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legislativní rady kraje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 S N E S E N Í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</w:p>
    <w:p w:rsidR="0088365C" w:rsidRDefault="00F0200F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</w:t>
      </w:r>
      <w:r w:rsidR="0088365C">
        <w:rPr>
          <w:rFonts w:ascii="Tahoma" w:hAnsi="Tahoma" w:cs="Tahoma"/>
          <w:b/>
        </w:rPr>
        <w:t>. jednání komise legislativní rady kraje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F0200F">
        <w:rPr>
          <w:rFonts w:ascii="Tahoma" w:hAnsi="Tahoma" w:cs="Tahoma"/>
          <w:b/>
        </w:rPr>
        <w:t>15</w:t>
      </w:r>
      <w:r>
        <w:rPr>
          <w:rFonts w:ascii="Tahoma" w:hAnsi="Tahoma" w:cs="Tahoma"/>
          <w:b/>
        </w:rPr>
        <w:t xml:space="preserve">. </w:t>
      </w:r>
      <w:r w:rsidR="00F0200F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201</w:t>
      </w:r>
      <w:r w:rsidR="00F0200F">
        <w:rPr>
          <w:rFonts w:ascii="Tahoma" w:hAnsi="Tahoma" w:cs="Tahoma"/>
          <w:b/>
        </w:rPr>
        <w:t>8</w:t>
      </w:r>
    </w:p>
    <w:p w:rsidR="0088365C" w:rsidRDefault="0088365C" w:rsidP="0088365C">
      <w:pPr>
        <w:spacing w:line="280" w:lineRule="exact"/>
        <w:jc w:val="both"/>
        <w:rPr>
          <w:rFonts w:ascii="Tahoma" w:hAnsi="Tahoma" w:cs="Tahoma"/>
        </w:rPr>
      </w:pPr>
    </w:p>
    <w:p w:rsidR="0088365C" w:rsidRDefault="0088365C" w:rsidP="0088365C">
      <w:pPr>
        <w:spacing w:line="280" w:lineRule="exact"/>
        <w:jc w:val="both"/>
        <w:rPr>
          <w:rFonts w:ascii="Tahoma" w:hAnsi="Tahoma" w:cs="Tahoma"/>
        </w:rPr>
      </w:pPr>
    </w:p>
    <w:p w:rsidR="0088365C" w:rsidRDefault="0088365C" w:rsidP="0088365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Komise legislativní rady kraje</w:t>
      </w:r>
    </w:p>
    <w:p w:rsidR="0088365C" w:rsidRDefault="0088365C" w:rsidP="0088365C">
      <w:pPr>
        <w:spacing w:line="280" w:lineRule="exact"/>
        <w:jc w:val="both"/>
        <w:rPr>
          <w:rFonts w:ascii="Tahoma" w:hAnsi="Tahoma" w:cs="Tahoma"/>
        </w:rPr>
      </w:pPr>
    </w:p>
    <w:p w:rsidR="009D6099" w:rsidRDefault="009D6099" w:rsidP="0088365C">
      <w:pPr>
        <w:jc w:val="both"/>
        <w:rPr>
          <w:rFonts w:ascii="Tahoma" w:hAnsi="Tahoma" w:cs="Tahoma"/>
          <w:b/>
        </w:rPr>
      </w:pPr>
    </w:p>
    <w:p w:rsidR="0088365C" w:rsidRDefault="00F0200F" w:rsidP="0088365C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</w:rPr>
        <w:t>6/1</w:t>
      </w:r>
      <w:r w:rsidR="008C2CE4">
        <w:rPr>
          <w:rFonts w:ascii="Tahoma" w:hAnsi="Tahoma" w:cs="Tahoma"/>
          <w:b/>
        </w:rPr>
        <w:t>7</w:t>
      </w:r>
      <w:bookmarkStart w:id="0" w:name="_GoBack"/>
      <w:bookmarkEnd w:id="0"/>
    </w:p>
    <w:p w:rsidR="009257C4" w:rsidRPr="009257C4" w:rsidRDefault="009257C4" w:rsidP="009257C4">
      <w:pPr>
        <w:jc w:val="both"/>
        <w:rPr>
          <w:rFonts w:ascii="Tahoma" w:hAnsi="Tahoma" w:cs="Tahoma"/>
        </w:rPr>
      </w:pPr>
      <w:r w:rsidRPr="009257C4">
        <w:rPr>
          <w:rFonts w:ascii="Tahoma" w:hAnsi="Tahoma" w:cs="Tahoma"/>
        </w:rPr>
        <w:t>1. bere na vědomí</w:t>
      </w:r>
    </w:p>
    <w:p w:rsidR="009257C4" w:rsidRPr="009257C4" w:rsidRDefault="009257C4" w:rsidP="009257C4">
      <w:pPr>
        <w:jc w:val="both"/>
        <w:rPr>
          <w:rFonts w:ascii="Tahoma" w:hAnsi="Tahoma" w:cs="Tahoma"/>
        </w:rPr>
      </w:pPr>
      <w:r w:rsidRPr="009257C4">
        <w:rPr>
          <w:rFonts w:ascii="Tahoma" w:hAnsi="Tahoma" w:cs="Tahoma"/>
        </w:rPr>
        <w:t>návrh občana kraje ze dne 12. 11. 2017 na uplatnění zákonodárné iniciativy zastupitelstva kraje ve věci změny zákona č. 458/2000 Sb., o podmínkách podnikání a</w:t>
      </w:r>
      <w:r>
        <w:rPr>
          <w:rFonts w:ascii="Tahoma" w:hAnsi="Tahoma" w:cs="Tahoma"/>
        </w:rPr>
        <w:t> </w:t>
      </w:r>
      <w:r w:rsidRPr="009257C4">
        <w:rPr>
          <w:rFonts w:ascii="Tahoma" w:hAnsi="Tahoma" w:cs="Tahoma"/>
        </w:rPr>
        <w:t>o výkonu státní správy v energetických odvětvích a o změně některých zákonů (energetický zákon), ve znění pozdějších předpisů</w:t>
      </w:r>
    </w:p>
    <w:p w:rsidR="009257C4" w:rsidRPr="009257C4" w:rsidRDefault="009257C4" w:rsidP="009257C4">
      <w:pPr>
        <w:jc w:val="both"/>
        <w:rPr>
          <w:rFonts w:ascii="Tahoma" w:hAnsi="Tahoma" w:cs="Tahoma"/>
        </w:rPr>
      </w:pPr>
    </w:p>
    <w:p w:rsidR="009257C4" w:rsidRPr="009257C4" w:rsidRDefault="009257C4" w:rsidP="009257C4">
      <w:pPr>
        <w:jc w:val="both"/>
        <w:rPr>
          <w:rFonts w:ascii="Tahoma" w:hAnsi="Tahoma" w:cs="Tahoma"/>
        </w:rPr>
      </w:pPr>
      <w:r w:rsidRPr="009257C4">
        <w:rPr>
          <w:rFonts w:ascii="Tahoma" w:hAnsi="Tahoma" w:cs="Tahoma"/>
        </w:rPr>
        <w:t>2. doporučuje</w:t>
      </w:r>
    </w:p>
    <w:p w:rsidR="009257C4" w:rsidRPr="009257C4" w:rsidRDefault="009257C4" w:rsidP="009257C4">
      <w:pPr>
        <w:jc w:val="both"/>
        <w:rPr>
          <w:rFonts w:ascii="Tahoma" w:hAnsi="Tahoma" w:cs="Tahoma"/>
        </w:rPr>
      </w:pPr>
      <w:r w:rsidRPr="009257C4">
        <w:rPr>
          <w:rFonts w:ascii="Tahoma" w:hAnsi="Tahoma" w:cs="Tahoma"/>
        </w:rPr>
        <w:t>radě kraje doporučit zastupitelstvu kraje nerealizovat kroky k uplatnění zákonodárné iniciativy dle bodu 1. tohoto usnesení</w:t>
      </w:r>
    </w:p>
    <w:p w:rsidR="0088365C" w:rsidRPr="009257C4" w:rsidRDefault="0088365C" w:rsidP="0088365C">
      <w:pPr>
        <w:spacing w:line="280" w:lineRule="exact"/>
        <w:jc w:val="both"/>
        <w:rPr>
          <w:rFonts w:ascii="Tahoma" w:hAnsi="Tahoma" w:cs="Tahoma"/>
        </w:rPr>
      </w:pPr>
    </w:p>
    <w:p w:rsidR="0059661D" w:rsidRPr="0088365C" w:rsidRDefault="0059661D" w:rsidP="0088365C"/>
    <w:sectPr w:rsidR="0059661D" w:rsidRPr="0088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5C"/>
    <w:rsid w:val="0059661D"/>
    <w:rsid w:val="005D128D"/>
    <w:rsid w:val="006D1E85"/>
    <w:rsid w:val="008069DC"/>
    <w:rsid w:val="0088365C"/>
    <w:rsid w:val="008C2CE4"/>
    <w:rsid w:val="009257C4"/>
    <w:rsid w:val="009D6099"/>
    <w:rsid w:val="00F0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7F5F-B645-447D-83C5-E5C981D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6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Janečková</dc:creator>
  <cp:keywords/>
  <dc:description/>
  <cp:lastModifiedBy>Bayerová Petra</cp:lastModifiedBy>
  <cp:revision>3</cp:revision>
  <dcterms:created xsi:type="dcterms:W3CDTF">2018-02-13T08:51:00Z</dcterms:created>
  <dcterms:modified xsi:type="dcterms:W3CDTF">2018-02-19T08:58:00Z</dcterms:modified>
</cp:coreProperties>
</file>