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DD64E" w14:textId="77777777" w:rsidR="0088660F" w:rsidRPr="00574606" w:rsidRDefault="0088660F">
      <w:pPr>
        <w:pStyle w:val="Nzev"/>
        <w:jc w:val="right"/>
        <w:rPr>
          <w:rFonts w:ascii="Tahoma" w:hAnsi="Tahoma" w:cs="Tahoma"/>
          <w:b w:val="0"/>
          <w:bCs w:val="0"/>
          <w:caps/>
          <w:sz w:val="24"/>
          <w:szCs w:val="24"/>
        </w:rPr>
      </w:pPr>
      <w:r w:rsidRPr="00574606">
        <w:rPr>
          <w:rFonts w:ascii="Tahoma" w:hAnsi="Tahoma" w:cs="Tahoma"/>
          <w:b w:val="0"/>
          <w:bCs w:val="0"/>
          <w:sz w:val="24"/>
          <w:szCs w:val="24"/>
        </w:rPr>
        <w:t>ZL/         /</w:t>
      </w:r>
      <w:r w:rsidR="00F208C2" w:rsidRPr="00574606">
        <w:rPr>
          <w:rFonts w:ascii="Tahoma" w:hAnsi="Tahoma" w:cs="Tahoma"/>
          <w:b w:val="0"/>
          <w:bCs w:val="0"/>
          <w:sz w:val="24"/>
          <w:szCs w:val="24"/>
        </w:rPr>
        <w:t>201</w:t>
      </w:r>
      <w:r w:rsidR="008D0D09">
        <w:rPr>
          <w:rFonts w:ascii="Tahoma" w:hAnsi="Tahoma" w:cs="Tahoma"/>
          <w:b w:val="0"/>
          <w:bCs w:val="0"/>
          <w:sz w:val="24"/>
          <w:szCs w:val="24"/>
        </w:rPr>
        <w:t>8</w:t>
      </w:r>
    </w:p>
    <w:p w14:paraId="3CF33465" w14:textId="77777777" w:rsidR="0088660F" w:rsidRPr="0042179D" w:rsidRDefault="0088660F" w:rsidP="0042179D">
      <w:pPr>
        <w:pStyle w:val="Nzev"/>
        <w:spacing w:before="240"/>
        <w:rPr>
          <w:rFonts w:ascii="Tahoma" w:hAnsi="Tahoma" w:cs="Tahoma"/>
          <w:caps/>
          <w:spacing w:val="80"/>
          <w:sz w:val="28"/>
          <w:szCs w:val="28"/>
        </w:rPr>
      </w:pPr>
      <w:r w:rsidRPr="0042179D">
        <w:rPr>
          <w:rFonts w:ascii="Tahoma" w:hAnsi="Tahoma" w:cs="Tahoma"/>
          <w:caps/>
          <w:spacing w:val="80"/>
          <w:sz w:val="28"/>
          <w:szCs w:val="28"/>
        </w:rPr>
        <w:t>MORAVSKOSLEZSKÝ kraj</w:t>
      </w:r>
    </w:p>
    <w:p w14:paraId="592DDA29" w14:textId="77777777" w:rsidR="0088660F" w:rsidRPr="0042179D" w:rsidRDefault="0088660F">
      <w:pPr>
        <w:pStyle w:val="Nzev"/>
        <w:rPr>
          <w:rFonts w:ascii="Tahoma" w:hAnsi="Tahoma" w:cs="Tahoma"/>
          <w:caps/>
          <w:sz w:val="28"/>
          <w:szCs w:val="28"/>
        </w:rPr>
      </w:pPr>
      <w:r w:rsidRPr="0042179D">
        <w:rPr>
          <w:rFonts w:ascii="Tahoma" w:hAnsi="Tahoma" w:cs="Tahoma"/>
          <w:caps/>
          <w:sz w:val="28"/>
          <w:szCs w:val="28"/>
        </w:rPr>
        <w:t>Zastupitelstvo KRAJE</w:t>
      </w:r>
    </w:p>
    <w:p w14:paraId="4F173E12" w14:textId="77777777" w:rsidR="0088660F" w:rsidRPr="0042179D" w:rsidRDefault="0088660F" w:rsidP="0042179D">
      <w:pPr>
        <w:pStyle w:val="Podtitul"/>
        <w:spacing w:before="240"/>
        <w:rPr>
          <w:rFonts w:ascii="Tahoma" w:hAnsi="Tahoma" w:cs="Tahoma"/>
          <w:sz w:val="24"/>
          <w:szCs w:val="24"/>
        </w:rPr>
      </w:pPr>
      <w:r w:rsidRPr="0042179D">
        <w:rPr>
          <w:rFonts w:ascii="Tahoma" w:hAnsi="Tahoma" w:cs="Tahoma"/>
          <w:sz w:val="24"/>
          <w:szCs w:val="24"/>
        </w:rPr>
        <w:t>vydává</w:t>
      </w:r>
    </w:p>
    <w:p w14:paraId="49B516F3" w14:textId="77777777" w:rsidR="0088660F" w:rsidRPr="0042179D" w:rsidRDefault="0088660F" w:rsidP="0042179D">
      <w:pPr>
        <w:pStyle w:val="Podtitul"/>
        <w:spacing w:before="360"/>
        <w:rPr>
          <w:rFonts w:ascii="Tahoma" w:hAnsi="Tahoma" w:cs="Tahoma"/>
          <w:b w:val="0"/>
          <w:bCs w:val="0"/>
          <w:sz w:val="24"/>
          <w:szCs w:val="24"/>
        </w:rPr>
      </w:pPr>
      <w:r w:rsidRPr="0042179D">
        <w:rPr>
          <w:rFonts w:ascii="Tahoma" w:hAnsi="Tahoma" w:cs="Tahoma"/>
          <w:b w:val="0"/>
          <w:bCs w:val="0"/>
          <w:sz w:val="24"/>
          <w:szCs w:val="24"/>
        </w:rPr>
        <w:t>na základě svého usnesení č</w:t>
      </w:r>
      <w:r w:rsidRPr="00A35E8E">
        <w:rPr>
          <w:rFonts w:ascii="Tahoma" w:hAnsi="Tahoma" w:cs="Tahoma"/>
          <w:b w:val="0"/>
          <w:bCs w:val="0"/>
          <w:sz w:val="24"/>
          <w:szCs w:val="24"/>
        </w:rPr>
        <w:t xml:space="preserve">. </w:t>
      </w:r>
      <w:bookmarkStart w:id="0" w:name="_GoBack"/>
      <w:proofErr w:type="spellStart"/>
      <w:r w:rsidR="00DC5DAA" w:rsidRPr="00A35E8E">
        <w:rPr>
          <w:rFonts w:ascii="Tahoma" w:hAnsi="Tahoma" w:cs="Tahoma"/>
          <w:b w:val="0"/>
          <w:bCs w:val="0"/>
          <w:sz w:val="24"/>
          <w:szCs w:val="24"/>
        </w:rPr>
        <w:t>xx</w:t>
      </w:r>
      <w:bookmarkEnd w:id="0"/>
      <w:proofErr w:type="spellEnd"/>
      <w:r w:rsidR="00DC5DAA" w:rsidRPr="00A35E8E">
        <w:rPr>
          <w:rFonts w:ascii="Tahoma" w:hAnsi="Tahoma" w:cs="Tahoma"/>
          <w:b w:val="0"/>
          <w:bCs w:val="0"/>
          <w:sz w:val="24"/>
          <w:szCs w:val="24"/>
        </w:rPr>
        <w:t>/</w:t>
      </w:r>
      <w:proofErr w:type="spellStart"/>
      <w:r w:rsidR="008F5C0D">
        <w:rPr>
          <w:rFonts w:ascii="Tahoma" w:hAnsi="Tahoma" w:cs="Tahoma"/>
          <w:b w:val="0"/>
          <w:bCs w:val="0"/>
          <w:sz w:val="24"/>
          <w:szCs w:val="24"/>
        </w:rPr>
        <w:t>xxxx</w:t>
      </w:r>
      <w:proofErr w:type="spellEnd"/>
      <w:r w:rsidRPr="0042179D">
        <w:rPr>
          <w:rFonts w:ascii="Tahoma" w:hAnsi="Tahoma" w:cs="Tahoma"/>
          <w:b w:val="0"/>
          <w:bCs w:val="0"/>
          <w:sz w:val="24"/>
          <w:szCs w:val="24"/>
        </w:rPr>
        <w:t xml:space="preserve"> ze dne</w:t>
      </w:r>
      <w:r w:rsidR="005B3919" w:rsidRPr="0042179D">
        <w:rPr>
          <w:rFonts w:ascii="Tahoma" w:hAnsi="Tahoma" w:cs="Tahoma"/>
          <w:b w:val="0"/>
          <w:bCs w:val="0"/>
          <w:sz w:val="24"/>
          <w:szCs w:val="24"/>
        </w:rPr>
        <w:t xml:space="preserve"> </w:t>
      </w:r>
      <w:r w:rsidR="005B6413" w:rsidRPr="0042179D">
        <w:rPr>
          <w:rFonts w:ascii="Tahoma" w:hAnsi="Tahoma" w:cs="Tahoma"/>
          <w:b w:val="0"/>
          <w:bCs w:val="0"/>
          <w:sz w:val="24"/>
          <w:szCs w:val="24"/>
        </w:rPr>
        <w:t>14</w:t>
      </w:r>
      <w:r w:rsidRPr="0042179D">
        <w:rPr>
          <w:rFonts w:ascii="Tahoma" w:hAnsi="Tahoma" w:cs="Tahoma"/>
          <w:b w:val="0"/>
          <w:bCs w:val="0"/>
          <w:sz w:val="24"/>
          <w:szCs w:val="24"/>
        </w:rPr>
        <w:t>.</w:t>
      </w:r>
      <w:r w:rsidR="008F5C0D">
        <w:rPr>
          <w:rFonts w:ascii="Tahoma" w:hAnsi="Tahoma" w:cs="Tahoma"/>
          <w:b w:val="0"/>
          <w:bCs w:val="0"/>
          <w:sz w:val="24"/>
          <w:szCs w:val="24"/>
        </w:rPr>
        <w:t> </w:t>
      </w:r>
      <w:r w:rsidR="008D0D09" w:rsidRPr="0042179D">
        <w:rPr>
          <w:rFonts w:ascii="Tahoma" w:hAnsi="Tahoma" w:cs="Tahoma"/>
          <w:b w:val="0"/>
          <w:bCs w:val="0"/>
          <w:sz w:val="24"/>
          <w:szCs w:val="24"/>
        </w:rPr>
        <w:t>3</w:t>
      </w:r>
      <w:r w:rsidRPr="0042179D">
        <w:rPr>
          <w:rFonts w:ascii="Tahoma" w:hAnsi="Tahoma" w:cs="Tahoma"/>
          <w:b w:val="0"/>
          <w:bCs w:val="0"/>
          <w:sz w:val="24"/>
          <w:szCs w:val="24"/>
        </w:rPr>
        <w:t>.</w:t>
      </w:r>
      <w:r w:rsidR="008F5C0D">
        <w:rPr>
          <w:rFonts w:ascii="Tahoma" w:hAnsi="Tahoma" w:cs="Tahoma"/>
          <w:b w:val="0"/>
          <w:bCs w:val="0"/>
          <w:sz w:val="24"/>
          <w:szCs w:val="24"/>
        </w:rPr>
        <w:t> </w:t>
      </w:r>
      <w:r w:rsidR="00F208C2" w:rsidRPr="0042179D">
        <w:rPr>
          <w:rFonts w:ascii="Tahoma" w:hAnsi="Tahoma" w:cs="Tahoma"/>
          <w:b w:val="0"/>
          <w:bCs w:val="0"/>
          <w:sz w:val="24"/>
          <w:szCs w:val="24"/>
        </w:rPr>
        <w:t>201</w:t>
      </w:r>
      <w:r w:rsidR="008D0D09" w:rsidRPr="0042179D">
        <w:rPr>
          <w:rFonts w:ascii="Tahoma" w:hAnsi="Tahoma" w:cs="Tahoma"/>
          <w:b w:val="0"/>
          <w:bCs w:val="0"/>
          <w:sz w:val="24"/>
          <w:szCs w:val="24"/>
        </w:rPr>
        <w:t>8</w:t>
      </w:r>
    </w:p>
    <w:p w14:paraId="433E3D05" w14:textId="77777777" w:rsidR="0088660F" w:rsidRPr="0042179D" w:rsidRDefault="0088660F" w:rsidP="0042179D">
      <w:pPr>
        <w:pStyle w:val="Podtitul"/>
        <w:spacing w:before="360"/>
        <w:rPr>
          <w:rFonts w:ascii="Tahoma" w:hAnsi="Tahoma" w:cs="Tahoma"/>
          <w:caps/>
          <w:spacing w:val="80"/>
          <w:sz w:val="28"/>
          <w:szCs w:val="28"/>
        </w:rPr>
      </w:pPr>
      <w:r w:rsidRPr="0042179D">
        <w:rPr>
          <w:rFonts w:ascii="Tahoma" w:hAnsi="Tahoma" w:cs="Tahoma"/>
          <w:caps/>
          <w:spacing w:val="80"/>
          <w:sz w:val="28"/>
          <w:szCs w:val="28"/>
        </w:rPr>
        <w:t>Zřizovací listinu</w:t>
      </w:r>
    </w:p>
    <w:p w14:paraId="45B7D35D" w14:textId="77777777" w:rsidR="0088660F" w:rsidRPr="0042179D" w:rsidRDefault="0088660F" w:rsidP="0042179D">
      <w:pPr>
        <w:pStyle w:val="Podtitul"/>
        <w:spacing w:before="360"/>
        <w:rPr>
          <w:rFonts w:ascii="Tahoma" w:hAnsi="Tahoma" w:cs="Tahoma"/>
          <w:sz w:val="24"/>
          <w:szCs w:val="24"/>
        </w:rPr>
      </w:pPr>
      <w:r w:rsidRPr="0042179D">
        <w:rPr>
          <w:rFonts w:ascii="Tahoma" w:hAnsi="Tahoma" w:cs="Tahoma"/>
          <w:sz w:val="24"/>
          <w:szCs w:val="24"/>
        </w:rPr>
        <w:t>příspěvkové organizace</w:t>
      </w:r>
    </w:p>
    <w:p w14:paraId="38347BDD" w14:textId="77777777" w:rsidR="0088660F" w:rsidRPr="0042179D" w:rsidRDefault="006571A7" w:rsidP="0042179D">
      <w:pPr>
        <w:pStyle w:val="Podtitul"/>
        <w:spacing w:before="240"/>
        <w:rPr>
          <w:rFonts w:ascii="Tahoma" w:hAnsi="Tahoma" w:cs="Tahoma"/>
          <w:b w:val="0"/>
          <w:bCs w:val="0"/>
          <w:sz w:val="24"/>
          <w:szCs w:val="24"/>
        </w:rPr>
      </w:pPr>
      <w:r w:rsidRPr="0042179D">
        <w:rPr>
          <w:rFonts w:ascii="Tahoma" w:hAnsi="Tahoma" w:cs="Tahoma"/>
          <w:b w:val="0"/>
          <w:sz w:val="24"/>
          <w:szCs w:val="24"/>
        </w:rPr>
        <w:t>Moravskoslezské datové centrum</w:t>
      </w:r>
      <w:r w:rsidR="0088660F" w:rsidRPr="0042179D">
        <w:rPr>
          <w:rFonts w:ascii="Tahoma" w:hAnsi="Tahoma" w:cs="Tahoma"/>
          <w:b w:val="0"/>
          <w:bCs w:val="0"/>
          <w:sz w:val="24"/>
          <w:szCs w:val="24"/>
        </w:rPr>
        <w:t>, příspěvková organizace</w:t>
      </w:r>
    </w:p>
    <w:p w14:paraId="5080A866" w14:textId="77777777" w:rsidR="0088660F" w:rsidRPr="0042179D" w:rsidRDefault="0088660F">
      <w:pPr>
        <w:pStyle w:val="Podtitul"/>
        <w:rPr>
          <w:rFonts w:ascii="Tahoma" w:hAnsi="Tahoma" w:cs="Tahoma"/>
          <w:b w:val="0"/>
          <w:bCs w:val="0"/>
          <w:sz w:val="24"/>
          <w:szCs w:val="24"/>
        </w:rPr>
      </w:pPr>
      <w:r w:rsidRPr="0042179D">
        <w:rPr>
          <w:rFonts w:ascii="Tahoma" w:hAnsi="Tahoma" w:cs="Tahoma"/>
          <w:b w:val="0"/>
          <w:bCs w:val="0"/>
          <w:sz w:val="24"/>
          <w:szCs w:val="24"/>
        </w:rPr>
        <w:t>(dále jen „organizace“)</w:t>
      </w:r>
    </w:p>
    <w:p w14:paraId="72C92618" w14:textId="77777777" w:rsidR="0088660F" w:rsidRPr="008F5C0D" w:rsidRDefault="0088660F" w:rsidP="008F5C0D">
      <w:pPr>
        <w:pStyle w:val="Podtitul"/>
        <w:spacing w:before="480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Čl. I</w:t>
      </w:r>
      <w:r w:rsidR="008F5C0D">
        <w:rPr>
          <w:rFonts w:ascii="Tahoma" w:hAnsi="Tahoma" w:cs="Tahoma"/>
          <w:sz w:val="22"/>
          <w:szCs w:val="22"/>
        </w:rPr>
        <w:br/>
      </w:r>
      <w:r w:rsidRPr="008F5C0D">
        <w:rPr>
          <w:rFonts w:ascii="Tahoma" w:hAnsi="Tahoma" w:cs="Tahoma"/>
          <w:sz w:val="22"/>
          <w:szCs w:val="22"/>
        </w:rPr>
        <w:t>Označení zřizovatele</w:t>
      </w:r>
    </w:p>
    <w:p w14:paraId="29C76D24" w14:textId="77777777" w:rsidR="0088660F" w:rsidRPr="008F5C0D" w:rsidRDefault="0088660F" w:rsidP="008F5C0D">
      <w:pPr>
        <w:pStyle w:val="Podtitul"/>
        <w:spacing w:before="120"/>
        <w:ind w:left="357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b w:val="0"/>
          <w:bCs w:val="0"/>
          <w:sz w:val="22"/>
          <w:szCs w:val="22"/>
        </w:rPr>
        <w:t xml:space="preserve">Moravskoslezský kraj, 28. října 117, 702 18 </w:t>
      </w:r>
      <w:r w:rsidRPr="008F5C0D">
        <w:rPr>
          <w:rFonts w:ascii="Tahoma" w:hAnsi="Tahoma" w:cs="Tahoma"/>
          <w:b w:val="0"/>
          <w:bCs w:val="0"/>
          <w:snapToGrid w:val="0"/>
          <w:color w:val="000000"/>
          <w:sz w:val="22"/>
          <w:szCs w:val="22"/>
        </w:rPr>
        <w:t xml:space="preserve">Ostrava, </w:t>
      </w:r>
      <w:r w:rsidRPr="008F5C0D">
        <w:rPr>
          <w:rFonts w:ascii="Tahoma" w:hAnsi="Tahoma" w:cs="Tahoma"/>
          <w:b w:val="0"/>
          <w:bCs w:val="0"/>
          <w:sz w:val="22"/>
          <w:szCs w:val="22"/>
        </w:rPr>
        <w:t>IČ</w:t>
      </w:r>
      <w:r w:rsidR="00E74B5E" w:rsidRPr="008F5C0D">
        <w:rPr>
          <w:rFonts w:ascii="Tahoma" w:hAnsi="Tahoma" w:cs="Tahoma"/>
          <w:b w:val="0"/>
          <w:bCs w:val="0"/>
          <w:sz w:val="22"/>
          <w:szCs w:val="22"/>
        </w:rPr>
        <w:t>O</w:t>
      </w:r>
      <w:r w:rsidR="00E74B5E" w:rsidRPr="008F5C0D">
        <w:rPr>
          <w:rFonts w:ascii="Tahoma" w:hAnsi="Tahoma" w:cs="Tahoma"/>
          <w:b w:val="0"/>
          <w:bCs w:val="0"/>
          <w:i/>
          <w:iCs/>
          <w:sz w:val="22"/>
          <w:szCs w:val="22"/>
        </w:rPr>
        <w:t xml:space="preserve"> </w:t>
      </w:r>
      <w:r w:rsidRPr="008F5C0D">
        <w:rPr>
          <w:rFonts w:ascii="Tahoma" w:hAnsi="Tahoma" w:cs="Tahoma"/>
          <w:b w:val="0"/>
          <w:bCs w:val="0"/>
          <w:snapToGrid w:val="0"/>
          <w:color w:val="000000"/>
          <w:sz w:val="22"/>
          <w:szCs w:val="22"/>
        </w:rPr>
        <w:t>70890692.</w:t>
      </w:r>
    </w:p>
    <w:p w14:paraId="62B2D2D2" w14:textId="77777777" w:rsidR="0088660F" w:rsidRPr="008F5C0D" w:rsidRDefault="0088660F" w:rsidP="008F5C0D">
      <w:pPr>
        <w:pStyle w:val="Podtitul"/>
        <w:spacing w:before="360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Čl. II</w:t>
      </w:r>
      <w:r w:rsidR="008F5C0D">
        <w:rPr>
          <w:rFonts w:ascii="Tahoma" w:hAnsi="Tahoma" w:cs="Tahoma"/>
          <w:sz w:val="22"/>
          <w:szCs w:val="22"/>
        </w:rPr>
        <w:br/>
      </w:r>
      <w:r w:rsidRPr="008F5C0D">
        <w:rPr>
          <w:rFonts w:ascii="Tahoma" w:hAnsi="Tahoma" w:cs="Tahoma"/>
          <w:sz w:val="22"/>
          <w:szCs w:val="22"/>
        </w:rPr>
        <w:t>Název organizace</w:t>
      </w:r>
    </w:p>
    <w:p w14:paraId="014EACD7" w14:textId="77777777" w:rsidR="0088660F" w:rsidRPr="008F5C0D" w:rsidRDefault="006571A7" w:rsidP="008F5C0D">
      <w:pPr>
        <w:pStyle w:val="Podtitul"/>
        <w:spacing w:before="120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b w:val="0"/>
          <w:sz w:val="22"/>
          <w:szCs w:val="22"/>
        </w:rPr>
        <w:t>Moravskoslezské datové centrum</w:t>
      </w:r>
      <w:r w:rsidR="0088660F" w:rsidRPr="008F5C0D">
        <w:rPr>
          <w:rFonts w:ascii="Tahoma" w:hAnsi="Tahoma" w:cs="Tahoma"/>
          <w:b w:val="0"/>
          <w:bCs w:val="0"/>
          <w:sz w:val="22"/>
          <w:szCs w:val="22"/>
        </w:rPr>
        <w:t>, příspěvková organizace</w:t>
      </w:r>
    </w:p>
    <w:p w14:paraId="424972D2" w14:textId="77777777" w:rsidR="0088660F" w:rsidRPr="008F5C0D" w:rsidRDefault="0088660F" w:rsidP="008F5C0D">
      <w:pPr>
        <w:pStyle w:val="Podtitul"/>
        <w:spacing w:before="360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Čl. III</w:t>
      </w:r>
      <w:r w:rsidR="008F5C0D">
        <w:rPr>
          <w:rFonts w:ascii="Tahoma" w:hAnsi="Tahoma" w:cs="Tahoma"/>
          <w:sz w:val="22"/>
          <w:szCs w:val="22"/>
        </w:rPr>
        <w:br/>
      </w:r>
      <w:r w:rsidRPr="008F5C0D">
        <w:rPr>
          <w:rFonts w:ascii="Tahoma" w:hAnsi="Tahoma" w:cs="Tahoma"/>
          <w:sz w:val="22"/>
          <w:szCs w:val="22"/>
        </w:rPr>
        <w:t>Sídlo organizace</w:t>
      </w:r>
    </w:p>
    <w:p w14:paraId="16C6BD68" w14:textId="77777777" w:rsidR="0088660F" w:rsidRPr="008F5C0D" w:rsidRDefault="00521C15" w:rsidP="008F5C0D">
      <w:pPr>
        <w:pStyle w:val="Podtitul"/>
        <w:spacing w:before="120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b w:val="0"/>
          <w:sz w:val="22"/>
          <w:szCs w:val="22"/>
        </w:rPr>
        <w:t>Na jízdárně 2824/2, Moravská Ostrava, 702 00  Ostrava</w:t>
      </w:r>
    </w:p>
    <w:p w14:paraId="615CF8ED" w14:textId="77777777" w:rsidR="0088660F" w:rsidRPr="008F5C0D" w:rsidRDefault="0088660F" w:rsidP="008F5C0D">
      <w:pPr>
        <w:pStyle w:val="Podtitul"/>
        <w:spacing w:before="360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Čl. IV</w:t>
      </w:r>
      <w:r w:rsidR="008F5C0D">
        <w:rPr>
          <w:rFonts w:ascii="Tahoma" w:hAnsi="Tahoma" w:cs="Tahoma"/>
          <w:sz w:val="22"/>
          <w:szCs w:val="22"/>
        </w:rPr>
        <w:br/>
      </w:r>
      <w:r w:rsidRPr="008F5C0D">
        <w:rPr>
          <w:rFonts w:ascii="Tahoma" w:hAnsi="Tahoma" w:cs="Tahoma"/>
          <w:sz w:val="22"/>
          <w:szCs w:val="22"/>
        </w:rPr>
        <w:t>Identifikační číslo organizace</w:t>
      </w:r>
    </w:p>
    <w:p w14:paraId="46C67423" w14:textId="77777777" w:rsidR="0088660F" w:rsidRPr="008F5C0D" w:rsidRDefault="00205214" w:rsidP="008F5C0D">
      <w:pPr>
        <w:pStyle w:val="Podtitul"/>
        <w:spacing w:before="120"/>
        <w:rPr>
          <w:rFonts w:ascii="Tahoma" w:hAnsi="Tahoma" w:cs="Tahoma"/>
          <w:b w:val="0"/>
          <w:sz w:val="22"/>
          <w:szCs w:val="22"/>
        </w:rPr>
      </w:pPr>
      <w:r w:rsidRPr="008F5C0D">
        <w:rPr>
          <w:rFonts w:ascii="Tahoma" w:hAnsi="Tahoma" w:cs="Tahoma"/>
          <w:b w:val="0"/>
          <w:sz w:val="22"/>
          <w:szCs w:val="22"/>
        </w:rPr>
        <w:t>06839517</w:t>
      </w:r>
    </w:p>
    <w:p w14:paraId="46624CF7" w14:textId="77777777" w:rsidR="0088660F" w:rsidRPr="008F5C0D" w:rsidRDefault="0088660F" w:rsidP="008F5C0D">
      <w:pPr>
        <w:pStyle w:val="Podtitul"/>
        <w:spacing w:before="360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Čl. V</w:t>
      </w:r>
      <w:r w:rsidR="008F5C0D">
        <w:rPr>
          <w:rFonts w:ascii="Tahoma" w:hAnsi="Tahoma" w:cs="Tahoma"/>
          <w:sz w:val="22"/>
          <w:szCs w:val="22"/>
        </w:rPr>
        <w:br/>
      </w:r>
      <w:r w:rsidRPr="008F5C0D">
        <w:rPr>
          <w:rFonts w:ascii="Tahoma" w:hAnsi="Tahoma" w:cs="Tahoma"/>
          <w:sz w:val="22"/>
          <w:szCs w:val="22"/>
        </w:rPr>
        <w:t>Právní forma organizace</w:t>
      </w:r>
    </w:p>
    <w:p w14:paraId="442F68EF" w14:textId="77777777" w:rsidR="0088660F" w:rsidRPr="008F5C0D" w:rsidRDefault="0088660F" w:rsidP="008F5C0D">
      <w:pPr>
        <w:pStyle w:val="Podtitul"/>
        <w:spacing w:before="120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b w:val="0"/>
          <w:bCs w:val="0"/>
          <w:sz w:val="22"/>
          <w:szCs w:val="22"/>
        </w:rPr>
        <w:t>Příspěvková organizace</w:t>
      </w:r>
    </w:p>
    <w:p w14:paraId="69D9846B" w14:textId="77777777" w:rsidR="0088660F" w:rsidRPr="008F5C0D" w:rsidRDefault="0088660F" w:rsidP="008F5C0D">
      <w:pPr>
        <w:pStyle w:val="Podtitul"/>
        <w:spacing w:before="360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Čl. VI</w:t>
      </w:r>
      <w:r w:rsidR="008F5C0D">
        <w:rPr>
          <w:rFonts w:ascii="Tahoma" w:hAnsi="Tahoma" w:cs="Tahoma"/>
          <w:sz w:val="22"/>
          <w:szCs w:val="22"/>
        </w:rPr>
        <w:br/>
      </w:r>
      <w:r w:rsidRPr="008F5C0D">
        <w:rPr>
          <w:rFonts w:ascii="Tahoma" w:hAnsi="Tahoma" w:cs="Tahoma"/>
          <w:sz w:val="22"/>
          <w:szCs w:val="22"/>
        </w:rPr>
        <w:t>Vymezení hlavního účelu a předmětu činnosti organizace</w:t>
      </w:r>
    </w:p>
    <w:p w14:paraId="58B9F6C7" w14:textId="77777777" w:rsidR="00FE1B1A" w:rsidRPr="008F5C0D" w:rsidRDefault="00FE1B1A" w:rsidP="008F5C0D">
      <w:pPr>
        <w:pStyle w:val="Podtitul"/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b w:val="0"/>
          <w:bCs w:val="0"/>
          <w:sz w:val="22"/>
          <w:szCs w:val="22"/>
        </w:rPr>
        <w:t>1.</w:t>
      </w:r>
      <w:r w:rsidRPr="008F5C0D">
        <w:rPr>
          <w:rFonts w:ascii="Tahoma" w:hAnsi="Tahoma" w:cs="Tahoma"/>
          <w:b w:val="0"/>
          <w:bCs w:val="0"/>
          <w:sz w:val="22"/>
          <w:szCs w:val="22"/>
        </w:rPr>
        <w:tab/>
        <w:t xml:space="preserve">Hlavním účelem zřízení organizace je </w:t>
      </w:r>
      <w:r w:rsidR="005A1451" w:rsidRPr="008F5C0D">
        <w:rPr>
          <w:rFonts w:ascii="Tahoma" w:hAnsi="Tahoma" w:cs="Tahoma"/>
          <w:b w:val="0"/>
          <w:bCs w:val="0"/>
          <w:sz w:val="22"/>
          <w:szCs w:val="22"/>
        </w:rPr>
        <w:t>zajišťování</w:t>
      </w:r>
      <w:r w:rsidR="00B46607" w:rsidRPr="008F5C0D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E824C1" w:rsidRPr="008F5C0D">
        <w:rPr>
          <w:rFonts w:ascii="Tahoma" w:hAnsi="Tahoma" w:cs="Tahoma"/>
          <w:b w:val="0"/>
          <w:bCs w:val="0"/>
          <w:sz w:val="22"/>
          <w:szCs w:val="22"/>
        </w:rPr>
        <w:t>přípravy a realizace projektů v oblasti informační</w:t>
      </w:r>
      <w:r w:rsidR="0031421C" w:rsidRPr="008F5C0D">
        <w:rPr>
          <w:rFonts w:ascii="Tahoma" w:hAnsi="Tahoma" w:cs="Tahoma"/>
          <w:b w:val="0"/>
          <w:bCs w:val="0"/>
          <w:sz w:val="22"/>
          <w:szCs w:val="22"/>
        </w:rPr>
        <w:t>ch a komunikačních technologií,</w:t>
      </w:r>
      <w:r w:rsidR="00E824C1" w:rsidRPr="008F5C0D">
        <w:rPr>
          <w:rFonts w:ascii="Tahoma" w:hAnsi="Tahoma" w:cs="Tahoma"/>
          <w:b w:val="0"/>
          <w:bCs w:val="0"/>
          <w:sz w:val="22"/>
          <w:szCs w:val="22"/>
        </w:rPr>
        <w:t xml:space="preserve"> inteligentních systémů řízení dopravy</w:t>
      </w:r>
      <w:r w:rsidR="00C319B7" w:rsidRPr="008F5C0D">
        <w:rPr>
          <w:rFonts w:ascii="Tahoma" w:hAnsi="Tahoma" w:cs="Tahoma"/>
          <w:b w:val="0"/>
          <w:bCs w:val="0"/>
          <w:sz w:val="22"/>
          <w:szCs w:val="22"/>
        </w:rPr>
        <w:t xml:space="preserve"> a </w:t>
      </w:r>
      <w:r w:rsidR="0031421C" w:rsidRPr="008F5C0D">
        <w:rPr>
          <w:rFonts w:ascii="Tahoma" w:hAnsi="Tahoma" w:cs="Tahoma"/>
          <w:b w:val="0"/>
          <w:bCs w:val="0"/>
          <w:sz w:val="22"/>
          <w:szCs w:val="22"/>
        </w:rPr>
        <w:t>projektů v rámci strategie chytrého regionu</w:t>
      </w:r>
      <w:r w:rsidR="00E824C1" w:rsidRPr="008F5C0D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5A1451" w:rsidRPr="008F5C0D">
        <w:rPr>
          <w:rFonts w:ascii="Tahoma" w:hAnsi="Tahoma" w:cs="Tahoma"/>
          <w:b w:val="0"/>
          <w:bCs w:val="0"/>
          <w:sz w:val="22"/>
          <w:szCs w:val="22"/>
        </w:rPr>
        <w:t>pro</w:t>
      </w:r>
      <w:r w:rsidR="00360BCB" w:rsidRPr="008F5C0D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A12E90" w:rsidRPr="008F5C0D">
        <w:rPr>
          <w:rFonts w:ascii="Tahoma" w:hAnsi="Tahoma" w:cs="Tahoma"/>
          <w:b w:val="0"/>
          <w:bCs w:val="0"/>
          <w:sz w:val="22"/>
          <w:szCs w:val="22"/>
        </w:rPr>
        <w:t>potřeby Moravskoslezského kraje</w:t>
      </w:r>
      <w:r w:rsidR="00E824C1" w:rsidRPr="008F5C0D">
        <w:rPr>
          <w:rFonts w:ascii="Tahoma" w:hAnsi="Tahoma" w:cs="Tahoma"/>
          <w:b w:val="0"/>
          <w:bCs w:val="0"/>
          <w:sz w:val="22"/>
          <w:szCs w:val="22"/>
        </w:rPr>
        <w:t xml:space="preserve"> a</w:t>
      </w:r>
      <w:r w:rsidR="00C319B7" w:rsidRPr="008F5C0D">
        <w:rPr>
          <w:rFonts w:ascii="Tahoma" w:hAnsi="Tahoma" w:cs="Tahoma"/>
          <w:b w:val="0"/>
          <w:bCs w:val="0"/>
          <w:sz w:val="22"/>
          <w:szCs w:val="22"/>
        </w:rPr>
        <w:t> </w:t>
      </w:r>
      <w:r w:rsidR="00A12E90" w:rsidRPr="008F5C0D">
        <w:rPr>
          <w:rFonts w:ascii="Tahoma" w:hAnsi="Tahoma" w:cs="Tahoma"/>
          <w:b w:val="0"/>
          <w:bCs w:val="0"/>
          <w:sz w:val="22"/>
          <w:szCs w:val="22"/>
        </w:rPr>
        <w:t>jeho příspěvkových organizací</w:t>
      </w:r>
      <w:r w:rsidR="00E824C1" w:rsidRPr="008F5C0D">
        <w:rPr>
          <w:rFonts w:ascii="Tahoma" w:hAnsi="Tahoma" w:cs="Tahoma"/>
          <w:b w:val="0"/>
          <w:bCs w:val="0"/>
          <w:sz w:val="22"/>
          <w:szCs w:val="22"/>
        </w:rPr>
        <w:t>.</w:t>
      </w:r>
    </w:p>
    <w:p w14:paraId="713D1E6F" w14:textId="77777777" w:rsidR="00FE1B1A" w:rsidRPr="008F5C0D" w:rsidRDefault="00FE1B1A" w:rsidP="008F5C0D">
      <w:pPr>
        <w:pStyle w:val="Podtitul"/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b w:val="0"/>
          <w:bCs w:val="0"/>
          <w:sz w:val="22"/>
          <w:szCs w:val="22"/>
        </w:rPr>
        <w:t>2.</w:t>
      </w:r>
      <w:r w:rsidRPr="008F5C0D">
        <w:rPr>
          <w:rFonts w:ascii="Tahoma" w:hAnsi="Tahoma" w:cs="Tahoma"/>
          <w:b w:val="0"/>
          <w:bCs w:val="0"/>
          <w:sz w:val="22"/>
          <w:szCs w:val="22"/>
        </w:rPr>
        <w:tab/>
        <w:t>Předmět činnosti odpovídající hlavnímu účelu je zajišťovat</w:t>
      </w:r>
      <w:r w:rsidR="0016797F" w:rsidRPr="008F5C0D">
        <w:rPr>
          <w:rFonts w:ascii="Tahoma" w:hAnsi="Tahoma" w:cs="Tahoma"/>
          <w:b w:val="0"/>
          <w:bCs w:val="0"/>
          <w:sz w:val="22"/>
          <w:szCs w:val="22"/>
        </w:rPr>
        <w:t xml:space="preserve"> zejména</w:t>
      </w:r>
      <w:r w:rsidRPr="008F5C0D">
        <w:rPr>
          <w:rFonts w:ascii="Tahoma" w:hAnsi="Tahoma" w:cs="Tahoma"/>
          <w:b w:val="0"/>
          <w:bCs w:val="0"/>
          <w:sz w:val="22"/>
          <w:szCs w:val="22"/>
        </w:rPr>
        <w:t>:</w:t>
      </w:r>
    </w:p>
    <w:p w14:paraId="50C588FA" w14:textId="77777777" w:rsidR="00765921" w:rsidRPr="008F5C0D" w:rsidRDefault="00765921" w:rsidP="008F5C0D">
      <w:pPr>
        <w:pStyle w:val="Podtitul"/>
        <w:numPr>
          <w:ilvl w:val="0"/>
          <w:numId w:val="6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b w:val="0"/>
          <w:bCs w:val="0"/>
          <w:sz w:val="22"/>
          <w:szCs w:val="22"/>
        </w:rPr>
        <w:lastRenderedPageBreak/>
        <w:t xml:space="preserve">jednání jménem zřizovatele </w:t>
      </w:r>
      <w:r w:rsidR="00371482" w:rsidRPr="008F5C0D">
        <w:rPr>
          <w:rFonts w:ascii="Tahoma" w:hAnsi="Tahoma" w:cs="Tahoma"/>
          <w:b w:val="0"/>
          <w:bCs w:val="0"/>
          <w:sz w:val="22"/>
          <w:szCs w:val="22"/>
        </w:rPr>
        <w:t>v rámci řízení</w:t>
      </w:r>
      <w:r w:rsidRPr="008F5C0D">
        <w:rPr>
          <w:rFonts w:ascii="Tahoma" w:hAnsi="Tahoma" w:cs="Tahoma"/>
          <w:b w:val="0"/>
          <w:bCs w:val="0"/>
          <w:sz w:val="22"/>
          <w:szCs w:val="22"/>
        </w:rPr>
        <w:t xml:space="preserve"> s orgány státní správy, samosprávy, správci inženýrských sítí, správci komunikací, účastníky řízení a dalšími subjekty ve smyslu stavebního zákona a souvisejících předpisů s cílem zajištění příslušných povolení na umístění a realizaci staveb optických rozvodů, bezdrátových pojítek a dalších nezbytných částí krajské datové sítě</w:t>
      </w:r>
      <w:r w:rsidR="00371482" w:rsidRPr="008F5C0D">
        <w:rPr>
          <w:rFonts w:ascii="Tahoma" w:hAnsi="Tahoma" w:cs="Tahoma"/>
          <w:b w:val="0"/>
          <w:bCs w:val="0"/>
          <w:sz w:val="22"/>
          <w:szCs w:val="22"/>
        </w:rPr>
        <w:t>,</w:t>
      </w:r>
    </w:p>
    <w:p w14:paraId="4524B404" w14:textId="77777777" w:rsidR="00A82C25" w:rsidRPr="008F5C0D" w:rsidRDefault="00A82C25" w:rsidP="008F5C0D">
      <w:pPr>
        <w:pStyle w:val="Podtitul"/>
        <w:numPr>
          <w:ilvl w:val="0"/>
          <w:numId w:val="6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b w:val="0"/>
          <w:bCs w:val="0"/>
          <w:sz w:val="22"/>
          <w:szCs w:val="22"/>
        </w:rPr>
        <w:t>výkon procesních práv a povinností účastníka správních řízení a vydávání stanovisek za</w:t>
      </w:r>
      <w:r w:rsidR="008F5C0D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8F5C0D">
        <w:rPr>
          <w:rFonts w:ascii="Tahoma" w:hAnsi="Tahoma" w:cs="Tahoma"/>
          <w:b w:val="0"/>
          <w:bCs w:val="0"/>
          <w:sz w:val="22"/>
          <w:szCs w:val="22"/>
        </w:rPr>
        <w:t xml:space="preserve">vlastníka nemovitostí včetně uplatnění námitek ve věcech, kdy je dotčen nemovitý majetek ve vlastnictví kraje, </w:t>
      </w:r>
      <w:r w:rsidR="000B106C" w:rsidRPr="008F5C0D">
        <w:rPr>
          <w:rFonts w:ascii="Tahoma" w:hAnsi="Tahoma" w:cs="Tahoma"/>
          <w:b w:val="0"/>
          <w:bCs w:val="0"/>
          <w:sz w:val="22"/>
          <w:szCs w:val="22"/>
        </w:rPr>
        <w:t xml:space="preserve">předaný </w:t>
      </w:r>
      <w:r w:rsidRPr="008F5C0D">
        <w:rPr>
          <w:rFonts w:ascii="Tahoma" w:hAnsi="Tahoma" w:cs="Tahoma"/>
          <w:b w:val="0"/>
          <w:bCs w:val="0"/>
          <w:sz w:val="22"/>
          <w:szCs w:val="22"/>
        </w:rPr>
        <w:t xml:space="preserve">příspěvkové organizaci </w:t>
      </w:r>
      <w:r w:rsidR="000B106C" w:rsidRPr="008F5C0D">
        <w:rPr>
          <w:rFonts w:ascii="Tahoma" w:hAnsi="Tahoma" w:cs="Tahoma"/>
          <w:b w:val="0"/>
          <w:bCs w:val="0"/>
          <w:sz w:val="22"/>
          <w:szCs w:val="22"/>
        </w:rPr>
        <w:t>k hospodaření</w:t>
      </w:r>
      <w:r w:rsidRPr="008F5C0D">
        <w:rPr>
          <w:rFonts w:ascii="Tahoma" w:hAnsi="Tahoma" w:cs="Tahoma"/>
          <w:b w:val="0"/>
          <w:bCs w:val="0"/>
          <w:sz w:val="22"/>
          <w:szCs w:val="22"/>
        </w:rPr>
        <w:t>,</w:t>
      </w:r>
    </w:p>
    <w:p w14:paraId="2C1AC516" w14:textId="77777777" w:rsidR="00E20ABE" w:rsidRPr="008F5C0D" w:rsidRDefault="00371482" w:rsidP="008F5C0D">
      <w:pPr>
        <w:pStyle w:val="Podtitul"/>
        <w:numPr>
          <w:ilvl w:val="0"/>
          <w:numId w:val="6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b w:val="0"/>
          <w:bCs w:val="0"/>
          <w:sz w:val="22"/>
          <w:szCs w:val="22"/>
        </w:rPr>
        <w:t>p</w:t>
      </w:r>
      <w:r w:rsidR="00E20ABE" w:rsidRPr="008F5C0D">
        <w:rPr>
          <w:rFonts w:ascii="Tahoma" w:hAnsi="Tahoma" w:cs="Tahoma"/>
          <w:b w:val="0"/>
          <w:bCs w:val="0"/>
          <w:sz w:val="22"/>
          <w:szCs w:val="22"/>
        </w:rPr>
        <w:t>lánování rozvoje a investic krajské datové sítě,</w:t>
      </w:r>
    </w:p>
    <w:p w14:paraId="1A07A959" w14:textId="77777777" w:rsidR="00E20ABE" w:rsidRPr="008F5C0D" w:rsidRDefault="00371482" w:rsidP="008F5C0D">
      <w:pPr>
        <w:pStyle w:val="Podtitul"/>
        <w:numPr>
          <w:ilvl w:val="0"/>
          <w:numId w:val="6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b w:val="0"/>
          <w:bCs w:val="0"/>
          <w:sz w:val="22"/>
          <w:szCs w:val="22"/>
        </w:rPr>
        <w:t>z</w:t>
      </w:r>
      <w:r w:rsidR="00E20ABE" w:rsidRPr="008F5C0D">
        <w:rPr>
          <w:rFonts w:ascii="Tahoma" w:hAnsi="Tahoma" w:cs="Tahoma"/>
          <w:b w:val="0"/>
          <w:bCs w:val="0"/>
          <w:sz w:val="22"/>
          <w:szCs w:val="22"/>
        </w:rPr>
        <w:t>ajištění provozu</w:t>
      </w:r>
      <w:r w:rsidR="005E1DA4" w:rsidRPr="008F5C0D">
        <w:rPr>
          <w:rFonts w:ascii="Tahoma" w:hAnsi="Tahoma" w:cs="Tahoma"/>
          <w:b w:val="0"/>
          <w:bCs w:val="0"/>
          <w:sz w:val="22"/>
          <w:szCs w:val="22"/>
        </w:rPr>
        <w:t>,</w:t>
      </w:r>
      <w:r w:rsidR="00E20ABE" w:rsidRPr="008F5C0D">
        <w:rPr>
          <w:rFonts w:ascii="Tahoma" w:hAnsi="Tahoma" w:cs="Tahoma"/>
          <w:b w:val="0"/>
          <w:bCs w:val="0"/>
          <w:sz w:val="22"/>
          <w:szCs w:val="22"/>
        </w:rPr>
        <w:t xml:space="preserve"> správy </w:t>
      </w:r>
      <w:r w:rsidR="005E1DA4" w:rsidRPr="008F5C0D">
        <w:rPr>
          <w:rFonts w:ascii="Tahoma" w:hAnsi="Tahoma" w:cs="Tahoma"/>
          <w:b w:val="0"/>
          <w:bCs w:val="0"/>
          <w:sz w:val="22"/>
          <w:szCs w:val="22"/>
        </w:rPr>
        <w:t xml:space="preserve">a údržby </w:t>
      </w:r>
      <w:r w:rsidR="00E20ABE" w:rsidRPr="008F5C0D">
        <w:rPr>
          <w:rFonts w:ascii="Tahoma" w:hAnsi="Tahoma" w:cs="Tahoma"/>
          <w:b w:val="0"/>
          <w:bCs w:val="0"/>
          <w:sz w:val="22"/>
          <w:szCs w:val="22"/>
        </w:rPr>
        <w:t>pasivních i aktivních částí sítě a telekomunikačních služeb,</w:t>
      </w:r>
    </w:p>
    <w:p w14:paraId="32F87255" w14:textId="77777777" w:rsidR="00E20ABE" w:rsidRPr="008F5C0D" w:rsidRDefault="00371482" w:rsidP="008F5C0D">
      <w:pPr>
        <w:pStyle w:val="Podtitul"/>
        <w:numPr>
          <w:ilvl w:val="0"/>
          <w:numId w:val="6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b w:val="0"/>
          <w:bCs w:val="0"/>
          <w:sz w:val="22"/>
          <w:szCs w:val="22"/>
        </w:rPr>
        <w:t>p</w:t>
      </w:r>
      <w:r w:rsidR="00E20ABE" w:rsidRPr="008F5C0D">
        <w:rPr>
          <w:rFonts w:ascii="Tahoma" w:hAnsi="Tahoma" w:cs="Tahoma"/>
          <w:b w:val="0"/>
          <w:bCs w:val="0"/>
          <w:sz w:val="22"/>
          <w:szCs w:val="22"/>
        </w:rPr>
        <w:t xml:space="preserve">oskytování služeb elektronických komunikací </w:t>
      </w:r>
      <w:r w:rsidR="008F5C0D">
        <w:rPr>
          <w:rFonts w:ascii="Tahoma" w:hAnsi="Tahoma" w:cs="Tahoma"/>
          <w:b w:val="0"/>
          <w:bCs w:val="0"/>
          <w:sz w:val="22"/>
          <w:szCs w:val="22"/>
        </w:rPr>
        <w:t>dalším subjektům</w:t>
      </w:r>
      <w:r w:rsidR="00E20ABE" w:rsidRPr="008F5C0D">
        <w:rPr>
          <w:rFonts w:ascii="Tahoma" w:hAnsi="Tahoma" w:cs="Tahoma"/>
          <w:b w:val="0"/>
          <w:bCs w:val="0"/>
          <w:sz w:val="22"/>
          <w:szCs w:val="22"/>
        </w:rPr>
        <w:t>,</w:t>
      </w:r>
      <w:r w:rsidR="002A66E9" w:rsidRPr="008F5C0D">
        <w:rPr>
          <w:rFonts w:ascii="Tahoma" w:hAnsi="Tahoma" w:cs="Tahoma"/>
          <w:b w:val="0"/>
          <w:bCs w:val="0"/>
          <w:sz w:val="22"/>
          <w:szCs w:val="22"/>
        </w:rPr>
        <w:t xml:space="preserve"> zejména ostatním příspěvkovým organizacím kraje,</w:t>
      </w:r>
    </w:p>
    <w:p w14:paraId="0046E6CC" w14:textId="77777777" w:rsidR="00E20ABE" w:rsidRPr="008F5C0D" w:rsidRDefault="00371482" w:rsidP="008F5C0D">
      <w:pPr>
        <w:pStyle w:val="Podtitul"/>
        <w:numPr>
          <w:ilvl w:val="0"/>
          <w:numId w:val="6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b w:val="0"/>
          <w:bCs w:val="0"/>
          <w:sz w:val="22"/>
          <w:szCs w:val="22"/>
        </w:rPr>
        <w:t>z</w:t>
      </w:r>
      <w:r w:rsidR="00E20ABE" w:rsidRPr="008F5C0D">
        <w:rPr>
          <w:rFonts w:ascii="Tahoma" w:hAnsi="Tahoma" w:cs="Tahoma"/>
          <w:b w:val="0"/>
          <w:bCs w:val="0"/>
          <w:sz w:val="22"/>
          <w:szCs w:val="22"/>
        </w:rPr>
        <w:t>ajištění dostupnosti služeb dle dohodnutých SLA</w:t>
      </w:r>
      <w:r w:rsidRPr="008F5C0D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2A66E9" w:rsidRPr="008F5C0D">
        <w:rPr>
          <w:rFonts w:ascii="Tahoma" w:hAnsi="Tahoma" w:cs="Tahoma"/>
          <w:b w:val="0"/>
          <w:bCs w:val="0"/>
          <w:sz w:val="22"/>
          <w:szCs w:val="22"/>
        </w:rPr>
        <w:t>(</w:t>
      </w:r>
      <w:proofErr w:type="spellStart"/>
      <w:r w:rsidR="002A66E9" w:rsidRPr="008F5C0D">
        <w:rPr>
          <w:rFonts w:ascii="Tahoma" w:hAnsi="Tahoma" w:cs="Tahoma"/>
          <w:b w:val="0"/>
          <w:bCs w:val="0"/>
          <w:sz w:val="22"/>
          <w:szCs w:val="22"/>
        </w:rPr>
        <w:t>Service-level</w:t>
      </w:r>
      <w:proofErr w:type="spellEnd"/>
      <w:r w:rsidR="002A66E9" w:rsidRPr="008F5C0D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proofErr w:type="spellStart"/>
      <w:r w:rsidR="002A66E9" w:rsidRPr="008F5C0D">
        <w:rPr>
          <w:rFonts w:ascii="Tahoma" w:hAnsi="Tahoma" w:cs="Tahoma"/>
          <w:b w:val="0"/>
          <w:bCs w:val="0"/>
          <w:sz w:val="22"/>
          <w:szCs w:val="22"/>
        </w:rPr>
        <w:t>agreement</w:t>
      </w:r>
      <w:proofErr w:type="spellEnd"/>
      <w:r w:rsidR="002A66E9" w:rsidRPr="008F5C0D">
        <w:rPr>
          <w:rFonts w:ascii="Tahoma" w:hAnsi="Tahoma" w:cs="Tahoma"/>
          <w:b w:val="0"/>
          <w:bCs w:val="0"/>
          <w:sz w:val="22"/>
          <w:szCs w:val="22"/>
        </w:rPr>
        <w:t>)</w:t>
      </w:r>
      <w:r w:rsidR="008F5C0D">
        <w:rPr>
          <w:rFonts w:ascii="Tahoma" w:hAnsi="Tahoma" w:cs="Tahoma"/>
          <w:b w:val="0"/>
          <w:bCs w:val="0"/>
          <w:sz w:val="22"/>
          <w:szCs w:val="22"/>
        </w:rPr>
        <w:t>,</w:t>
      </w:r>
    </w:p>
    <w:p w14:paraId="3B10D143" w14:textId="77777777" w:rsidR="0016797F" w:rsidRPr="008F5C0D" w:rsidRDefault="00BB764E" w:rsidP="008F5C0D">
      <w:pPr>
        <w:pStyle w:val="Podtitul"/>
        <w:numPr>
          <w:ilvl w:val="0"/>
          <w:numId w:val="6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b w:val="0"/>
          <w:bCs w:val="0"/>
          <w:sz w:val="22"/>
          <w:szCs w:val="22"/>
        </w:rPr>
        <w:t>zpracování</w:t>
      </w:r>
      <w:r w:rsidRPr="008F5C0D">
        <w:rPr>
          <w:rFonts w:ascii="Tahoma" w:hAnsi="Tahoma" w:cs="Tahoma"/>
          <w:b w:val="0"/>
          <w:sz w:val="22"/>
          <w:szCs w:val="22"/>
        </w:rPr>
        <w:t>, příprava a realizace</w:t>
      </w:r>
      <w:r w:rsidRPr="008F5C0D">
        <w:rPr>
          <w:rFonts w:ascii="Tahoma" w:hAnsi="Tahoma" w:cs="Tahoma"/>
          <w:b w:val="0"/>
          <w:bCs w:val="0"/>
          <w:sz w:val="22"/>
          <w:szCs w:val="22"/>
        </w:rPr>
        <w:t xml:space="preserve"> všech částí projekt</w:t>
      </w:r>
      <w:r w:rsidR="002078DB" w:rsidRPr="008F5C0D">
        <w:rPr>
          <w:rFonts w:ascii="Tahoma" w:hAnsi="Tahoma" w:cs="Tahoma"/>
          <w:b w:val="0"/>
          <w:bCs w:val="0"/>
          <w:sz w:val="22"/>
          <w:szCs w:val="22"/>
        </w:rPr>
        <w:t>ů</w:t>
      </w:r>
      <w:r w:rsidRPr="008F5C0D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E824C1" w:rsidRPr="008F5C0D">
        <w:rPr>
          <w:rFonts w:ascii="Tahoma" w:hAnsi="Tahoma" w:cs="Tahoma"/>
          <w:b w:val="0"/>
          <w:bCs w:val="0"/>
          <w:sz w:val="22"/>
          <w:szCs w:val="22"/>
        </w:rPr>
        <w:t>vysokorychlostní</w:t>
      </w:r>
      <w:r w:rsidR="002078DB" w:rsidRPr="008F5C0D">
        <w:rPr>
          <w:rFonts w:ascii="Tahoma" w:hAnsi="Tahoma" w:cs="Tahoma"/>
          <w:b w:val="0"/>
          <w:bCs w:val="0"/>
          <w:sz w:val="22"/>
          <w:szCs w:val="22"/>
        </w:rPr>
        <w:t>ch</w:t>
      </w:r>
      <w:r w:rsidR="00E824C1" w:rsidRPr="008F5C0D">
        <w:rPr>
          <w:rFonts w:ascii="Tahoma" w:hAnsi="Tahoma" w:cs="Tahoma"/>
          <w:b w:val="0"/>
          <w:bCs w:val="0"/>
          <w:sz w:val="22"/>
          <w:szCs w:val="22"/>
        </w:rPr>
        <w:t xml:space="preserve"> datov</w:t>
      </w:r>
      <w:r w:rsidR="002078DB" w:rsidRPr="008F5C0D">
        <w:rPr>
          <w:rFonts w:ascii="Tahoma" w:hAnsi="Tahoma" w:cs="Tahoma"/>
          <w:b w:val="0"/>
          <w:bCs w:val="0"/>
          <w:sz w:val="22"/>
          <w:szCs w:val="22"/>
        </w:rPr>
        <w:t>ých</w:t>
      </w:r>
      <w:r w:rsidR="00E824C1" w:rsidRPr="008F5C0D">
        <w:rPr>
          <w:rFonts w:ascii="Tahoma" w:hAnsi="Tahoma" w:cs="Tahoma"/>
          <w:b w:val="0"/>
          <w:bCs w:val="0"/>
          <w:sz w:val="22"/>
          <w:szCs w:val="22"/>
        </w:rPr>
        <w:t xml:space="preserve"> sít</w:t>
      </w:r>
      <w:r w:rsidR="002078DB" w:rsidRPr="008F5C0D">
        <w:rPr>
          <w:rFonts w:ascii="Tahoma" w:hAnsi="Tahoma" w:cs="Tahoma"/>
          <w:b w:val="0"/>
          <w:bCs w:val="0"/>
          <w:sz w:val="22"/>
          <w:szCs w:val="22"/>
        </w:rPr>
        <w:t>í</w:t>
      </w:r>
      <w:r w:rsidR="008F5C0D">
        <w:rPr>
          <w:rFonts w:ascii="Tahoma" w:hAnsi="Tahoma" w:cs="Tahoma"/>
          <w:b w:val="0"/>
          <w:bCs w:val="0"/>
          <w:sz w:val="22"/>
          <w:szCs w:val="22"/>
        </w:rPr>
        <w:t>,</w:t>
      </w:r>
    </w:p>
    <w:p w14:paraId="0F38D72E" w14:textId="77777777" w:rsidR="0016797F" w:rsidRPr="008F5C0D" w:rsidRDefault="00BB764E" w:rsidP="008F5C0D">
      <w:pPr>
        <w:pStyle w:val="Podtitul"/>
        <w:numPr>
          <w:ilvl w:val="0"/>
          <w:numId w:val="6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b w:val="0"/>
          <w:sz w:val="22"/>
          <w:szCs w:val="22"/>
        </w:rPr>
      </w:pPr>
      <w:r w:rsidRPr="008F5C0D">
        <w:rPr>
          <w:rFonts w:ascii="Tahoma" w:hAnsi="Tahoma" w:cs="Tahoma"/>
          <w:b w:val="0"/>
          <w:bCs w:val="0"/>
          <w:sz w:val="22"/>
          <w:szCs w:val="22"/>
        </w:rPr>
        <w:t>z</w:t>
      </w:r>
      <w:r w:rsidR="0016797F" w:rsidRPr="008F5C0D">
        <w:rPr>
          <w:rFonts w:ascii="Tahoma" w:hAnsi="Tahoma" w:cs="Tahoma"/>
          <w:b w:val="0"/>
          <w:bCs w:val="0"/>
          <w:sz w:val="22"/>
          <w:szCs w:val="22"/>
        </w:rPr>
        <w:t>pracování</w:t>
      </w:r>
      <w:r w:rsidR="0016797F" w:rsidRPr="008F5C0D">
        <w:rPr>
          <w:rFonts w:ascii="Tahoma" w:hAnsi="Tahoma" w:cs="Tahoma"/>
          <w:b w:val="0"/>
          <w:sz w:val="22"/>
          <w:szCs w:val="22"/>
        </w:rPr>
        <w:t>, příprava a realizace projekt</w:t>
      </w:r>
      <w:r w:rsidR="002078DB" w:rsidRPr="008F5C0D">
        <w:rPr>
          <w:rFonts w:ascii="Tahoma" w:hAnsi="Tahoma" w:cs="Tahoma"/>
          <w:b w:val="0"/>
          <w:sz w:val="22"/>
          <w:szCs w:val="22"/>
        </w:rPr>
        <w:t>ů veřejných</w:t>
      </w:r>
      <w:r w:rsidR="0016797F" w:rsidRPr="008F5C0D">
        <w:rPr>
          <w:rFonts w:ascii="Tahoma" w:hAnsi="Tahoma" w:cs="Tahoma"/>
          <w:b w:val="0"/>
          <w:sz w:val="22"/>
          <w:szCs w:val="22"/>
        </w:rPr>
        <w:t xml:space="preserve"> bezdrátov</w:t>
      </w:r>
      <w:r w:rsidR="002078DB" w:rsidRPr="008F5C0D">
        <w:rPr>
          <w:rFonts w:ascii="Tahoma" w:hAnsi="Tahoma" w:cs="Tahoma"/>
          <w:b w:val="0"/>
          <w:sz w:val="22"/>
          <w:szCs w:val="22"/>
        </w:rPr>
        <w:t>ých</w:t>
      </w:r>
      <w:r w:rsidR="0016797F" w:rsidRPr="008F5C0D">
        <w:rPr>
          <w:rFonts w:ascii="Tahoma" w:hAnsi="Tahoma" w:cs="Tahoma"/>
          <w:b w:val="0"/>
          <w:sz w:val="22"/>
          <w:szCs w:val="22"/>
        </w:rPr>
        <w:t xml:space="preserve"> sít</w:t>
      </w:r>
      <w:r w:rsidR="002078DB" w:rsidRPr="008F5C0D">
        <w:rPr>
          <w:rFonts w:ascii="Tahoma" w:hAnsi="Tahoma" w:cs="Tahoma"/>
          <w:b w:val="0"/>
          <w:sz w:val="22"/>
          <w:szCs w:val="22"/>
        </w:rPr>
        <w:t>í</w:t>
      </w:r>
      <w:r w:rsidRPr="008F5C0D">
        <w:rPr>
          <w:rFonts w:ascii="Tahoma" w:hAnsi="Tahoma" w:cs="Tahoma"/>
          <w:b w:val="0"/>
          <w:sz w:val="22"/>
          <w:szCs w:val="22"/>
        </w:rPr>
        <w:t>,</w:t>
      </w:r>
    </w:p>
    <w:p w14:paraId="12A3A76D" w14:textId="77777777" w:rsidR="00E824C1" w:rsidRPr="008F5C0D" w:rsidRDefault="00BB764E" w:rsidP="008F5C0D">
      <w:pPr>
        <w:pStyle w:val="Podtitul"/>
        <w:numPr>
          <w:ilvl w:val="0"/>
          <w:numId w:val="6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b w:val="0"/>
          <w:sz w:val="22"/>
          <w:szCs w:val="22"/>
        </w:rPr>
      </w:pPr>
      <w:r w:rsidRPr="008F5C0D">
        <w:rPr>
          <w:rFonts w:ascii="Tahoma" w:hAnsi="Tahoma" w:cs="Tahoma"/>
          <w:b w:val="0"/>
          <w:bCs w:val="0"/>
          <w:sz w:val="22"/>
          <w:szCs w:val="22"/>
        </w:rPr>
        <w:t>s</w:t>
      </w:r>
      <w:r w:rsidR="00894BC7" w:rsidRPr="008F5C0D">
        <w:rPr>
          <w:rFonts w:ascii="Tahoma" w:hAnsi="Tahoma" w:cs="Tahoma"/>
          <w:b w:val="0"/>
          <w:bCs w:val="0"/>
          <w:sz w:val="22"/>
          <w:szCs w:val="22"/>
        </w:rPr>
        <w:t>ledování</w:t>
      </w:r>
      <w:r w:rsidR="00894BC7" w:rsidRPr="008F5C0D">
        <w:rPr>
          <w:rFonts w:ascii="Tahoma" w:hAnsi="Tahoma" w:cs="Tahoma"/>
          <w:b w:val="0"/>
          <w:sz w:val="22"/>
          <w:szCs w:val="22"/>
        </w:rPr>
        <w:t xml:space="preserve"> aktuálních možností využití dotačních titulů a</w:t>
      </w:r>
      <w:r w:rsidR="00E824C1" w:rsidRPr="008F5C0D">
        <w:rPr>
          <w:rFonts w:ascii="Tahoma" w:hAnsi="Tahoma" w:cs="Tahoma"/>
          <w:b w:val="0"/>
          <w:sz w:val="22"/>
          <w:szCs w:val="22"/>
        </w:rPr>
        <w:t xml:space="preserve"> jednání s poskytovateli dotace</w:t>
      </w:r>
      <w:r w:rsidRPr="008F5C0D">
        <w:rPr>
          <w:rFonts w:ascii="Tahoma" w:hAnsi="Tahoma" w:cs="Tahoma"/>
          <w:b w:val="0"/>
          <w:sz w:val="22"/>
          <w:szCs w:val="22"/>
        </w:rPr>
        <w:t>,</w:t>
      </w:r>
    </w:p>
    <w:p w14:paraId="2B5ABE6A" w14:textId="5DE38ED0" w:rsidR="003214AD" w:rsidRPr="008F5C0D" w:rsidRDefault="00BB764E" w:rsidP="008F5C0D">
      <w:pPr>
        <w:pStyle w:val="Podtitul"/>
        <w:numPr>
          <w:ilvl w:val="0"/>
          <w:numId w:val="6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b w:val="0"/>
          <w:sz w:val="22"/>
          <w:szCs w:val="22"/>
        </w:rPr>
      </w:pPr>
      <w:r w:rsidRPr="008F5C0D">
        <w:rPr>
          <w:rFonts w:ascii="Tahoma" w:hAnsi="Tahoma" w:cs="Tahoma"/>
          <w:b w:val="0"/>
          <w:bCs w:val="0"/>
          <w:sz w:val="22"/>
          <w:szCs w:val="22"/>
        </w:rPr>
        <w:t>k</w:t>
      </w:r>
      <w:r w:rsidR="003214AD" w:rsidRPr="008F5C0D">
        <w:rPr>
          <w:rFonts w:ascii="Tahoma" w:hAnsi="Tahoma" w:cs="Tahoma"/>
          <w:b w:val="0"/>
          <w:bCs w:val="0"/>
          <w:sz w:val="22"/>
          <w:szCs w:val="22"/>
        </w:rPr>
        <w:t>onzultační</w:t>
      </w:r>
      <w:r w:rsidR="00F73EE5" w:rsidRPr="008F5C0D">
        <w:rPr>
          <w:rFonts w:ascii="Tahoma" w:hAnsi="Tahoma" w:cs="Tahoma"/>
          <w:b w:val="0"/>
          <w:sz w:val="22"/>
          <w:szCs w:val="22"/>
        </w:rPr>
        <w:t xml:space="preserve"> a </w:t>
      </w:r>
      <w:r w:rsidR="003214AD" w:rsidRPr="008F5C0D">
        <w:rPr>
          <w:rFonts w:ascii="Tahoma" w:hAnsi="Tahoma" w:cs="Tahoma"/>
          <w:b w:val="0"/>
          <w:sz w:val="22"/>
          <w:szCs w:val="22"/>
        </w:rPr>
        <w:t xml:space="preserve">poradenská činnost </w:t>
      </w:r>
      <w:r w:rsidR="00113E7C">
        <w:rPr>
          <w:rFonts w:ascii="Tahoma" w:hAnsi="Tahoma" w:cs="Tahoma"/>
          <w:b w:val="0"/>
          <w:sz w:val="22"/>
          <w:szCs w:val="22"/>
        </w:rPr>
        <w:t>v</w:t>
      </w:r>
      <w:r w:rsidR="00113E7C" w:rsidRPr="008F5C0D">
        <w:rPr>
          <w:rFonts w:ascii="Tahoma" w:hAnsi="Tahoma" w:cs="Tahoma"/>
          <w:b w:val="0"/>
          <w:sz w:val="22"/>
          <w:szCs w:val="22"/>
        </w:rPr>
        <w:t xml:space="preserve"> oblast</w:t>
      </w:r>
      <w:r w:rsidR="00113E7C">
        <w:rPr>
          <w:rFonts w:ascii="Tahoma" w:hAnsi="Tahoma" w:cs="Tahoma"/>
          <w:b w:val="0"/>
          <w:sz w:val="22"/>
          <w:szCs w:val="22"/>
        </w:rPr>
        <w:t>i</w:t>
      </w:r>
      <w:r w:rsidR="00113E7C" w:rsidRPr="008F5C0D">
        <w:rPr>
          <w:rFonts w:ascii="Tahoma" w:hAnsi="Tahoma" w:cs="Tahoma"/>
          <w:b w:val="0"/>
          <w:sz w:val="22"/>
          <w:szCs w:val="22"/>
        </w:rPr>
        <w:t xml:space="preserve"> </w:t>
      </w:r>
      <w:r w:rsidR="00113E7C" w:rsidRPr="008F5C0D">
        <w:rPr>
          <w:rFonts w:ascii="Tahoma" w:hAnsi="Tahoma" w:cs="Tahoma"/>
          <w:b w:val="0"/>
          <w:bCs w:val="0"/>
          <w:sz w:val="22"/>
          <w:szCs w:val="22"/>
        </w:rPr>
        <w:t>informačních a komunikačních technologií</w:t>
      </w:r>
      <w:r w:rsidR="00113E7C" w:rsidRPr="008F5C0D">
        <w:rPr>
          <w:rFonts w:ascii="Tahoma" w:hAnsi="Tahoma" w:cs="Tahoma"/>
          <w:b w:val="0"/>
          <w:sz w:val="22"/>
          <w:szCs w:val="22"/>
        </w:rPr>
        <w:t xml:space="preserve"> (dále jen „ICT“)</w:t>
      </w:r>
      <w:r w:rsidR="00113E7C">
        <w:rPr>
          <w:rFonts w:ascii="Tahoma" w:hAnsi="Tahoma" w:cs="Tahoma"/>
          <w:b w:val="0"/>
          <w:sz w:val="22"/>
          <w:szCs w:val="22"/>
        </w:rPr>
        <w:t xml:space="preserve"> </w:t>
      </w:r>
      <w:r w:rsidR="003214AD" w:rsidRPr="008F5C0D">
        <w:rPr>
          <w:rFonts w:ascii="Tahoma" w:hAnsi="Tahoma" w:cs="Tahoma"/>
          <w:b w:val="0"/>
          <w:sz w:val="22"/>
          <w:szCs w:val="22"/>
        </w:rPr>
        <w:t>pro Moravskoslezský kraj a jím zřízené příspěvkové organizace,</w:t>
      </w:r>
    </w:p>
    <w:p w14:paraId="5347BCBA" w14:textId="77777777" w:rsidR="0016797F" w:rsidRPr="008F5C0D" w:rsidRDefault="00BB764E" w:rsidP="008F5C0D">
      <w:pPr>
        <w:pStyle w:val="Podtitul"/>
        <w:numPr>
          <w:ilvl w:val="0"/>
          <w:numId w:val="6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b w:val="0"/>
          <w:sz w:val="22"/>
          <w:szCs w:val="22"/>
        </w:rPr>
      </w:pPr>
      <w:r w:rsidRPr="008F5C0D">
        <w:rPr>
          <w:rFonts w:ascii="Tahoma" w:hAnsi="Tahoma" w:cs="Tahoma"/>
          <w:b w:val="0"/>
          <w:bCs w:val="0"/>
          <w:sz w:val="22"/>
          <w:szCs w:val="22"/>
        </w:rPr>
        <w:t>č</w:t>
      </w:r>
      <w:r w:rsidR="0016797F" w:rsidRPr="008F5C0D">
        <w:rPr>
          <w:rFonts w:ascii="Tahoma" w:hAnsi="Tahoma" w:cs="Tahoma"/>
          <w:b w:val="0"/>
          <w:bCs w:val="0"/>
          <w:sz w:val="22"/>
          <w:szCs w:val="22"/>
        </w:rPr>
        <w:t>innost</w:t>
      </w:r>
      <w:r w:rsidR="0016797F" w:rsidRPr="008F5C0D">
        <w:rPr>
          <w:rFonts w:ascii="Tahoma" w:hAnsi="Tahoma" w:cs="Tahoma"/>
          <w:b w:val="0"/>
          <w:sz w:val="22"/>
          <w:szCs w:val="22"/>
        </w:rPr>
        <w:t xml:space="preserve"> projektového řízení ICT projektů Moravskoslezského kraje a jeho příspěvkových organizací</w:t>
      </w:r>
      <w:r w:rsidRPr="008F5C0D">
        <w:rPr>
          <w:rFonts w:ascii="Tahoma" w:hAnsi="Tahoma" w:cs="Tahoma"/>
          <w:b w:val="0"/>
          <w:sz w:val="22"/>
          <w:szCs w:val="22"/>
        </w:rPr>
        <w:t>,</w:t>
      </w:r>
    </w:p>
    <w:p w14:paraId="02200BB5" w14:textId="77777777" w:rsidR="0016797F" w:rsidRPr="008F5C0D" w:rsidRDefault="00BB764E" w:rsidP="008F5C0D">
      <w:pPr>
        <w:pStyle w:val="Podtitul"/>
        <w:numPr>
          <w:ilvl w:val="0"/>
          <w:numId w:val="6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b w:val="0"/>
          <w:sz w:val="22"/>
          <w:szCs w:val="22"/>
        </w:rPr>
      </w:pPr>
      <w:r w:rsidRPr="008F5C0D">
        <w:rPr>
          <w:rFonts w:ascii="Tahoma" w:hAnsi="Tahoma" w:cs="Tahoma"/>
          <w:b w:val="0"/>
          <w:bCs w:val="0"/>
          <w:sz w:val="22"/>
          <w:szCs w:val="22"/>
        </w:rPr>
        <w:t>p</w:t>
      </w:r>
      <w:r w:rsidR="0016797F" w:rsidRPr="008F5C0D">
        <w:rPr>
          <w:rFonts w:ascii="Tahoma" w:hAnsi="Tahoma" w:cs="Tahoma"/>
          <w:b w:val="0"/>
          <w:bCs w:val="0"/>
          <w:sz w:val="22"/>
          <w:szCs w:val="22"/>
        </w:rPr>
        <w:t>říprava</w:t>
      </w:r>
      <w:r w:rsidR="0016797F" w:rsidRPr="008F5C0D">
        <w:rPr>
          <w:rFonts w:ascii="Tahoma" w:hAnsi="Tahoma" w:cs="Tahoma"/>
          <w:b w:val="0"/>
          <w:sz w:val="22"/>
          <w:szCs w:val="22"/>
        </w:rPr>
        <w:t xml:space="preserve"> a realizace projektů směřujících k úsporám a optimalizaci při zajištění dopravní obslužnosti regionu</w:t>
      </w:r>
      <w:r w:rsidRPr="008F5C0D">
        <w:rPr>
          <w:rFonts w:ascii="Tahoma" w:hAnsi="Tahoma" w:cs="Tahoma"/>
          <w:b w:val="0"/>
          <w:sz w:val="22"/>
          <w:szCs w:val="22"/>
        </w:rPr>
        <w:t>,</w:t>
      </w:r>
    </w:p>
    <w:p w14:paraId="226DD3F5" w14:textId="77777777" w:rsidR="00C319B7" w:rsidRPr="008F5C0D" w:rsidRDefault="00BB764E" w:rsidP="008F5C0D">
      <w:pPr>
        <w:pStyle w:val="Podtitul"/>
        <w:numPr>
          <w:ilvl w:val="0"/>
          <w:numId w:val="6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b w:val="0"/>
          <w:bCs w:val="0"/>
          <w:sz w:val="22"/>
          <w:szCs w:val="22"/>
        </w:rPr>
        <w:t>p</w:t>
      </w:r>
      <w:r w:rsidR="00C319B7" w:rsidRPr="008F5C0D">
        <w:rPr>
          <w:rFonts w:ascii="Tahoma" w:hAnsi="Tahoma" w:cs="Tahoma"/>
          <w:b w:val="0"/>
          <w:bCs w:val="0"/>
          <w:sz w:val="22"/>
          <w:szCs w:val="22"/>
        </w:rPr>
        <w:t>říprava koncepce správy datové infrastruktury</w:t>
      </w:r>
      <w:r w:rsidR="006D3756" w:rsidRPr="008F5C0D">
        <w:rPr>
          <w:rFonts w:ascii="Tahoma" w:hAnsi="Tahoma" w:cs="Tahoma"/>
          <w:b w:val="0"/>
          <w:bCs w:val="0"/>
          <w:sz w:val="22"/>
          <w:szCs w:val="22"/>
        </w:rPr>
        <w:t>.</w:t>
      </w:r>
    </w:p>
    <w:p w14:paraId="6A691022" w14:textId="77777777" w:rsidR="0088660F" w:rsidRPr="008F5C0D" w:rsidRDefault="0088660F" w:rsidP="008F5C0D">
      <w:pPr>
        <w:pStyle w:val="Podtitul"/>
        <w:spacing w:before="360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Čl. VII</w:t>
      </w:r>
      <w:r w:rsidR="008F5C0D">
        <w:rPr>
          <w:rFonts w:ascii="Tahoma" w:hAnsi="Tahoma" w:cs="Tahoma"/>
          <w:sz w:val="22"/>
          <w:szCs w:val="22"/>
        </w:rPr>
        <w:br/>
      </w:r>
      <w:r w:rsidRPr="008F5C0D">
        <w:rPr>
          <w:rFonts w:ascii="Tahoma" w:hAnsi="Tahoma" w:cs="Tahoma"/>
          <w:sz w:val="22"/>
          <w:szCs w:val="22"/>
        </w:rPr>
        <w:t>Statutární orgán organizace</w:t>
      </w:r>
    </w:p>
    <w:p w14:paraId="5B9CC6AF" w14:textId="77777777" w:rsidR="0088660F" w:rsidRPr="008F5C0D" w:rsidRDefault="0088660F" w:rsidP="008F5C0D">
      <w:pPr>
        <w:pStyle w:val="Podtitul"/>
        <w:spacing w:before="120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b w:val="0"/>
          <w:bCs w:val="0"/>
          <w:sz w:val="22"/>
          <w:szCs w:val="22"/>
        </w:rPr>
        <w:t xml:space="preserve">Statutárním orgánem organizace je ředitel, kterého jmenuje a odvolává rada kraje. Ředitel jedná </w:t>
      </w:r>
      <w:r w:rsidR="00234EF9" w:rsidRPr="008F5C0D">
        <w:rPr>
          <w:rFonts w:ascii="Tahoma" w:hAnsi="Tahoma" w:cs="Tahoma"/>
          <w:b w:val="0"/>
          <w:bCs w:val="0"/>
          <w:sz w:val="22"/>
          <w:szCs w:val="22"/>
        </w:rPr>
        <w:t>za</w:t>
      </w:r>
      <w:r w:rsidR="008F5C0D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8F5C0D">
        <w:rPr>
          <w:rFonts w:ascii="Tahoma" w:hAnsi="Tahoma" w:cs="Tahoma"/>
          <w:b w:val="0"/>
          <w:bCs w:val="0"/>
          <w:sz w:val="22"/>
          <w:szCs w:val="22"/>
        </w:rPr>
        <w:t>organizac</w:t>
      </w:r>
      <w:r w:rsidR="00234EF9" w:rsidRPr="008F5C0D">
        <w:rPr>
          <w:rFonts w:ascii="Tahoma" w:hAnsi="Tahoma" w:cs="Tahoma"/>
          <w:b w:val="0"/>
          <w:bCs w:val="0"/>
          <w:sz w:val="22"/>
          <w:szCs w:val="22"/>
        </w:rPr>
        <w:t>i</w:t>
      </w:r>
      <w:r w:rsidRPr="008F5C0D">
        <w:rPr>
          <w:rFonts w:ascii="Tahoma" w:hAnsi="Tahoma" w:cs="Tahoma"/>
          <w:b w:val="0"/>
          <w:bCs w:val="0"/>
          <w:sz w:val="22"/>
          <w:szCs w:val="22"/>
        </w:rPr>
        <w:t xml:space="preserve"> samostatně. Je odpovědný radě kraje za činnost organizace a</w:t>
      </w:r>
      <w:r w:rsidR="00F208C2" w:rsidRPr="008F5C0D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8F5C0D">
        <w:rPr>
          <w:rFonts w:ascii="Tahoma" w:hAnsi="Tahoma" w:cs="Tahoma"/>
          <w:b w:val="0"/>
          <w:bCs w:val="0"/>
          <w:sz w:val="22"/>
          <w:szCs w:val="22"/>
        </w:rPr>
        <w:t>při</w:t>
      </w:r>
      <w:r w:rsidR="00360BCB" w:rsidRPr="008F5C0D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8F5C0D">
        <w:rPr>
          <w:rFonts w:ascii="Tahoma" w:hAnsi="Tahoma" w:cs="Tahoma"/>
          <w:b w:val="0"/>
          <w:bCs w:val="0"/>
          <w:sz w:val="22"/>
          <w:szCs w:val="22"/>
        </w:rPr>
        <w:t>své činnosti je povinen postupovat v souladu s platnými právními předpisy</w:t>
      </w:r>
      <w:r w:rsidR="008F5C0D">
        <w:rPr>
          <w:rFonts w:ascii="Tahoma" w:hAnsi="Tahoma" w:cs="Tahoma"/>
          <w:b w:val="0"/>
          <w:bCs w:val="0"/>
          <w:sz w:val="22"/>
          <w:szCs w:val="22"/>
        </w:rPr>
        <w:t>,</w:t>
      </w:r>
      <w:r w:rsidR="00FE1B1A" w:rsidRPr="008F5C0D">
        <w:rPr>
          <w:rFonts w:ascii="Tahoma" w:hAnsi="Tahoma" w:cs="Tahoma"/>
          <w:b w:val="0"/>
          <w:bCs w:val="0"/>
          <w:sz w:val="22"/>
          <w:szCs w:val="22"/>
        </w:rPr>
        <w:t xml:space="preserve"> vnitřními předpisy kraje</w:t>
      </w:r>
      <w:r w:rsidR="00D27AF1">
        <w:rPr>
          <w:rFonts w:ascii="Tahoma" w:hAnsi="Tahoma" w:cs="Tahoma"/>
          <w:b w:val="0"/>
          <w:bCs w:val="0"/>
          <w:sz w:val="22"/>
          <w:szCs w:val="22"/>
        </w:rPr>
        <w:t xml:space="preserve"> a vnitřními předpisy organizace</w:t>
      </w:r>
      <w:r w:rsidR="00FE1B1A" w:rsidRPr="008F5C0D">
        <w:rPr>
          <w:rFonts w:ascii="Tahoma" w:hAnsi="Tahoma" w:cs="Tahoma"/>
          <w:b w:val="0"/>
          <w:bCs w:val="0"/>
          <w:sz w:val="22"/>
          <w:szCs w:val="22"/>
        </w:rPr>
        <w:t>.</w:t>
      </w:r>
    </w:p>
    <w:p w14:paraId="287F1BB7" w14:textId="77777777" w:rsidR="0088660F" w:rsidRPr="008F5C0D" w:rsidRDefault="0088660F" w:rsidP="00D27AF1">
      <w:pPr>
        <w:pStyle w:val="Podtitul"/>
        <w:spacing w:before="360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Čl. VIII</w:t>
      </w:r>
      <w:r w:rsidR="00D27AF1">
        <w:rPr>
          <w:rFonts w:ascii="Tahoma" w:hAnsi="Tahoma" w:cs="Tahoma"/>
          <w:sz w:val="22"/>
          <w:szCs w:val="22"/>
        </w:rPr>
        <w:br/>
      </w:r>
      <w:r w:rsidRPr="008F5C0D">
        <w:rPr>
          <w:rFonts w:ascii="Tahoma" w:hAnsi="Tahoma" w:cs="Tahoma"/>
          <w:sz w:val="22"/>
          <w:szCs w:val="22"/>
        </w:rPr>
        <w:t xml:space="preserve">Vymezení majetku </w:t>
      </w:r>
      <w:r w:rsidR="00D27AF1">
        <w:rPr>
          <w:rFonts w:ascii="Tahoma" w:hAnsi="Tahoma" w:cs="Tahoma"/>
          <w:sz w:val="22"/>
          <w:szCs w:val="22"/>
        </w:rPr>
        <w:t xml:space="preserve">ve vlastnictví </w:t>
      </w:r>
      <w:r w:rsidRPr="008F5C0D">
        <w:rPr>
          <w:rFonts w:ascii="Tahoma" w:hAnsi="Tahoma" w:cs="Tahoma"/>
          <w:sz w:val="22"/>
          <w:szCs w:val="22"/>
        </w:rPr>
        <w:t>zřizovatele p</w:t>
      </w:r>
      <w:r w:rsidR="00D27AF1">
        <w:rPr>
          <w:rFonts w:ascii="Tahoma" w:hAnsi="Tahoma" w:cs="Tahoma"/>
          <w:sz w:val="22"/>
          <w:szCs w:val="22"/>
        </w:rPr>
        <w:t>ředávaného organizaci k hospodaření</w:t>
      </w:r>
    </w:p>
    <w:p w14:paraId="2F5703CA" w14:textId="77777777" w:rsidR="00DF45B3" w:rsidRPr="008F5C0D" w:rsidRDefault="0088660F" w:rsidP="00D27AF1">
      <w:pPr>
        <w:pStyle w:val="Podtitul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b w:val="0"/>
          <w:bCs w:val="0"/>
          <w:sz w:val="22"/>
          <w:szCs w:val="22"/>
        </w:rPr>
        <w:t xml:space="preserve">Nemovitý majetek zřizovatele předaný organizaci </w:t>
      </w:r>
      <w:r w:rsidR="00E3322E" w:rsidRPr="008F5C0D">
        <w:rPr>
          <w:rFonts w:ascii="Tahoma" w:hAnsi="Tahoma" w:cs="Tahoma"/>
          <w:b w:val="0"/>
          <w:bCs w:val="0"/>
          <w:sz w:val="22"/>
          <w:szCs w:val="22"/>
        </w:rPr>
        <w:t>k hospodaření (</w:t>
      </w:r>
      <w:r w:rsidR="00D27AF1">
        <w:rPr>
          <w:rFonts w:ascii="Tahoma" w:hAnsi="Tahoma" w:cs="Tahoma"/>
          <w:b w:val="0"/>
          <w:bCs w:val="0"/>
          <w:sz w:val="22"/>
          <w:szCs w:val="22"/>
        </w:rPr>
        <w:t>dále také „</w:t>
      </w:r>
      <w:r w:rsidR="00E3322E" w:rsidRPr="008F5C0D">
        <w:rPr>
          <w:rFonts w:ascii="Tahoma" w:hAnsi="Tahoma" w:cs="Tahoma"/>
          <w:b w:val="0"/>
          <w:bCs w:val="0"/>
          <w:sz w:val="22"/>
          <w:szCs w:val="22"/>
        </w:rPr>
        <w:t>svěřený majetek</w:t>
      </w:r>
      <w:r w:rsidR="00D27AF1">
        <w:rPr>
          <w:rFonts w:ascii="Tahoma" w:hAnsi="Tahoma" w:cs="Tahoma"/>
          <w:b w:val="0"/>
          <w:bCs w:val="0"/>
          <w:sz w:val="22"/>
          <w:szCs w:val="22"/>
        </w:rPr>
        <w:t>“</w:t>
      </w:r>
      <w:r w:rsidR="00E3322E" w:rsidRPr="008F5C0D">
        <w:rPr>
          <w:rFonts w:ascii="Tahoma" w:hAnsi="Tahoma" w:cs="Tahoma"/>
          <w:b w:val="0"/>
          <w:bCs w:val="0"/>
          <w:sz w:val="22"/>
          <w:szCs w:val="22"/>
        </w:rPr>
        <w:t>)</w:t>
      </w:r>
      <w:r w:rsidRPr="008F5C0D">
        <w:rPr>
          <w:rFonts w:ascii="Tahoma" w:hAnsi="Tahoma" w:cs="Tahoma"/>
          <w:b w:val="0"/>
          <w:bCs w:val="0"/>
          <w:sz w:val="22"/>
          <w:szCs w:val="22"/>
        </w:rPr>
        <w:t xml:space="preserve"> je uveden v příloze č. 1, která je nedílnou součástí této zřizovací listiny. </w:t>
      </w:r>
    </w:p>
    <w:p w14:paraId="38391AB9" w14:textId="77777777" w:rsidR="00A10E1D" w:rsidRPr="008F5C0D" w:rsidRDefault="0088660F" w:rsidP="00D27AF1">
      <w:pPr>
        <w:pStyle w:val="Podtitul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b w:val="0"/>
          <w:bCs w:val="0"/>
          <w:sz w:val="22"/>
          <w:szCs w:val="22"/>
        </w:rPr>
        <w:t>Zřizovatel předává organizaci</w:t>
      </w:r>
      <w:r w:rsidR="00D27AF1">
        <w:rPr>
          <w:rFonts w:ascii="Tahoma" w:hAnsi="Tahoma" w:cs="Tahoma"/>
          <w:b w:val="0"/>
          <w:bCs w:val="0"/>
          <w:sz w:val="22"/>
          <w:szCs w:val="22"/>
        </w:rPr>
        <w:t xml:space="preserve"> k hospodaření</w:t>
      </w:r>
      <w:r w:rsidRPr="008F5C0D">
        <w:rPr>
          <w:rFonts w:ascii="Tahoma" w:hAnsi="Tahoma" w:cs="Tahoma"/>
          <w:b w:val="0"/>
          <w:bCs w:val="0"/>
          <w:sz w:val="22"/>
          <w:szCs w:val="22"/>
        </w:rPr>
        <w:t xml:space="preserve"> k plnění jejích úkolů rovněž movitý majetek podle článku IX odstavce 3 této zřizovací listiny.</w:t>
      </w:r>
    </w:p>
    <w:p w14:paraId="01C309D8" w14:textId="77777777" w:rsidR="0088660F" w:rsidRPr="008F5C0D" w:rsidRDefault="0088660F" w:rsidP="00D27AF1">
      <w:pPr>
        <w:pStyle w:val="Podtitul"/>
        <w:keepNext/>
        <w:spacing w:before="360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Čl. IX</w:t>
      </w:r>
      <w:r w:rsidR="00D27AF1">
        <w:rPr>
          <w:rFonts w:ascii="Tahoma" w:hAnsi="Tahoma" w:cs="Tahoma"/>
          <w:sz w:val="22"/>
          <w:szCs w:val="22"/>
        </w:rPr>
        <w:br/>
      </w:r>
      <w:r w:rsidRPr="008F5C0D">
        <w:rPr>
          <w:rFonts w:ascii="Tahoma" w:hAnsi="Tahoma" w:cs="Tahoma"/>
          <w:sz w:val="22"/>
          <w:szCs w:val="22"/>
        </w:rPr>
        <w:t>Vymezení majetkových práv organizace</w:t>
      </w:r>
    </w:p>
    <w:p w14:paraId="325D66C1" w14:textId="77777777" w:rsidR="0088660F" w:rsidRPr="00D27AF1" w:rsidRDefault="0088660F" w:rsidP="00D27AF1">
      <w:pPr>
        <w:pStyle w:val="Odstavecseseznamem"/>
        <w:keepNext/>
        <w:numPr>
          <w:ilvl w:val="0"/>
          <w:numId w:val="10"/>
        </w:numPr>
        <w:spacing w:before="12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D27AF1">
        <w:rPr>
          <w:rFonts w:ascii="Tahoma" w:hAnsi="Tahoma" w:cs="Tahoma"/>
          <w:sz w:val="22"/>
          <w:szCs w:val="22"/>
        </w:rPr>
        <w:t>Obecná ustanovení</w:t>
      </w:r>
    </w:p>
    <w:p w14:paraId="443BD84D" w14:textId="77777777" w:rsidR="0088660F" w:rsidRPr="008F5C0D" w:rsidRDefault="0088660F" w:rsidP="00562F97">
      <w:pPr>
        <w:pStyle w:val="Zkladntext2"/>
        <w:numPr>
          <w:ilvl w:val="1"/>
          <w:numId w:val="2"/>
        </w:numPr>
        <w:tabs>
          <w:tab w:val="clear" w:pos="644"/>
          <w:tab w:val="num" w:pos="709"/>
        </w:tabs>
        <w:spacing w:before="120"/>
        <w:ind w:left="714" w:hanging="572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 xml:space="preserve">Organizace </w:t>
      </w:r>
      <w:r w:rsidR="00D27AF1">
        <w:rPr>
          <w:rFonts w:ascii="Tahoma" w:hAnsi="Tahoma" w:cs="Tahoma"/>
          <w:sz w:val="22"/>
          <w:szCs w:val="22"/>
        </w:rPr>
        <w:t>hospodaří se</w:t>
      </w:r>
      <w:r w:rsidR="00D27AF1" w:rsidRPr="008F5C0D">
        <w:rPr>
          <w:rFonts w:ascii="Tahoma" w:hAnsi="Tahoma" w:cs="Tahoma"/>
          <w:sz w:val="22"/>
          <w:szCs w:val="22"/>
        </w:rPr>
        <w:t xml:space="preserve"> </w:t>
      </w:r>
      <w:r w:rsidRPr="008F5C0D">
        <w:rPr>
          <w:rFonts w:ascii="Tahoma" w:hAnsi="Tahoma" w:cs="Tahoma"/>
          <w:sz w:val="22"/>
          <w:szCs w:val="22"/>
        </w:rPr>
        <w:t>svěřený</w:t>
      </w:r>
      <w:r w:rsidR="00D27AF1">
        <w:rPr>
          <w:rFonts w:ascii="Tahoma" w:hAnsi="Tahoma" w:cs="Tahoma"/>
          <w:sz w:val="22"/>
          <w:szCs w:val="22"/>
        </w:rPr>
        <w:t>m</w:t>
      </w:r>
      <w:r w:rsidRPr="008F5C0D">
        <w:rPr>
          <w:rFonts w:ascii="Tahoma" w:hAnsi="Tahoma" w:cs="Tahoma"/>
          <w:sz w:val="22"/>
          <w:szCs w:val="22"/>
        </w:rPr>
        <w:t xml:space="preserve"> majetk</w:t>
      </w:r>
      <w:r w:rsidR="00D27AF1">
        <w:rPr>
          <w:rFonts w:ascii="Tahoma" w:hAnsi="Tahoma" w:cs="Tahoma"/>
          <w:sz w:val="22"/>
          <w:szCs w:val="22"/>
        </w:rPr>
        <w:t>em</w:t>
      </w:r>
      <w:r w:rsidRPr="008F5C0D">
        <w:rPr>
          <w:rFonts w:ascii="Tahoma" w:hAnsi="Tahoma" w:cs="Tahoma"/>
          <w:sz w:val="22"/>
          <w:szCs w:val="22"/>
        </w:rPr>
        <w:t xml:space="preserve"> včetně majetku získaného vlastní činností pro</w:t>
      </w:r>
      <w:r w:rsidR="00384870" w:rsidRPr="008F5C0D">
        <w:rPr>
          <w:rFonts w:ascii="Tahoma" w:hAnsi="Tahoma" w:cs="Tahoma"/>
          <w:sz w:val="22"/>
          <w:szCs w:val="22"/>
        </w:rPr>
        <w:t> </w:t>
      </w:r>
      <w:r w:rsidRPr="008F5C0D">
        <w:rPr>
          <w:rFonts w:ascii="Tahoma" w:hAnsi="Tahoma" w:cs="Tahoma"/>
          <w:sz w:val="22"/>
          <w:szCs w:val="22"/>
        </w:rPr>
        <w:t>hlavní účel</w:t>
      </w:r>
      <w:r w:rsidR="00F208C2" w:rsidRPr="008F5C0D">
        <w:rPr>
          <w:rFonts w:ascii="Tahoma" w:hAnsi="Tahoma" w:cs="Tahoma"/>
          <w:sz w:val="22"/>
          <w:szCs w:val="22"/>
        </w:rPr>
        <w:t>,</w:t>
      </w:r>
      <w:r w:rsidRPr="008F5C0D">
        <w:rPr>
          <w:rFonts w:ascii="Tahoma" w:hAnsi="Tahoma" w:cs="Tahoma"/>
          <w:sz w:val="22"/>
          <w:szCs w:val="22"/>
        </w:rPr>
        <w:t xml:space="preserve"> k němuž byla zřízena a v rámci předmětu její činnosti. Organizace hospodaří s peněžními prostředky získanými vlastní činností, včetně účelových dotací a</w:t>
      </w:r>
      <w:r w:rsidR="00384870" w:rsidRPr="008F5C0D">
        <w:rPr>
          <w:rFonts w:ascii="Tahoma" w:hAnsi="Tahoma" w:cs="Tahoma"/>
          <w:sz w:val="22"/>
          <w:szCs w:val="22"/>
        </w:rPr>
        <w:t> </w:t>
      </w:r>
      <w:r w:rsidRPr="008F5C0D">
        <w:rPr>
          <w:rFonts w:ascii="Tahoma" w:hAnsi="Tahoma" w:cs="Tahoma"/>
          <w:sz w:val="22"/>
          <w:szCs w:val="22"/>
        </w:rPr>
        <w:t>příspěvků od jiných subjektů, peněžními prostředky přijatými z rozpočtu zřizovatele, státního rozpočtu a státních fondů. Dále hospodaří s prostředky s</w:t>
      </w:r>
      <w:r w:rsidR="00D27AF1">
        <w:rPr>
          <w:rFonts w:ascii="Tahoma" w:hAnsi="Tahoma" w:cs="Tahoma"/>
          <w:sz w:val="22"/>
          <w:szCs w:val="22"/>
        </w:rPr>
        <w:t>vých fondů, s peněžními dary od </w:t>
      </w:r>
      <w:r w:rsidRPr="008F5C0D">
        <w:rPr>
          <w:rFonts w:ascii="Tahoma" w:hAnsi="Tahoma" w:cs="Tahoma"/>
          <w:sz w:val="22"/>
          <w:szCs w:val="22"/>
        </w:rPr>
        <w:t xml:space="preserve">fyzických a právnických osob, včetně peněžních prostředků poskytnutých ze zahraničí, zejména ze </w:t>
      </w:r>
      <w:r w:rsidRPr="008F5C0D">
        <w:rPr>
          <w:rFonts w:ascii="Tahoma" w:hAnsi="Tahoma" w:cs="Tahoma"/>
          <w:sz w:val="22"/>
          <w:szCs w:val="22"/>
        </w:rPr>
        <w:lastRenderedPageBreak/>
        <w:t>zahraničních veřejných zdrojů.</w:t>
      </w:r>
      <w:r w:rsidR="00562F97" w:rsidRPr="00562F97">
        <w:t xml:space="preserve"> </w:t>
      </w:r>
      <w:r w:rsidR="00562F97" w:rsidRPr="00562F97">
        <w:rPr>
          <w:rFonts w:ascii="Tahoma" w:hAnsi="Tahoma" w:cs="Tahoma"/>
          <w:sz w:val="22"/>
          <w:szCs w:val="22"/>
        </w:rPr>
        <w:t>Příspěvková organizace hospodaří s prostředky získanými z pronájmů majetku a prodeje movitého majetku a získanými zapojením finančních a peněžních fondů, zásob, finančních prostředků na účtech a získanými splacením pohledávek.</w:t>
      </w:r>
    </w:p>
    <w:p w14:paraId="46E5D8D0" w14:textId="77777777" w:rsidR="0088660F" w:rsidRPr="008F5C0D" w:rsidRDefault="0088660F" w:rsidP="00D27AF1">
      <w:pPr>
        <w:pStyle w:val="Zkladntext2"/>
        <w:numPr>
          <w:ilvl w:val="1"/>
          <w:numId w:val="2"/>
        </w:numPr>
        <w:tabs>
          <w:tab w:val="clear" w:pos="644"/>
          <w:tab w:val="num" w:pos="709"/>
        </w:tabs>
        <w:spacing w:before="120"/>
        <w:ind w:left="714" w:hanging="572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 xml:space="preserve">Při </w:t>
      </w:r>
      <w:r w:rsidR="00D27AF1">
        <w:rPr>
          <w:rFonts w:ascii="Tahoma" w:hAnsi="Tahoma" w:cs="Tahoma"/>
          <w:sz w:val="22"/>
          <w:szCs w:val="22"/>
        </w:rPr>
        <w:t xml:space="preserve">hospodaření se </w:t>
      </w:r>
      <w:r w:rsidRPr="008F5C0D">
        <w:rPr>
          <w:rFonts w:ascii="Tahoma" w:hAnsi="Tahoma" w:cs="Tahoma"/>
          <w:sz w:val="22"/>
          <w:szCs w:val="22"/>
        </w:rPr>
        <w:t>svěřen</w:t>
      </w:r>
      <w:r w:rsidR="00D27AF1">
        <w:rPr>
          <w:rFonts w:ascii="Tahoma" w:hAnsi="Tahoma" w:cs="Tahoma"/>
          <w:sz w:val="22"/>
          <w:szCs w:val="22"/>
        </w:rPr>
        <w:t>ým</w:t>
      </w:r>
      <w:r w:rsidRPr="008F5C0D">
        <w:rPr>
          <w:rFonts w:ascii="Tahoma" w:hAnsi="Tahoma" w:cs="Tahoma"/>
          <w:sz w:val="22"/>
          <w:szCs w:val="22"/>
        </w:rPr>
        <w:t xml:space="preserve"> majetk</w:t>
      </w:r>
      <w:r w:rsidR="00D27AF1">
        <w:rPr>
          <w:rFonts w:ascii="Tahoma" w:hAnsi="Tahoma" w:cs="Tahoma"/>
          <w:sz w:val="22"/>
          <w:szCs w:val="22"/>
        </w:rPr>
        <w:t>em</w:t>
      </w:r>
      <w:r w:rsidRPr="008F5C0D">
        <w:rPr>
          <w:rFonts w:ascii="Tahoma" w:hAnsi="Tahoma" w:cs="Tahoma"/>
          <w:sz w:val="22"/>
          <w:szCs w:val="22"/>
        </w:rPr>
        <w:t xml:space="preserve"> postupuje organizace podle platných právních předpisů, této zřizovací listiny a pokynů zřizovatele, byly-li vydány.</w:t>
      </w:r>
    </w:p>
    <w:p w14:paraId="7ABB9167" w14:textId="77777777" w:rsidR="0088660F" w:rsidRPr="008F5C0D" w:rsidRDefault="0088660F" w:rsidP="00D27AF1">
      <w:pPr>
        <w:pStyle w:val="Zkladntext2"/>
        <w:numPr>
          <w:ilvl w:val="1"/>
          <w:numId w:val="2"/>
        </w:numPr>
        <w:tabs>
          <w:tab w:val="clear" w:pos="644"/>
          <w:tab w:val="num" w:pos="709"/>
        </w:tabs>
        <w:spacing w:before="120"/>
        <w:ind w:left="714" w:hanging="572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 xml:space="preserve">Organizace je povinna </w:t>
      </w:r>
      <w:r w:rsidR="00D27AF1">
        <w:rPr>
          <w:rFonts w:ascii="Tahoma" w:hAnsi="Tahoma" w:cs="Tahoma"/>
          <w:sz w:val="22"/>
          <w:szCs w:val="22"/>
        </w:rPr>
        <w:t>svěřený</w:t>
      </w:r>
      <w:r w:rsidR="00D27AF1" w:rsidRPr="008F5C0D">
        <w:rPr>
          <w:rFonts w:ascii="Tahoma" w:hAnsi="Tahoma" w:cs="Tahoma"/>
          <w:sz w:val="22"/>
          <w:szCs w:val="22"/>
        </w:rPr>
        <w:t xml:space="preserve"> </w:t>
      </w:r>
      <w:r w:rsidRPr="008F5C0D">
        <w:rPr>
          <w:rFonts w:ascii="Tahoma" w:hAnsi="Tahoma" w:cs="Tahoma"/>
          <w:sz w:val="22"/>
          <w:szCs w:val="22"/>
        </w:rPr>
        <w:t>majetek udržovat a opravovat včetně periodických revizí, chránit před poškozením a zničením, jakož i proti neoprávněným zásahům.</w:t>
      </w:r>
    </w:p>
    <w:p w14:paraId="08C62790" w14:textId="77777777" w:rsidR="0088660F" w:rsidRPr="008F5C0D" w:rsidRDefault="0088660F" w:rsidP="008B4B31">
      <w:pPr>
        <w:pStyle w:val="Zkladntext2"/>
        <w:numPr>
          <w:ilvl w:val="1"/>
          <w:numId w:val="2"/>
        </w:numPr>
        <w:tabs>
          <w:tab w:val="clear" w:pos="644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Majetková práva neupravená touto zřizovací listinou vykonává organizace samostatně v rámci platné právní úpravy</w:t>
      </w:r>
      <w:r w:rsidR="006D72EB" w:rsidRPr="008F5C0D">
        <w:rPr>
          <w:rFonts w:ascii="Tahoma" w:hAnsi="Tahoma" w:cs="Tahoma"/>
          <w:sz w:val="22"/>
          <w:szCs w:val="22"/>
        </w:rPr>
        <w:t>.</w:t>
      </w:r>
    </w:p>
    <w:p w14:paraId="34E87EA1" w14:textId="77777777" w:rsidR="008B4B31" w:rsidRPr="008B4B31" w:rsidRDefault="0088660F" w:rsidP="008B4B31">
      <w:pPr>
        <w:pStyle w:val="Odstavecseseznamem"/>
        <w:keepNext/>
        <w:numPr>
          <w:ilvl w:val="0"/>
          <w:numId w:val="10"/>
        </w:numPr>
        <w:spacing w:before="12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Nemovitý majetek</w:t>
      </w:r>
    </w:p>
    <w:p w14:paraId="564EAC9F" w14:textId="77777777" w:rsidR="008B4B31" w:rsidRDefault="008B4B31" w:rsidP="008B4B31">
      <w:pPr>
        <w:pStyle w:val="Zkladntext2"/>
        <w:numPr>
          <w:ilvl w:val="1"/>
          <w:numId w:val="11"/>
        </w:numPr>
        <w:tabs>
          <w:tab w:val="clear" w:pos="644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Organizace hospodaří s nemovitým majetkem ve vlastnictví zřizovatele. O předání nemovitého majetku zřizovatele k hospodaření organizaci rozhodne zastupitelstvo kraje; toto předání je účinné rozhodnutím zastupitelstva kraje. Rozhodne</w:t>
      </w:r>
      <w:r>
        <w:rPr>
          <w:rFonts w:ascii="Tahoma" w:hAnsi="Tahoma" w:cs="Tahoma"/>
          <w:sz w:val="22"/>
          <w:szCs w:val="22"/>
        </w:rPr>
        <w:noBreakHyphen/>
        <w:t>li zastupitelstvo kraje o předání nemovitého majetku organizaci k hospodaření až ke dni nabytí tohoto majetku do vlastnictví zřizovatele, je toto předání účinné nabytím jeho vlastnictví zřizovatelem vkladem práva do katastru nemovitostí.</w:t>
      </w:r>
    </w:p>
    <w:p w14:paraId="23412A34" w14:textId="77777777" w:rsidR="00562F97" w:rsidRPr="00562F97" w:rsidRDefault="00562F97" w:rsidP="00562F97">
      <w:pPr>
        <w:pStyle w:val="Zkladntext2"/>
        <w:numPr>
          <w:ilvl w:val="1"/>
          <w:numId w:val="11"/>
        </w:numPr>
        <w:tabs>
          <w:tab w:val="clear" w:pos="644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562F97">
        <w:rPr>
          <w:rFonts w:ascii="Tahoma" w:hAnsi="Tahoma" w:cs="Tahoma"/>
          <w:sz w:val="22"/>
          <w:szCs w:val="22"/>
        </w:rPr>
        <w:t>Organizace je oprávněna nabývat nemovitý majetek do svého vlastnictví jen s předchozím souhlasem zřizovatele. Nemovitý majetek nabytý do svého vlastnictví vede organizace v účetnictví na samostatných analytických účtech.</w:t>
      </w:r>
    </w:p>
    <w:p w14:paraId="15FCC996" w14:textId="77777777" w:rsidR="0088660F" w:rsidRDefault="0088660F" w:rsidP="008B4B31">
      <w:pPr>
        <w:pStyle w:val="Zkladntext2"/>
        <w:numPr>
          <w:ilvl w:val="1"/>
          <w:numId w:val="11"/>
        </w:numPr>
        <w:tabs>
          <w:tab w:val="clear" w:pos="644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Organizace není oprávněna svěřený nemovitý majetek zcizovat (např. prodat, směnit, darovat), zatížit zástavním právem ani věcnými břemeny, není oprávněna jej vložit do</w:t>
      </w:r>
      <w:r w:rsidR="00360BCB" w:rsidRPr="008F5C0D">
        <w:rPr>
          <w:rFonts w:ascii="Tahoma" w:hAnsi="Tahoma" w:cs="Tahoma"/>
          <w:sz w:val="22"/>
          <w:szCs w:val="22"/>
        </w:rPr>
        <w:t> </w:t>
      </w:r>
      <w:r w:rsidRPr="008F5C0D">
        <w:rPr>
          <w:rFonts w:ascii="Tahoma" w:hAnsi="Tahoma" w:cs="Tahoma"/>
          <w:sz w:val="22"/>
          <w:szCs w:val="22"/>
        </w:rPr>
        <w:t>majetku právnických nebo fyzických osob nebo jej jinak používat k účasti na</w:t>
      </w:r>
      <w:r w:rsidR="00360BCB" w:rsidRPr="008F5C0D">
        <w:rPr>
          <w:rFonts w:ascii="Tahoma" w:hAnsi="Tahoma" w:cs="Tahoma"/>
          <w:sz w:val="22"/>
          <w:szCs w:val="22"/>
        </w:rPr>
        <w:t> </w:t>
      </w:r>
      <w:r w:rsidRPr="008F5C0D">
        <w:rPr>
          <w:rFonts w:ascii="Tahoma" w:hAnsi="Tahoma" w:cs="Tahoma"/>
          <w:sz w:val="22"/>
          <w:szCs w:val="22"/>
        </w:rPr>
        <w:t>podnikání třetích osob.</w:t>
      </w:r>
    </w:p>
    <w:p w14:paraId="1DCE37EA" w14:textId="77777777" w:rsidR="00562F97" w:rsidRPr="00562F97" w:rsidRDefault="00562F97" w:rsidP="00562F97">
      <w:pPr>
        <w:pStyle w:val="Zkladntext2"/>
        <w:numPr>
          <w:ilvl w:val="1"/>
          <w:numId w:val="11"/>
        </w:numPr>
        <w:tabs>
          <w:tab w:val="clear" w:pos="644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562F97">
        <w:rPr>
          <w:rFonts w:ascii="Tahoma" w:hAnsi="Tahoma" w:cs="Tahoma"/>
          <w:sz w:val="22"/>
          <w:szCs w:val="22"/>
        </w:rPr>
        <w:t>Organizace dále není oprávněna:</w:t>
      </w:r>
    </w:p>
    <w:p w14:paraId="0B43DD3C" w14:textId="77777777" w:rsidR="00562F97" w:rsidRPr="00562F97" w:rsidRDefault="00562F97" w:rsidP="00562F97">
      <w:pPr>
        <w:pStyle w:val="Zkladntext2"/>
        <w:numPr>
          <w:ilvl w:val="0"/>
          <w:numId w:val="12"/>
        </w:numPr>
        <w:ind w:left="1003" w:hanging="357"/>
        <w:rPr>
          <w:rFonts w:ascii="Tahoma" w:hAnsi="Tahoma" w:cs="Tahoma"/>
          <w:sz w:val="22"/>
          <w:szCs w:val="22"/>
        </w:rPr>
      </w:pPr>
      <w:r w:rsidRPr="00562F97">
        <w:rPr>
          <w:rFonts w:ascii="Tahoma" w:hAnsi="Tahoma" w:cs="Tahoma"/>
          <w:sz w:val="22"/>
          <w:szCs w:val="22"/>
        </w:rPr>
        <w:t>uzavírat smlouvy o výprose,</w:t>
      </w:r>
    </w:p>
    <w:p w14:paraId="458AF660" w14:textId="77777777" w:rsidR="00562F97" w:rsidRPr="00562F97" w:rsidRDefault="00562F97" w:rsidP="00562F97">
      <w:pPr>
        <w:pStyle w:val="Zkladntext2"/>
        <w:numPr>
          <w:ilvl w:val="0"/>
          <w:numId w:val="12"/>
        </w:numPr>
        <w:ind w:left="1003" w:hanging="357"/>
        <w:rPr>
          <w:rFonts w:ascii="Tahoma" w:hAnsi="Tahoma" w:cs="Tahoma"/>
          <w:sz w:val="22"/>
          <w:szCs w:val="22"/>
        </w:rPr>
      </w:pPr>
      <w:r w:rsidRPr="00562F97">
        <w:rPr>
          <w:rFonts w:ascii="Tahoma" w:hAnsi="Tahoma" w:cs="Tahoma"/>
          <w:sz w:val="22"/>
          <w:szCs w:val="22"/>
        </w:rPr>
        <w:t>uzavírat smlouvy, kterými se zřizuje právo stavby, věcné břemeno, zástavní právo, zákaz zatížení nebo zcizení jako právo věcné, vedlejší ujednání při kupní smlouvě jako právo věcné (předkupní právo apod.),</w:t>
      </w:r>
    </w:p>
    <w:p w14:paraId="7F1AA7D3" w14:textId="77777777" w:rsidR="00562F97" w:rsidRPr="00562F97" w:rsidRDefault="00562F97" w:rsidP="00562F97">
      <w:pPr>
        <w:pStyle w:val="Zkladntext2"/>
        <w:numPr>
          <w:ilvl w:val="0"/>
          <w:numId w:val="12"/>
        </w:numPr>
        <w:ind w:left="1003" w:hanging="357"/>
        <w:rPr>
          <w:rFonts w:ascii="Tahoma" w:hAnsi="Tahoma" w:cs="Tahoma"/>
          <w:sz w:val="22"/>
          <w:szCs w:val="22"/>
        </w:rPr>
      </w:pPr>
      <w:r w:rsidRPr="00562F97">
        <w:rPr>
          <w:rFonts w:ascii="Tahoma" w:hAnsi="Tahoma" w:cs="Tahoma"/>
          <w:sz w:val="22"/>
          <w:szCs w:val="22"/>
        </w:rPr>
        <w:t xml:space="preserve">udělit souhlas se zápisem nájemní či </w:t>
      </w:r>
      <w:proofErr w:type="spellStart"/>
      <w:r w:rsidRPr="00562F97">
        <w:rPr>
          <w:rFonts w:ascii="Tahoma" w:hAnsi="Tahoma" w:cs="Tahoma"/>
          <w:sz w:val="22"/>
          <w:szCs w:val="22"/>
        </w:rPr>
        <w:t>pachtovní</w:t>
      </w:r>
      <w:proofErr w:type="spellEnd"/>
      <w:r w:rsidRPr="00562F97">
        <w:rPr>
          <w:rFonts w:ascii="Tahoma" w:hAnsi="Tahoma" w:cs="Tahoma"/>
          <w:sz w:val="22"/>
          <w:szCs w:val="22"/>
        </w:rPr>
        <w:t xml:space="preserve"> smlouvy do katastru nemovitostí,</w:t>
      </w:r>
    </w:p>
    <w:p w14:paraId="3CA53985" w14:textId="77777777" w:rsidR="00562F97" w:rsidRPr="008F5C0D" w:rsidRDefault="00562F97" w:rsidP="00562F97">
      <w:pPr>
        <w:pStyle w:val="Zkladntext2"/>
        <w:numPr>
          <w:ilvl w:val="0"/>
          <w:numId w:val="12"/>
        </w:numPr>
        <w:ind w:left="1003" w:hanging="357"/>
        <w:rPr>
          <w:rFonts w:ascii="Tahoma" w:hAnsi="Tahoma" w:cs="Tahoma"/>
          <w:sz w:val="22"/>
          <w:szCs w:val="22"/>
        </w:rPr>
      </w:pPr>
      <w:r w:rsidRPr="00562F97">
        <w:rPr>
          <w:rFonts w:ascii="Tahoma" w:hAnsi="Tahoma" w:cs="Tahoma"/>
          <w:sz w:val="22"/>
          <w:szCs w:val="22"/>
        </w:rPr>
        <w:t>provádět zápisy práv do katastru nemovitostí.</w:t>
      </w:r>
    </w:p>
    <w:p w14:paraId="299C8480" w14:textId="77777777" w:rsidR="0088660F" w:rsidRPr="008F5C0D" w:rsidRDefault="0088660F" w:rsidP="008B4B31">
      <w:pPr>
        <w:pStyle w:val="Zkladntext2"/>
        <w:numPr>
          <w:ilvl w:val="1"/>
          <w:numId w:val="11"/>
        </w:numPr>
        <w:tabs>
          <w:tab w:val="clear" w:pos="644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Organizace je oprávněna pronajmout</w:t>
      </w:r>
      <w:r w:rsidR="0064159F">
        <w:rPr>
          <w:rFonts w:ascii="Tahoma" w:hAnsi="Tahoma" w:cs="Tahoma"/>
          <w:sz w:val="22"/>
          <w:szCs w:val="22"/>
        </w:rPr>
        <w:t xml:space="preserve"> (propachtovat)</w:t>
      </w:r>
      <w:r w:rsidRPr="008F5C0D">
        <w:rPr>
          <w:rFonts w:ascii="Tahoma" w:hAnsi="Tahoma" w:cs="Tahoma"/>
          <w:sz w:val="22"/>
          <w:szCs w:val="22"/>
        </w:rPr>
        <w:t xml:space="preserve"> a výjimečně vypůjčit svěřený nemovitý majetek nebo najmout si</w:t>
      </w:r>
      <w:r w:rsidR="0064159F">
        <w:rPr>
          <w:rFonts w:ascii="Tahoma" w:hAnsi="Tahoma" w:cs="Tahoma"/>
          <w:sz w:val="22"/>
          <w:szCs w:val="22"/>
        </w:rPr>
        <w:t xml:space="preserve"> (pachtovat si)</w:t>
      </w:r>
      <w:r w:rsidRPr="008F5C0D">
        <w:rPr>
          <w:rFonts w:ascii="Tahoma" w:hAnsi="Tahoma" w:cs="Tahoma"/>
          <w:sz w:val="22"/>
          <w:szCs w:val="22"/>
        </w:rPr>
        <w:t xml:space="preserve"> nemovitý majetek na dobu </w:t>
      </w:r>
      <w:r w:rsidR="0064159F">
        <w:rPr>
          <w:rFonts w:ascii="Tahoma" w:hAnsi="Tahoma" w:cs="Tahoma"/>
          <w:sz w:val="22"/>
          <w:szCs w:val="22"/>
        </w:rPr>
        <w:t xml:space="preserve">určitou </w:t>
      </w:r>
      <w:r w:rsidRPr="008F5C0D">
        <w:rPr>
          <w:rFonts w:ascii="Tahoma" w:hAnsi="Tahoma" w:cs="Tahoma"/>
          <w:sz w:val="22"/>
          <w:szCs w:val="22"/>
        </w:rPr>
        <w:t>delší než 1 rok</w:t>
      </w:r>
      <w:r w:rsidR="0064159F">
        <w:rPr>
          <w:rFonts w:ascii="Tahoma" w:hAnsi="Tahoma" w:cs="Tahoma"/>
          <w:sz w:val="22"/>
          <w:szCs w:val="22"/>
        </w:rPr>
        <w:t xml:space="preserve"> nebo na dobu neurčitou</w:t>
      </w:r>
      <w:r w:rsidRPr="008F5C0D">
        <w:rPr>
          <w:rFonts w:ascii="Tahoma" w:hAnsi="Tahoma" w:cs="Tahoma"/>
          <w:sz w:val="22"/>
          <w:szCs w:val="22"/>
        </w:rPr>
        <w:t xml:space="preserve"> jen s předchozím </w:t>
      </w:r>
      <w:r w:rsidR="0064159F">
        <w:rPr>
          <w:rFonts w:ascii="Tahoma" w:hAnsi="Tahoma" w:cs="Tahoma"/>
          <w:sz w:val="22"/>
          <w:szCs w:val="22"/>
        </w:rPr>
        <w:t xml:space="preserve">písemným </w:t>
      </w:r>
      <w:r w:rsidRPr="008F5C0D">
        <w:rPr>
          <w:rFonts w:ascii="Tahoma" w:hAnsi="Tahoma" w:cs="Tahoma"/>
          <w:sz w:val="22"/>
          <w:szCs w:val="22"/>
        </w:rPr>
        <w:t>souhlasem zřizovatele.</w:t>
      </w:r>
      <w:r w:rsidR="0064159F">
        <w:rPr>
          <w:rFonts w:ascii="Tahoma" w:hAnsi="Tahoma" w:cs="Tahoma"/>
          <w:sz w:val="22"/>
          <w:szCs w:val="22"/>
        </w:rPr>
        <w:t xml:space="preserve"> Předchozí písemný souhlas není třeba v případě výpůjčky svěřeného nemovitého majetku jiné příspěvkové organizaci zřízené Moravskoslezským krajem.</w:t>
      </w:r>
    </w:p>
    <w:p w14:paraId="7493EC87" w14:textId="7DC4FDBE" w:rsidR="00FE1B1A" w:rsidRDefault="00FE1B1A" w:rsidP="008B4B31">
      <w:pPr>
        <w:pStyle w:val="Zkladntext2"/>
        <w:numPr>
          <w:ilvl w:val="1"/>
          <w:numId w:val="11"/>
        </w:numPr>
        <w:tabs>
          <w:tab w:val="clear" w:pos="644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 xml:space="preserve">Organizace je oprávněna provádět na nemovitém majetku opravy a stavební úpravy v hodnotě nad </w:t>
      </w:r>
      <w:r w:rsidR="008A1154">
        <w:rPr>
          <w:rFonts w:ascii="Tahoma" w:hAnsi="Tahoma" w:cs="Tahoma"/>
          <w:sz w:val="22"/>
          <w:szCs w:val="22"/>
        </w:rPr>
        <w:t>5</w:t>
      </w:r>
      <w:r w:rsidRPr="008F5C0D">
        <w:rPr>
          <w:rFonts w:ascii="Tahoma" w:hAnsi="Tahoma" w:cs="Tahoma"/>
          <w:sz w:val="22"/>
          <w:szCs w:val="22"/>
        </w:rPr>
        <w:t>00.000</w:t>
      </w:r>
      <w:r w:rsidR="0064159F">
        <w:rPr>
          <w:rFonts w:ascii="Tahoma" w:hAnsi="Tahoma" w:cs="Tahoma"/>
          <w:sz w:val="22"/>
          <w:szCs w:val="22"/>
        </w:rPr>
        <w:t> </w:t>
      </w:r>
      <w:r w:rsidRPr="008F5C0D">
        <w:rPr>
          <w:rFonts w:ascii="Tahoma" w:hAnsi="Tahoma" w:cs="Tahoma"/>
          <w:sz w:val="22"/>
          <w:szCs w:val="22"/>
        </w:rPr>
        <w:t>Kč (</w:t>
      </w:r>
      <w:r w:rsidR="008A1154">
        <w:rPr>
          <w:rFonts w:ascii="Tahoma" w:hAnsi="Tahoma" w:cs="Tahoma"/>
          <w:sz w:val="22"/>
          <w:szCs w:val="22"/>
        </w:rPr>
        <w:t>bez</w:t>
      </w:r>
      <w:r w:rsidR="008A1154" w:rsidRPr="008F5C0D">
        <w:rPr>
          <w:rFonts w:ascii="Tahoma" w:hAnsi="Tahoma" w:cs="Tahoma"/>
          <w:sz w:val="22"/>
          <w:szCs w:val="22"/>
        </w:rPr>
        <w:t xml:space="preserve"> </w:t>
      </w:r>
      <w:r w:rsidRPr="008F5C0D">
        <w:rPr>
          <w:rFonts w:ascii="Tahoma" w:hAnsi="Tahoma" w:cs="Tahoma"/>
          <w:sz w:val="22"/>
          <w:szCs w:val="22"/>
        </w:rPr>
        <w:t>DPH) jen s předchozím souhlasem zřizovatele.</w:t>
      </w:r>
    </w:p>
    <w:p w14:paraId="69E5E290" w14:textId="77777777" w:rsidR="0064159F" w:rsidRPr="008F5C0D" w:rsidRDefault="0064159F" w:rsidP="008B4B31">
      <w:pPr>
        <w:pStyle w:val="Zkladntext2"/>
        <w:numPr>
          <w:ilvl w:val="1"/>
          <w:numId w:val="11"/>
        </w:numPr>
        <w:tabs>
          <w:tab w:val="clear" w:pos="644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Při opravách a stavebních úpravách svěřeného nemovitého majetku ve vlastnictví zřizovatele, které je příspěvková organizace oprávněna dle předchozího bodu provádět, zastupuje statutární orgán organizace vlastníka ve správních řízeních vedených dle zákona č. 183/2006 Sb., o územním plánování a stavebním řádu (stavební zákon), ve znění pozdějších předpisů, a souvisejících předpisů. Uvedené platí rovněž v případech, kdy byl udělen souhlas zřizovatele sdělením závazného ukazatele, tj. přiznáním účelové investiční dotace do investičního fondu nebo příspěvku na provoz účelově určenému na reprodukci majetku.</w:t>
      </w:r>
    </w:p>
    <w:p w14:paraId="3331A154" w14:textId="77777777" w:rsidR="0088660F" w:rsidRPr="008F5C0D" w:rsidRDefault="0088660F" w:rsidP="00562F97">
      <w:pPr>
        <w:pStyle w:val="Odstavecseseznamem"/>
        <w:keepNext/>
        <w:numPr>
          <w:ilvl w:val="0"/>
          <w:numId w:val="10"/>
        </w:numPr>
        <w:spacing w:before="12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Movitý majetek</w:t>
      </w:r>
    </w:p>
    <w:p w14:paraId="1206E664" w14:textId="77777777" w:rsidR="00B9020E" w:rsidRPr="008F5C0D" w:rsidRDefault="00574606" w:rsidP="00562F97">
      <w:pPr>
        <w:numPr>
          <w:ilvl w:val="1"/>
          <w:numId w:val="4"/>
        </w:numPr>
        <w:spacing w:before="120"/>
        <w:ind w:left="715" w:hanging="573"/>
        <w:jc w:val="both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Organizace hospodaří s movitým majetkem, který jí byl k hospodaření předán ke dni vzniku.</w:t>
      </w:r>
      <w:r w:rsidR="00AA6B96" w:rsidRPr="008F5C0D">
        <w:rPr>
          <w:rFonts w:ascii="Tahoma" w:hAnsi="Tahoma" w:cs="Tahoma"/>
          <w:sz w:val="22"/>
          <w:szCs w:val="22"/>
        </w:rPr>
        <w:t xml:space="preserve"> Organizace hospodaří také s movitým majetkem, který dále nabude pro svého zřizovatele, </w:t>
      </w:r>
      <w:r w:rsidR="00AA6B96" w:rsidRPr="008F5C0D">
        <w:rPr>
          <w:rFonts w:ascii="Tahoma" w:hAnsi="Tahoma" w:cs="Tahoma"/>
          <w:sz w:val="22"/>
          <w:szCs w:val="22"/>
        </w:rPr>
        <w:lastRenderedPageBreak/>
        <w:t>takto nabytý majetek se od okamžiku jeho nabytí do vlastnictví zřizovatele stává majetkem předaným organizaci k hospodaření.</w:t>
      </w:r>
    </w:p>
    <w:p w14:paraId="2DC139C2" w14:textId="77777777" w:rsidR="00562F97" w:rsidRDefault="00562F97" w:rsidP="00562F97">
      <w:pPr>
        <w:numPr>
          <w:ilvl w:val="1"/>
          <w:numId w:val="4"/>
        </w:numPr>
        <w:spacing w:before="120"/>
        <w:ind w:left="715" w:hanging="573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Organizace nabývá </w:t>
      </w:r>
      <w:r w:rsidRPr="00562F97">
        <w:rPr>
          <w:rFonts w:ascii="Tahoma" w:hAnsi="Tahoma" w:cs="Tahoma"/>
          <w:sz w:val="22"/>
          <w:szCs w:val="22"/>
        </w:rPr>
        <w:t>movitý majetek včetně finančních darů pro svého zřizovatele. Organizace je oprávněna převádět úplatně přebytečný a neupotřebitelný movitý majetek ve vlastnictví zřizovatele na třetí osoby za cenu obvyklou, pokud nestanoví tato zřizovací listina nebo zřizovatel jinak. Organizace upřednostní úplatný i bezúplatný převod movitého majetku na jiné příspěvkové organizace zřízené zřizovatelem.</w:t>
      </w:r>
    </w:p>
    <w:p w14:paraId="4D06D385" w14:textId="77777777" w:rsidR="0088660F" w:rsidRPr="008F5C0D" w:rsidRDefault="0088660F" w:rsidP="008A1154">
      <w:pPr>
        <w:spacing w:before="120"/>
        <w:ind w:left="715"/>
        <w:jc w:val="both"/>
        <w:rPr>
          <w:rFonts w:ascii="Tahoma" w:hAnsi="Tahoma" w:cs="Tahoma"/>
          <w:sz w:val="22"/>
          <w:szCs w:val="22"/>
        </w:rPr>
      </w:pPr>
    </w:p>
    <w:p w14:paraId="19ED75AD" w14:textId="77777777" w:rsidR="0088660F" w:rsidRPr="00942637" w:rsidRDefault="00942637" w:rsidP="008A1154">
      <w:pPr>
        <w:numPr>
          <w:ilvl w:val="1"/>
          <w:numId w:val="4"/>
        </w:numPr>
        <w:spacing w:before="120"/>
        <w:ind w:left="715" w:hanging="573"/>
        <w:jc w:val="both"/>
        <w:rPr>
          <w:rFonts w:ascii="Tahoma" w:hAnsi="Tahoma" w:cs="Tahoma"/>
          <w:sz w:val="22"/>
          <w:szCs w:val="22"/>
        </w:rPr>
      </w:pPr>
      <w:r w:rsidRPr="00942637">
        <w:rPr>
          <w:rFonts w:ascii="Tahoma" w:hAnsi="Tahoma" w:cs="Tahoma"/>
          <w:sz w:val="22"/>
          <w:szCs w:val="22"/>
        </w:rPr>
        <w:t>Organizace je oprávněna pronajmout (propachtovat) a výjimečně vypůjčit svěřený movitý majetek (včetně majetku získaného její činností) nebo najmout si (pachtovat si) movitý majetek, jehož účetní (zůstatková) hodnota přesahuje 200.000 Kč, na dobu určitou delší než 1 rok nebo na dobu neurčitou jen s předchozím písemným souhlasem zřizovatele. Předchozí písemný souhlas zřizovatele není třeba v případě výpůjčky svěřeného movitého majetku jiné příspěvkové organizaci zřízené Moravskoslezským krajem.</w:t>
      </w:r>
    </w:p>
    <w:p w14:paraId="45C837F4" w14:textId="77777777" w:rsidR="0088660F" w:rsidRPr="008F5C0D" w:rsidRDefault="0088660F" w:rsidP="00562F97">
      <w:pPr>
        <w:numPr>
          <w:ilvl w:val="1"/>
          <w:numId w:val="4"/>
        </w:numPr>
        <w:spacing w:before="120"/>
        <w:ind w:left="715" w:hanging="573"/>
        <w:jc w:val="both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 xml:space="preserve">Organizace je oprávněna uzavírat smlouvy o </w:t>
      </w:r>
      <w:r w:rsidR="008308E5" w:rsidRPr="008F5C0D">
        <w:rPr>
          <w:rFonts w:ascii="Tahoma" w:hAnsi="Tahoma" w:cs="Tahoma"/>
          <w:sz w:val="22"/>
          <w:szCs w:val="22"/>
        </w:rPr>
        <w:t>zá</w:t>
      </w:r>
      <w:r w:rsidRPr="008F5C0D">
        <w:rPr>
          <w:rFonts w:ascii="Tahoma" w:hAnsi="Tahoma" w:cs="Tahoma"/>
          <w:sz w:val="22"/>
          <w:szCs w:val="22"/>
        </w:rPr>
        <w:t xml:space="preserve">půjčce nebo o úvěru jen s předchozím </w:t>
      </w:r>
      <w:r w:rsidR="00942637">
        <w:rPr>
          <w:rFonts w:ascii="Tahoma" w:hAnsi="Tahoma" w:cs="Tahoma"/>
          <w:sz w:val="22"/>
          <w:szCs w:val="22"/>
        </w:rPr>
        <w:t xml:space="preserve">písemným </w:t>
      </w:r>
      <w:r w:rsidRPr="008F5C0D">
        <w:rPr>
          <w:rFonts w:ascii="Tahoma" w:hAnsi="Tahoma" w:cs="Tahoma"/>
          <w:sz w:val="22"/>
          <w:szCs w:val="22"/>
        </w:rPr>
        <w:t>souhlasem zřizovatele.</w:t>
      </w:r>
    </w:p>
    <w:p w14:paraId="2D1757C5" w14:textId="77777777" w:rsidR="0088660F" w:rsidRPr="008F5C0D" w:rsidRDefault="0088660F" w:rsidP="00562F97">
      <w:pPr>
        <w:numPr>
          <w:ilvl w:val="1"/>
          <w:numId w:val="4"/>
        </w:numPr>
        <w:spacing w:before="120"/>
        <w:ind w:left="715" w:hanging="573"/>
        <w:jc w:val="both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Organizace je oprávněna pořizovat věci nákupem na splátky nebo smlouvou o</w:t>
      </w:r>
      <w:r w:rsidR="00384870" w:rsidRPr="008F5C0D">
        <w:rPr>
          <w:rFonts w:ascii="Tahoma" w:hAnsi="Tahoma" w:cs="Tahoma"/>
          <w:sz w:val="22"/>
          <w:szCs w:val="22"/>
        </w:rPr>
        <w:t> </w:t>
      </w:r>
      <w:r w:rsidRPr="008F5C0D">
        <w:rPr>
          <w:rFonts w:ascii="Tahoma" w:hAnsi="Tahoma" w:cs="Tahoma"/>
          <w:sz w:val="22"/>
          <w:szCs w:val="22"/>
        </w:rPr>
        <w:t xml:space="preserve">nájmu s právem koupě jen s předchozím </w:t>
      </w:r>
      <w:r w:rsidR="00942637">
        <w:rPr>
          <w:rFonts w:ascii="Tahoma" w:hAnsi="Tahoma" w:cs="Tahoma"/>
          <w:sz w:val="22"/>
          <w:szCs w:val="22"/>
        </w:rPr>
        <w:t xml:space="preserve">písemným </w:t>
      </w:r>
      <w:r w:rsidRPr="008F5C0D">
        <w:rPr>
          <w:rFonts w:ascii="Tahoma" w:hAnsi="Tahoma" w:cs="Tahoma"/>
          <w:sz w:val="22"/>
          <w:szCs w:val="22"/>
        </w:rPr>
        <w:t>souhlasem zřizovatele.</w:t>
      </w:r>
    </w:p>
    <w:p w14:paraId="738EE905" w14:textId="77777777" w:rsidR="0088660F" w:rsidRDefault="0088660F" w:rsidP="00562F97">
      <w:pPr>
        <w:numPr>
          <w:ilvl w:val="1"/>
          <w:numId w:val="4"/>
        </w:numPr>
        <w:spacing w:before="120"/>
        <w:ind w:left="715" w:hanging="573"/>
        <w:jc w:val="both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Organizace není oprávněna nakupovat akcie nebo jiné cenné papíry. Přijímat je jako protihodnotu za své pohledávky vůči jiným subjektům je oprávněna jen s</w:t>
      </w:r>
      <w:r w:rsidR="00942637">
        <w:rPr>
          <w:rFonts w:ascii="Tahoma" w:hAnsi="Tahoma" w:cs="Tahoma"/>
          <w:sz w:val="22"/>
          <w:szCs w:val="22"/>
        </w:rPr>
        <w:t xml:space="preserve"> předchozím písemným</w:t>
      </w:r>
      <w:r w:rsidRPr="008F5C0D">
        <w:rPr>
          <w:rFonts w:ascii="Tahoma" w:hAnsi="Tahoma" w:cs="Tahoma"/>
          <w:sz w:val="22"/>
          <w:szCs w:val="22"/>
        </w:rPr>
        <w:t xml:space="preserve"> souhlasem zřizovatele.</w:t>
      </w:r>
      <w:r w:rsidR="00942637">
        <w:rPr>
          <w:rFonts w:ascii="Tahoma" w:hAnsi="Tahoma" w:cs="Tahoma"/>
          <w:sz w:val="22"/>
          <w:szCs w:val="22"/>
        </w:rPr>
        <w:t xml:space="preserve"> Příspěvková organizace nesmí vystavovat nebo akceptovat směnky, ani být směnečným ručitelem.</w:t>
      </w:r>
    </w:p>
    <w:p w14:paraId="4C8E5775" w14:textId="77777777" w:rsidR="00942637" w:rsidRPr="008F5C0D" w:rsidRDefault="00942637" w:rsidP="00942637">
      <w:pPr>
        <w:numPr>
          <w:ilvl w:val="1"/>
          <w:numId w:val="4"/>
        </w:numPr>
        <w:spacing w:before="120"/>
        <w:ind w:left="715" w:hanging="573"/>
        <w:jc w:val="both"/>
        <w:rPr>
          <w:rFonts w:ascii="Tahoma" w:hAnsi="Tahoma" w:cs="Tahoma"/>
          <w:sz w:val="22"/>
          <w:szCs w:val="22"/>
        </w:rPr>
      </w:pPr>
      <w:r w:rsidRPr="00942637">
        <w:rPr>
          <w:rFonts w:ascii="Tahoma" w:hAnsi="Tahoma" w:cs="Tahoma"/>
          <w:sz w:val="22"/>
          <w:szCs w:val="22"/>
        </w:rPr>
        <w:t>Organizace nesmí mít majetkovou účast v právnické osobě zřízené nebo založené za účelem podnikání, vkládat finanční prostředky svého rezervního fondu jako kapitál do činnosti jiných subjektů.</w:t>
      </w:r>
    </w:p>
    <w:p w14:paraId="0BBDFA0D" w14:textId="77777777" w:rsidR="0088660F" w:rsidRPr="008F5C0D" w:rsidRDefault="0088660F" w:rsidP="00942637">
      <w:pPr>
        <w:pStyle w:val="Odstavecseseznamem"/>
        <w:keepNext/>
        <w:numPr>
          <w:ilvl w:val="0"/>
          <w:numId w:val="10"/>
        </w:numPr>
        <w:spacing w:before="12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Jiná majetková práva</w:t>
      </w:r>
    </w:p>
    <w:p w14:paraId="122E7056" w14:textId="77777777" w:rsidR="0088660F" w:rsidRPr="008F5C0D" w:rsidRDefault="0088660F" w:rsidP="00942637">
      <w:pPr>
        <w:pStyle w:val="Zkladntext2"/>
        <w:numPr>
          <w:ilvl w:val="1"/>
          <w:numId w:val="3"/>
        </w:numPr>
        <w:tabs>
          <w:tab w:val="clear" w:pos="420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 xml:space="preserve">Organizace je povinna vést účetní a operativní evidenci movitého a </w:t>
      </w:r>
      <w:r w:rsidR="00AD5171" w:rsidRPr="008F5C0D">
        <w:rPr>
          <w:rFonts w:ascii="Tahoma" w:hAnsi="Tahoma" w:cs="Tahoma"/>
          <w:sz w:val="22"/>
          <w:szCs w:val="22"/>
        </w:rPr>
        <w:t>ne</w:t>
      </w:r>
      <w:r w:rsidRPr="008F5C0D">
        <w:rPr>
          <w:rFonts w:ascii="Tahoma" w:hAnsi="Tahoma" w:cs="Tahoma"/>
          <w:sz w:val="22"/>
          <w:szCs w:val="22"/>
        </w:rPr>
        <w:t>movitého majetku.</w:t>
      </w:r>
    </w:p>
    <w:p w14:paraId="1A983BC8" w14:textId="77777777" w:rsidR="0088660F" w:rsidRPr="008F5C0D" w:rsidRDefault="0088660F" w:rsidP="00942637">
      <w:pPr>
        <w:pStyle w:val="Zkladntext2"/>
        <w:numPr>
          <w:ilvl w:val="1"/>
          <w:numId w:val="3"/>
        </w:numPr>
        <w:tabs>
          <w:tab w:val="clear" w:pos="420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Organizace je povinna provádět odpisy majetku podle odpisového plánu schváleného zřizovatelem.</w:t>
      </w:r>
    </w:p>
    <w:p w14:paraId="5D3A2565" w14:textId="77777777" w:rsidR="0088660F" w:rsidRPr="008F5C0D" w:rsidRDefault="0088660F" w:rsidP="00942637">
      <w:pPr>
        <w:pStyle w:val="Zkladntext2"/>
        <w:numPr>
          <w:ilvl w:val="1"/>
          <w:numId w:val="3"/>
        </w:numPr>
        <w:tabs>
          <w:tab w:val="clear" w:pos="420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Organizace je povinna provádět pravidelnou roční inventarizaci majetku, na základě provedených inventur předávat zřizovateli soupis přírůstků a úbytků nemovitého majetku.</w:t>
      </w:r>
    </w:p>
    <w:p w14:paraId="1AB9874F" w14:textId="77777777" w:rsidR="0088660F" w:rsidRPr="008F5C0D" w:rsidRDefault="0088660F" w:rsidP="00942637">
      <w:pPr>
        <w:pStyle w:val="Zkladntext2"/>
        <w:numPr>
          <w:ilvl w:val="1"/>
          <w:numId w:val="3"/>
        </w:numPr>
        <w:tabs>
          <w:tab w:val="clear" w:pos="420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Organizace není oprávněna poskytovat dary jiným subjektům, s výjimkou obvyklých peněžitých nebo věcných darů svým zaměstnancům a jiným osobám ze svého fondu kulturních a sociálních potřeb</w:t>
      </w:r>
      <w:r w:rsidR="00AA6B96" w:rsidRPr="008F5C0D">
        <w:rPr>
          <w:rFonts w:ascii="Tahoma" w:hAnsi="Tahoma" w:cs="Tahoma"/>
          <w:sz w:val="22"/>
          <w:szCs w:val="22"/>
        </w:rPr>
        <w:t xml:space="preserve"> a s výjimkou postupu dle § 27 odst. </w:t>
      </w:r>
      <w:r w:rsidR="003116C1">
        <w:rPr>
          <w:rFonts w:ascii="Tahoma" w:hAnsi="Tahoma" w:cs="Tahoma"/>
          <w:sz w:val="22"/>
          <w:szCs w:val="22"/>
        </w:rPr>
        <w:t>6</w:t>
      </w:r>
      <w:r w:rsidR="003116C1" w:rsidRPr="008F5C0D">
        <w:rPr>
          <w:rFonts w:ascii="Tahoma" w:hAnsi="Tahoma" w:cs="Tahoma"/>
          <w:sz w:val="22"/>
          <w:szCs w:val="22"/>
        </w:rPr>
        <w:t xml:space="preserve"> </w:t>
      </w:r>
      <w:r w:rsidR="00AA6B96" w:rsidRPr="008F5C0D">
        <w:rPr>
          <w:rFonts w:ascii="Tahoma" w:hAnsi="Tahoma" w:cs="Tahoma"/>
          <w:sz w:val="22"/>
          <w:szCs w:val="22"/>
        </w:rPr>
        <w:t>zákona č. 250/2000 Sb.,</w:t>
      </w:r>
      <w:r w:rsidR="005B3919" w:rsidRPr="008F5C0D">
        <w:rPr>
          <w:rFonts w:ascii="Tahoma" w:hAnsi="Tahoma" w:cs="Tahoma"/>
          <w:sz w:val="22"/>
          <w:szCs w:val="22"/>
        </w:rPr>
        <w:t xml:space="preserve"> o</w:t>
      </w:r>
      <w:r w:rsidR="003116C1">
        <w:rPr>
          <w:rFonts w:ascii="Tahoma" w:hAnsi="Tahoma" w:cs="Tahoma"/>
          <w:sz w:val="22"/>
          <w:szCs w:val="22"/>
        </w:rPr>
        <w:t> </w:t>
      </w:r>
      <w:r w:rsidR="005B3919" w:rsidRPr="008F5C0D">
        <w:rPr>
          <w:rFonts w:ascii="Tahoma" w:hAnsi="Tahoma" w:cs="Tahoma"/>
          <w:sz w:val="22"/>
          <w:szCs w:val="22"/>
        </w:rPr>
        <w:t xml:space="preserve">rozpočtových pravidlech územních rozpočtů, </w:t>
      </w:r>
      <w:r w:rsidR="00AA6B96" w:rsidRPr="008F5C0D">
        <w:rPr>
          <w:rFonts w:ascii="Tahoma" w:hAnsi="Tahoma" w:cs="Tahoma"/>
          <w:sz w:val="22"/>
          <w:szCs w:val="22"/>
        </w:rPr>
        <w:t>ve znění pozdějších předpisů.</w:t>
      </w:r>
    </w:p>
    <w:p w14:paraId="5A889F97" w14:textId="77777777" w:rsidR="0088660F" w:rsidRPr="008F5C0D" w:rsidRDefault="0088660F" w:rsidP="00942637">
      <w:pPr>
        <w:pStyle w:val="Zkladntext2"/>
        <w:numPr>
          <w:ilvl w:val="1"/>
          <w:numId w:val="3"/>
        </w:numPr>
        <w:tabs>
          <w:tab w:val="clear" w:pos="420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Organizace je oprávněna postoupit pohledávku, převzít dluh, vzdát se práva a</w:t>
      </w:r>
      <w:r w:rsidR="00384870" w:rsidRPr="008F5C0D">
        <w:rPr>
          <w:rFonts w:ascii="Tahoma" w:hAnsi="Tahoma" w:cs="Tahoma"/>
          <w:sz w:val="22"/>
          <w:szCs w:val="22"/>
        </w:rPr>
        <w:t> </w:t>
      </w:r>
      <w:r w:rsidRPr="008F5C0D">
        <w:rPr>
          <w:rFonts w:ascii="Tahoma" w:hAnsi="Tahoma" w:cs="Tahoma"/>
          <w:sz w:val="22"/>
          <w:szCs w:val="22"/>
        </w:rPr>
        <w:t xml:space="preserve">prominout dluh jen s předchozím </w:t>
      </w:r>
      <w:r w:rsidR="003116C1">
        <w:rPr>
          <w:rFonts w:ascii="Tahoma" w:hAnsi="Tahoma" w:cs="Tahoma"/>
          <w:sz w:val="22"/>
          <w:szCs w:val="22"/>
        </w:rPr>
        <w:t xml:space="preserve">písemným </w:t>
      </w:r>
      <w:r w:rsidRPr="008F5C0D">
        <w:rPr>
          <w:rFonts w:ascii="Tahoma" w:hAnsi="Tahoma" w:cs="Tahoma"/>
          <w:sz w:val="22"/>
          <w:szCs w:val="22"/>
        </w:rPr>
        <w:t>souhlasem zřizovatele, nejde-li o vzájemný zápočet pohledávek.</w:t>
      </w:r>
    </w:p>
    <w:p w14:paraId="465F3F0B" w14:textId="5DB60910" w:rsidR="0088660F" w:rsidRPr="008F5C0D" w:rsidRDefault="0088660F" w:rsidP="00942637">
      <w:pPr>
        <w:pStyle w:val="Zkladntext2"/>
        <w:numPr>
          <w:ilvl w:val="1"/>
          <w:numId w:val="3"/>
        </w:numPr>
        <w:tabs>
          <w:tab w:val="clear" w:pos="420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 xml:space="preserve">Organizace je oprávněna upustit od vymáhání pohledávky jen s předchozím souhlasem zřizovatele, nejde-li o pohledávku do výše </w:t>
      </w:r>
      <w:r w:rsidR="008A1154">
        <w:rPr>
          <w:rFonts w:ascii="Tahoma" w:hAnsi="Tahoma" w:cs="Tahoma"/>
          <w:sz w:val="22"/>
          <w:szCs w:val="22"/>
        </w:rPr>
        <w:t>20</w:t>
      </w:r>
      <w:r w:rsidRPr="008F5C0D">
        <w:rPr>
          <w:rFonts w:ascii="Tahoma" w:hAnsi="Tahoma" w:cs="Tahoma"/>
          <w:sz w:val="22"/>
          <w:szCs w:val="22"/>
        </w:rPr>
        <w:t>.000</w:t>
      </w:r>
      <w:r w:rsidR="003116C1">
        <w:rPr>
          <w:rFonts w:ascii="Tahoma" w:hAnsi="Tahoma" w:cs="Tahoma"/>
          <w:sz w:val="22"/>
          <w:szCs w:val="22"/>
        </w:rPr>
        <w:t> </w:t>
      </w:r>
      <w:r w:rsidRPr="008F5C0D">
        <w:rPr>
          <w:rFonts w:ascii="Tahoma" w:hAnsi="Tahoma" w:cs="Tahoma"/>
          <w:sz w:val="22"/>
          <w:szCs w:val="22"/>
        </w:rPr>
        <w:t>Kč v jednotlivém případě</w:t>
      </w:r>
      <w:r w:rsidR="003D64E3">
        <w:rPr>
          <w:rFonts w:ascii="Tahoma" w:hAnsi="Tahoma" w:cs="Tahoma"/>
          <w:sz w:val="22"/>
          <w:szCs w:val="22"/>
        </w:rPr>
        <w:t>,</w:t>
      </w:r>
      <w:r w:rsidRPr="008F5C0D">
        <w:rPr>
          <w:rFonts w:ascii="Tahoma" w:hAnsi="Tahoma" w:cs="Tahoma"/>
          <w:sz w:val="22"/>
          <w:szCs w:val="22"/>
        </w:rPr>
        <w:t xml:space="preserve"> </w:t>
      </w:r>
      <w:r w:rsidR="003D64E3">
        <w:rPr>
          <w:rFonts w:ascii="Tahoma" w:hAnsi="Tahoma" w:cs="Tahoma"/>
          <w:sz w:val="22"/>
          <w:szCs w:val="22"/>
        </w:rPr>
        <w:t xml:space="preserve">a </w:t>
      </w:r>
      <w:r w:rsidRPr="008F5C0D">
        <w:rPr>
          <w:rFonts w:ascii="Tahoma" w:hAnsi="Tahoma" w:cs="Tahoma"/>
          <w:sz w:val="22"/>
          <w:szCs w:val="22"/>
        </w:rPr>
        <w:t>jestliže dlužník zemřel a pohledávka nemohla být uspokojena ani vymáháním na dědicích</w:t>
      </w:r>
      <w:r w:rsidR="003D64E3">
        <w:rPr>
          <w:rFonts w:ascii="Tahoma" w:hAnsi="Tahoma" w:cs="Tahoma"/>
          <w:sz w:val="22"/>
          <w:szCs w:val="22"/>
        </w:rPr>
        <w:t>,</w:t>
      </w:r>
      <w:r w:rsidRPr="008F5C0D">
        <w:rPr>
          <w:rFonts w:ascii="Tahoma" w:hAnsi="Tahoma" w:cs="Tahoma"/>
          <w:sz w:val="22"/>
          <w:szCs w:val="22"/>
        </w:rPr>
        <w:t xml:space="preserve"> anebo jestliže </w:t>
      </w:r>
      <w:r w:rsidR="003D64E3">
        <w:rPr>
          <w:rFonts w:ascii="Tahoma" w:hAnsi="Tahoma" w:cs="Tahoma"/>
          <w:sz w:val="22"/>
          <w:szCs w:val="22"/>
        </w:rPr>
        <w:t xml:space="preserve">je </w:t>
      </w:r>
      <w:r w:rsidRPr="008F5C0D">
        <w:rPr>
          <w:rFonts w:ascii="Tahoma" w:hAnsi="Tahoma" w:cs="Tahoma"/>
          <w:sz w:val="22"/>
          <w:szCs w:val="22"/>
        </w:rPr>
        <w:t>pohledávka promlčena a dlužník odmítá dluh dobrovolně splnit</w:t>
      </w:r>
      <w:r w:rsidR="003D64E3">
        <w:rPr>
          <w:rFonts w:ascii="Tahoma" w:hAnsi="Tahoma" w:cs="Tahoma"/>
          <w:sz w:val="22"/>
          <w:szCs w:val="22"/>
        </w:rPr>
        <w:t>,</w:t>
      </w:r>
      <w:r w:rsidRPr="008F5C0D">
        <w:rPr>
          <w:rFonts w:ascii="Tahoma" w:hAnsi="Tahoma" w:cs="Tahoma"/>
          <w:sz w:val="22"/>
          <w:szCs w:val="22"/>
        </w:rPr>
        <w:t xml:space="preserve"> anebo nelze-li prokázat trvání pohledávky</w:t>
      </w:r>
      <w:r w:rsidR="003D64E3">
        <w:rPr>
          <w:rFonts w:ascii="Tahoma" w:hAnsi="Tahoma" w:cs="Tahoma"/>
          <w:sz w:val="22"/>
          <w:szCs w:val="22"/>
        </w:rPr>
        <w:t>,</w:t>
      </w:r>
      <w:r w:rsidRPr="008F5C0D">
        <w:rPr>
          <w:rFonts w:ascii="Tahoma" w:hAnsi="Tahoma" w:cs="Tahoma"/>
          <w:sz w:val="22"/>
          <w:szCs w:val="22"/>
        </w:rPr>
        <w:t xml:space="preserve"> anebo nelze-li prokázat její výši</w:t>
      </w:r>
      <w:r w:rsidR="003D64E3">
        <w:rPr>
          <w:rFonts w:ascii="Tahoma" w:hAnsi="Tahoma" w:cs="Tahoma"/>
          <w:sz w:val="22"/>
          <w:szCs w:val="22"/>
        </w:rPr>
        <w:t>,</w:t>
      </w:r>
      <w:r w:rsidRPr="008F5C0D">
        <w:rPr>
          <w:rFonts w:ascii="Tahoma" w:hAnsi="Tahoma" w:cs="Tahoma"/>
          <w:sz w:val="22"/>
          <w:szCs w:val="22"/>
        </w:rPr>
        <w:t xml:space="preserve"> a to ani v soudním či jiném řízení</w:t>
      </w:r>
      <w:r w:rsidR="003D64E3">
        <w:rPr>
          <w:rFonts w:ascii="Tahoma" w:hAnsi="Tahoma" w:cs="Tahoma"/>
          <w:sz w:val="22"/>
          <w:szCs w:val="22"/>
        </w:rPr>
        <w:t>,</w:t>
      </w:r>
      <w:r w:rsidRPr="008F5C0D">
        <w:rPr>
          <w:rFonts w:ascii="Tahoma" w:hAnsi="Tahoma" w:cs="Tahoma"/>
          <w:sz w:val="22"/>
          <w:szCs w:val="22"/>
        </w:rPr>
        <w:t xml:space="preserve"> anebo je-li zřejmé, že další vymáhání pohledávky by bylo spojeno s náklady převyšujícími výši pohledávky či</w:t>
      </w:r>
      <w:r w:rsidR="00360BCB" w:rsidRPr="008F5C0D">
        <w:rPr>
          <w:rFonts w:ascii="Tahoma" w:hAnsi="Tahoma" w:cs="Tahoma"/>
          <w:sz w:val="22"/>
          <w:szCs w:val="22"/>
        </w:rPr>
        <w:t> </w:t>
      </w:r>
      <w:r w:rsidRPr="008F5C0D">
        <w:rPr>
          <w:rFonts w:ascii="Tahoma" w:hAnsi="Tahoma" w:cs="Tahoma"/>
          <w:sz w:val="22"/>
          <w:szCs w:val="22"/>
        </w:rPr>
        <w:t>by</w:t>
      </w:r>
      <w:r w:rsidR="00360BCB" w:rsidRPr="008F5C0D">
        <w:rPr>
          <w:rFonts w:ascii="Tahoma" w:hAnsi="Tahoma" w:cs="Tahoma"/>
          <w:sz w:val="22"/>
          <w:szCs w:val="22"/>
        </w:rPr>
        <w:t> </w:t>
      </w:r>
      <w:r w:rsidRPr="008F5C0D">
        <w:rPr>
          <w:rFonts w:ascii="Tahoma" w:hAnsi="Tahoma" w:cs="Tahoma"/>
          <w:sz w:val="22"/>
          <w:szCs w:val="22"/>
        </w:rPr>
        <w:t>bylo neúspěšné.</w:t>
      </w:r>
    </w:p>
    <w:p w14:paraId="4F026502" w14:textId="77777777" w:rsidR="003D64E3" w:rsidRDefault="003D64E3" w:rsidP="00942637">
      <w:pPr>
        <w:pStyle w:val="Zkladntext2"/>
        <w:numPr>
          <w:ilvl w:val="1"/>
          <w:numId w:val="3"/>
        </w:numPr>
        <w:tabs>
          <w:tab w:val="clear" w:pos="420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Organizace není oprávněna zajišťovat závazky.</w:t>
      </w:r>
    </w:p>
    <w:p w14:paraId="29E9D9AA" w14:textId="77777777" w:rsidR="003D64E3" w:rsidRDefault="003D64E3" w:rsidP="00942637">
      <w:pPr>
        <w:pStyle w:val="Zkladntext2"/>
        <w:numPr>
          <w:ilvl w:val="1"/>
          <w:numId w:val="3"/>
        </w:numPr>
        <w:tabs>
          <w:tab w:val="clear" w:pos="420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Organizace je povinna zajistit pojištění majetku podle pokynů zřizovatele, byly</w:t>
      </w:r>
      <w:r>
        <w:rPr>
          <w:rFonts w:ascii="Tahoma" w:hAnsi="Tahoma" w:cs="Tahoma"/>
          <w:sz w:val="22"/>
          <w:szCs w:val="22"/>
        </w:rPr>
        <w:noBreakHyphen/>
        <w:t>li vydány.</w:t>
      </w:r>
    </w:p>
    <w:p w14:paraId="0B5023BB" w14:textId="77777777" w:rsidR="0088660F" w:rsidRPr="008F5C0D" w:rsidRDefault="0088660F" w:rsidP="00942637">
      <w:pPr>
        <w:pStyle w:val="Zkladntext2"/>
        <w:numPr>
          <w:ilvl w:val="1"/>
          <w:numId w:val="3"/>
        </w:numPr>
        <w:tabs>
          <w:tab w:val="clear" w:pos="420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Organizace odpovídá za škodu na majetku a zdraví třetích osob vzniklou nedodržením právních předpisů na úseku bezpečnosti, požární ochrany a životního prostředí.</w:t>
      </w:r>
    </w:p>
    <w:p w14:paraId="1C776FAA" w14:textId="77777777" w:rsidR="003D64E3" w:rsidRPr="008F5C0D" w:rsidRDefault="00FE1B1A" w:rsidP="003D64E3">
      <w:pPr>
        <w:pStyle w:val="Zkladntext2"/>
        <w:numPr>
          <w:ilvl w:val="1"/>
          <w:numId w:val="3"/>
        </w:numPr>
        <w:tabs>
          <w:tab w:val="clear" w:pos="420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Organizace nesmí zřizovat nebo zakládat právnické osoby.</w:t>
      </w:r>
    </w:p>
    <w:p w14:paraId="2D037F1C" w14:textId="77777777" w:rsidR="0088660F" w:rsidRPr="008F5C0D" w:rsidRDefault="0088660F" w:rsidP="003D64E3">
      <w:pPr>
        <w:pStyle w:val="Podtitul"/>
        <w:spacing w:before="360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Čl. X</w:t>
      </w:r>
      <w:r w:rsidR="003D64E3">
        <w:rPr>
          <w:rFonts w:ascii="Tahoma" w:hAnsi="Tahoma" w:cs="Tahoma"/>
          <w:sz w:val="22"/>
          <w:szCs w:val="22"/>
        </w:rPr>
        <w:br/>
      </w:r>
      <w:r w:rsidRPr="008F5C0D">
        <w:rPr>
          <w:rFonts w:ascii="Tahoma" w:hAnsi="Tahoma" w:cs="Tahoma"/>
          <w:sz w:val="22"/>
          <w:szCs w:val="22"/>
        </w:rPr>
        <w:t>Doplňková činnost organizace</w:t>
      </w:r>
    </w:p>
    <w:p w14:paraId="7A303168" w14:textId="77777777" w:rsidR="0088660F" w:rsidRPr="008F5C0D" w:rsidRDefault="0088660F" w:rsidP="003D64E3">
      <w:pPr>
        <w:pStyle w:val="Podtitul"/>
        <w:spacing w:before="120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b w:val="0"/>
          <w:bCs w:val="0"/>
          <w:sz w:val="22"/>
          <w:szCs w:val="22"/>
        </w:rPr>
        <w:t>Okruhy doplňkové činnosti organizace na základě ustanovení § 27 odstavce 2 písm</w:t>
      </w:r>
      <w:r w:rsidR="003D64E3">
        <w:rPr>
          <w:rFonts w:ascii="Tahoma" w:hAnsi="Tahoma" w:cs="Tahoma"/>
          <w:b w:val="0"/>
          <w:bCs w:val="0"/>
          <w:sz w:val="22"/>
          <w:szCs w:val="22"/>
        </w:rPr>
        <w:t>.</w:t>
      </w:r>
      <w:r w:rsidRPr="008F5C0D">
        <w:rPr>
          <w:rFonts w:ascii="Tahoma" w:hAnsi="Tahoma" w:cs="Tahoma"/>
          <w:b w:val="0"/>
          <w:bCs w:val="0"/>
          <w:sz w:val="22"/>
          <w:szCs w:val="22"/>
        </w:rPr>
        <w:t xml:space="preserve"> g) zákona č.</w:t>
      </w:r>
      <w:r w:rsidR="003D64E3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8F5C0D">
        <w:rPr>
          <w:rFonts w:ascii="Tahoma" w:hAnsi="Tahoma" w:cs="Tahoma"/>
          <w:b w:val="0"/>
          <w:bCs w:val="0"/>
          <w:sz w:val="22"/>
          <w:szCs w:val="22"/>
        </w:rPr>
        <w:t>250/200</w:t>
      </w:r>
      <w:r w:rsidR="003D64E3">
        <w:rPr>
          <w:rFonts w:ascii="Tahoma" w:hAnsi="Tahoma" w:cs="Tahoma"/>
          <w:b w:val="0"/>
          <w:bCs w:val="0"/>
          <w:sz w:val="22"/>
          <w:szCs w:val="22"/>
        </w:rPr>
        <w:t>0 </w:t>
      </w:r>
      <w:r w:rsidRPr="008F5C0D">
        <w:rPr>
          <w:rFonts w:ascii="Tahoma" w:hAnsi="Tahoma" w:cs="Tahoma"/>
          <w:b w:val="0"/>
          <w:bCs w:val="0"/>
          <w:sz w:val="22"/>
          <w:szCs w:val="22"/>
        </w:rPr>
        <w:t>Sb., o</w:t>
      </w:r>
      <w:r w:rsidR="003D64E3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8F5C0D">
        <w:rPr>
          <w:rFonts w:ascii="Tahoma" w:hAnsi="Tahoma" w:cs="Tahoma"/>
          <w:b w:val="0"/>
          <w:bCs w:val="0"/>
          <w:sz w:val="22"/>
          <w:szCs w:val="22"/>
        </w:rPr>
        <w:t>rozpočtových pravidlech územních rozpočtů, ve</w:t>
      </w:r>
      <w:r w:rsidR="00384870" w:rsidRPr="008F5C0D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8F5C0D">
        <w:rPr>
          <w:rFonts w:ascii="Tahoma" w:hAnsi="Tahoma" w:cs="Tahoma"/>
          <w:b w:val="0"/>
          <w:bCs w:val="0"/>
          <w:sz w:val="22"/>
          <w:szCs w:val="22"/>
        </w:rPr>
        <w:t>znění pozdějších předpisů</w:t>
      </w:r>
      <w:r w:rsidR="00A10E1D" w:rsidRPr="008F5C0D">
        <w:rPr>
          <w:rFonts w:ascii="Tahoma" w:hAnsi="Tahoma" w:cs="Tahoma"/>
          <w:b w:val="0"/>
          <w:bCs w:val="0"/>
          <w:sz w:val="22"/>
          <w:szCs w:val="22"/>
        </w:rPr>
        <w:t xml:space="preserve"> nejsou touto</w:t>
      </w:r>
      <w:r w:rsidRPr="008F5C0D">
        <w:rPr>
          <w:rFonts w:ascii="Tahoma" w:hAnsi="Tahoma" w:cs="Tahoma"/>
          <w:b w:val="0"/>
          <w:bCs w:val="0"/>
          <w:sz w:val="22"/>
          <w:szCs w:val="22"/>
        </w:rPr>
        <w:t xml:space="preserve"> zřizovací listin</w:t>
      </w:r>
      <w:r w:rsidR="00A10E1D" w:rsidRPr="008F5C0D">
        <w:rPr>
          <w:rFonts w:ascii="Tahoma" w:hAnsi="Tahoma" w:cs="Tahoma"/>
          <w:b w:val="0"/>
          <w:bCs w:val="0"/>
          <w:sz w:val="22"/>
          <w:szCs w:val="22"/>
        </w:rPr>
        <w:t>ou vymezeny</w:t>
      </w:r>
      <w:r w:rsidRPr="008F5C0D">
        <w:rPr>
          <w:rFonts w:ascii="Tahoma" w:hAnsi="Tahoma" w:cs="Tahoma"/>
          <w:b w:val="0"/>
          <w:bCs w:val="0"/>
          <w:sz w:val="22"/>
          <w:szCs w:val="22"/>
        </w:rPr>
        <w:t>.</w:t>
      </w:r>
    </w:p>
    <w:p w14:paraId="25E453A0" w14:textId="77777777" w:rsidR="0088660F" w:rsidRPr="008F5C0D" w:rsidRDefault="0088660F" w:rsidP="003D64E3">
      <w:pPr>
        <w:pStyle w:val="Podtitul"/>
        <w:spacing w:before="360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Čl. XI</w:t>
      </w:r>
      <w:r w:rsidR="003D64E3">
        <w:rPr>
          <w:rFonts w:ascii="Tahoma" w:hAnsi="Tahoma" w:cs="Tahoma"/>
          <w:sz w:val="22"/>
          <w:szCs w:val="22"/>
        </w:rPr>
        <w:br/>
      </w:r>
      <w:r w:rsidRPr="008F5C0D">
        <w:rPr>
          <w:rFonts w:ascii="Tahoma" w:hAnsi="Tahoma" w:cs="Tahoma"/>
          <w:sz w:val="22"/>
          <w:szCs w:val="22"/>
        </w:rPr>
        <w:t>Zajištění kontroly organizace</w:t>
      </w:r>
    </w:p>
    <w:p w14:paraId="4368E9E1" w14:textId="77777777" w:rsidR="0088660F" w:rsidRPr="008F5C0D" w:rsidRDefault="0088660F" w:rsidP="003D64E3">
      <w:pPr>
        <w:pStyle w:val="Podtitul"/>
        <w:spacing w:before="120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b w:val="0"/>
          <w:bCs w:val="0"/>
          <w:sz w:val="22"/>
          <w:szCs w:val="22"/>
        </w:rPr>
        <w:t>Organizace je povinna umožnit provádění kontroly v rozsahu a způsobem vymezeným pokyny zřizovatele pro organizaci a provádění kontrol.</w:t>
      </w:r>
    </w:p>
    <w:p w14:paraId="2AE144E4" w14:textId="77777777" w:rsidR="0088660F" w:rsidRPr="008F5C0D" w:rsidRDefault="0088660F" w:rsidP="007410AF">
      <w:pPr>
        <w:pStyle w:val="Podtitul"/>
        <w:keepNext/>
        <w:spacing w:before="360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Čl. XII</w:t>
      </w:r>
      <w:r w:rsidR="003D64E3">
        <w:rPr>
          <w:rFonts w:ascii="Tahoma" w:hAnsi="Tahoma" w:cs="Tahoma"/>
          <w:sz w:val="22"/>
          <w:szCs w:val="22"/>
        </w:rPr>
        <w:br/>
      </w:r>
      <w:r w:rsidRPr="008F5C0D">
        <w:rPr>
          <w:rFonts w:ascii="Tahoma" w:hAnsi="Tahoma" w:cs="Tahoma"/>
          <w:sz w:val="22"/>
          <w:szCs w:val="22"/>
        </w:rPr>
        <w:t>Závěrečná ustanovení</w:t>
      </w:r>
    </w:p>
    <w:p w14:paraId="1F1CA4BD" w14:textId="77777777" w:rsidR="0088660F" w:rsidRPr="008F5C0D" w:rsidRDefault="0088660F" w:rsidP="003D64E3">
      <w:pPr>
        <w:pStyle w:val="Podtitul"/>
        <w:spacing w:before="120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b w:val="0"/>
          <w:bCs w:val="0"/>
          <w:sz w:val="22"/>
          <w:szCs w:val="22"/>
        </w:rPr>
        <w:t>Organizace byla zřízena usn</w:t>
      </w:r>
      <w:r w:rsidR="005B6413" w:rsidRPr="008F5C0D">
        <w:rPr>
          <w:rFonts w:ascii="Tahoma" w:hAnsi="Tahoma" w:cs="Tahoma"/>
          <w:b w:val="0"/>
          <w:bCs w:val="0"/>
          <w:sz w:val="22"/>
          <w:szCs w:val="22"/>
        </w:rPr>
        <w:t xml:space="preserve">esením zastupitelstva kraje č. </w:t>
      </w:r>
      <w:proofErr w:type="spellStart"/>
      <w:r w:rsidR="005B6413" w:rsidRPr="008F5C0D">
        <w:rPr>
          <w:rFonts w:ascii="Tahoma" w:hAnsi="Tahoma" w:cs="Tahoma"/>
          <w:b w:val="0"/>
          <w:bCs w:val="0"/>
          <w:sz w:val="22"/>
          <w:szCs w:val="22"/>
          <w:highlight w:val="yellow"/>
        </w:rPr>
        <w:t>xxx</w:t>
      </w:r>
      <w:proofErr w:type="spellEnd"/>
      <w:r w:rsidR="005B6413" w:rsidRPr="008F5C0D">
        <w:rPr>
          <w:rFonts w:ascii="Tahoma" w:hAnsi="Tahoma" w:cs="Tahoma"/>
          <w:b w:val="0"/>
          <w:bCs w:val="0"/>
          <w:sz w:val="22"/>
          <w:szCs w:val="22"/>
        </w:rPr>
        <w:t xml:space="preserve">, </w:t>
      </w:r>
      <w:r w:rsidRPr="008F5C0D">
        <w:rPr>
          <w:rFonts w:ascii="Tahoma" w:hAnsi="Tahoma" w:cs="Tahoma"/>
          <w:b w:val="0"/>
          <w:bCs w:val="0"/>
          <w:sz w:val="22"/>
          <w:szCs w:val="22"/>
        </w:rPr>
        <w:t xml:space="preserve">ze dne </w:t>
      </w:r>
      <w:r w:rsidR="005B6413" w:rsidRPr="008F5C0D">
        <w:rPr>
          <w:rFonts w:ascii="Tahoma" w:hAnsi="Tahoma" w:cs="Tahoma"/>
          <w:b w:val="0"/>
          <w:bCs w:val="0"/>
          <w:sz w:val="22"/>
          <w:szCs w:val="22"/>
        </w:rPr>
        <w:t>14. 3. 2018</w:t>
      </w:r>
      <w:r w:rsidR="003423C3" w:rsidRPr="008F5C0D">
        <w:rPr>
          <w:rFonts w:ascii="Tahoma" w:hAnsi="Tahoma" w:cs="Tahoma"/>
          <w:b w:val="0"/>
          <w:bCs w:val="0"/>
          <w:sz w:val="22"/>
          <w:szCs w:val="22"/>
        </w:rPr>
        <w:t>.</w:t>
      </w:r>
    </w:p>
    <w:p w14:paraId="28E8AC32" w14:textId="77777777" w:rsidR="0088660F" w:rsidRPr="008F5C0D" w:rsidRDefault="0088660F" w:rsidP="007410AF">
      <w:pPr>
        <w:pStyle w:val="Podtitul"/>
        <w:keepNext/>
        <w:spacing w:before="360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Čl. XIII</w:t>
      </w:r>
      <w:r w:rsidR="007410AF">
        <w:rPr>
          <w:rFonts w:ascii="Tahoma" w:hAnsi="Tahoma" w:cs="Tahoma"/>
          <w:sz w:val="22"/>
          <w:szCs w:val="22"/>
        </w:rPr>
        <w:br/>
      </w:r>
      <w:r w:rsidRPr="008F5C0D">
        <w:rPr>
          <w:rFonts w:ascii="Tahoma" w:hAnsi="Tahoma" w:cs="Tahoma"/>
          <w:sz w:val="22"/>
          <w:szCs w:val="22"/>
        </w:rPr>
        <w:t>Vymezení doby, na kterou je organizace zřizována</w:t>
      </w:r>
    </w:p>
    <w:p w14:paraId="0122C339" w14:textId="77777777" w:rsidR="0088660F" w:rsidRPr="008F5C0D" w:rsidRDefault="0088660F" w:rsidP="007410AF">
      <w:pPr>
        <w:pStyle w:val="Podtitul"/>
        <w:spacing w:before="120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b w:val="0"/>
          <w:bCs w:val="0"/>
          <w:sz w:val="22"/>
          <w:szCs w:val="22"/>
        </w:rPr>
        <w:t xml:space="preserve">Organizace </w:t>
      </w:r>
      <w:r w:rsidR="00FE1B1A" w:rsidRPr="008F5C0D">
        <w:rPr>
          <w:rFonts w:ascii="Tahoma" w:hAnsi="Tahoma" w:cs="Tahoma"/>
          <w:b w:val="0"/>
          <w:bCs w:val="0"/>
          <w:sz w:val="22"/>
          <w:szCs w:val="22"/>
        </w:rPr>
        <w:t xml:space="preserve">se zřizuje ke dni 1. </w:t>
      </w:r>
      <w:r w:rsidR="00BB764E" w:rsidRPr="008F5C0D">
        <w:rPr>
          <w:rFonts w:ascii="Tahoma" w:hAnsi="Tahoma" w:cs="Tahoma"/>
          <w:b w:val="0"/>
          <w:bCs w:val="0"/>
          <w:sz w:val="22"/>
          <w:szCs w:val="22"/>
        </w:rPr>
        <w:t>4</w:t>
      </w:r>
      <w:r w:rsidR="00FE1B1A" w:rsidRPr="008F5C0D">
        <w:rPr>
          <w:rFonts w:ascii="Tahoma" w:hAnsi="Tahoma" w:cs="Tahoma"/>
          <w:b w:val="0"/>
          <w:bCs w:val="0"/>
          <w:sz w:val="22"/>
          <w:szCs w:val="22"/>
        </w:rPr>
        <w:t>. 201</w:t>
      </w:r>
      <w:r w:rsidR="00BB764E" w:rsidRPr="008F5C0D">
        <w:rPr>
          <w:rFonts w:ascii="Tahoma" w:hAnsi="Tahoma" w:cs="Tahoma"/>
          <w:b w:val="0"/>
          <w:bCs w:val="0"/>
          <w:sz w:val="22"/>
          <w:szCs w:val="22"/>
        </w:rPr>
        <w:t>8</w:t>
      </w:r>
      <w:r w:rsidRPr="008F5C0D">
        <w:rPr>
          <w:rFonts w:ascii="Tahoma" w:hAnsi="Tahoma" w:cs="Tahoma"/>
          <w:b w:val="0"/>
          <w:bCs w:val="0"/>
          <w:sz w:val="22"/>
          <w:szCs w:val="22"/>
        </w:rPr>
        <w:t xml:space="preserve"> na dobu neurčitou.</w:t>
      </w:r>
    </w:p>
    <w:p w14:paraId="2DA81901" w14:textId="77777777" w:rsidR="0088660F" w:rsidRPr="008F5C0D" w:rsidRDefault="0088660F" w:rsidP="007410AF">
      <w:pPr>
        <w:pStyle w:val="Podtitul"/>
        <w:spacing w:before="720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b w:val="0"/>
          <w:bCs w:val="0"/>
          <w:sz w:val="22"/>
          <w:szCs w:val="22"/>
        </w:rPr>
        <w:t xml:space="preserve">V Ostravě dne </w:t>
      </w:r>
      <w:r w:rsidR="003423C3" w:rsidRPr="008F5C0D">
        <w:rPr>
          <w:rFonts w:ascii="Tahoma" w:hAnsi="Tahoma" w:cs="Tahoma"/>
          <w:b w:val="0"/>
          <w:bCs w:val="0"/>
          <w:sz w:val="22"/>
          <w:szCs w:val="22"/>
        </w:rPr>
        <w:t>14. 3. 2018</w:t>
      </w:r>
    </w:p>
    <w:p w14:paraId="24D41727" w14:textId="77777777" w:rsidR="0088660F" w:rsidRPr="008F5C0D" w:rsidRDefault="0088660F" w:rsidP="007410AF">
      <w:pPr>
        <w:pStyle w:val="Podtitul"/>
        <w:spacing w:before="720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b w:val="0"/>
          <w:bCs w:val="0"/>
          <w:sz w:val="22"/>
          <w:szCs w:val="22"/>
        </w:rPr>
        <w:t>…………………………..</w:t>
      </w:r>
    </w:p>
    <w:p w14:paraId="778905B3" w14:textId="77777777" w:rsidR="0088660F" w:rsidRPr="008F5C0D" w:rsidRDefault="0088660F">
      <w:pPr>
        <w:pStyle w:val="Podtitul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b w:val="0"/>
          <w:bCs w:val="0"/>
          <w:sz w:val="22"/>
          <w:szCs w:val="22"/>
        </w:rPr>
        <w:t>hejtman kraje</w:t>
      </w:r>
    </w:p>
    <w:p w14:paraId="5EAC9402" w14:textId="77777777" w:rsidR="007410AF" w:rsidRDefault="007410AF">
      <w:pPr>
        <w:autoSpaceDE/>
        <w:autoSpaceDN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</w:p>
    <w:p w14:paraId="1DB6E938" w14:textId="77777777" w:rsidR="0088660F" w:rsidRPr="008F5C0D" w:rsidRDefault="0088660F">
      <w:pPr>
        <w:pStyle w:val="Podtitul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lastRenderedPageBreak/>
        <w:t>Příloha č. 1</w:t>
      </w:r>
    </w:p>
    <w:p w14:paraId="0D1DD0AE" w14:textId="77777777" w:rsidR="0088660F" w:rsidRPr="008F5C0D" w:rsidRDefault="0088660F">
      <w:pPr>
        <w:pStyle w:val="Podtitul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b w:val="0"/>
          <w:bCs w:val="0"/>
          <w:sz w:val="22"/>
          <w:szCs w:val="22"/>
        </w:rPr>
        <w:t>ke zřizovací listině příspěvkové organizace</w:t>
      </w:r>
    </w:p>
    <w:p w14:paraId="4BDB53B0" w14:textId="77777777" w:rsidR="0088660F" w:rsidRPr="008F5C0D" w:rsidRDefault="00480569" w:rsidP="007410AF">
      <w:pPr>
        <w:pStyle w:val="Podtitul"/>
        <w:spacing w:before="120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b w:val="0"/>
          <w:sz w:val="22"/>
          <w:szCs w:val="22"/>
        </w:rPr>
        <w:t>Moravskoslezské datové centrum, příspěvková organizace</w:t>
      </w:r>
    </w:p>
    <w:p w14:paraId="382674C8" w14:textId="77777777" w:rsidR="0088660F" w:rsidRPr="008F5C0D" w:rsidRDefault="0088660F" w:rsidP="007410AF">
      <w:pPr>
        <w:pStyle w:val="Podtitul"/>
        <w:spacing w:before="120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b w:val="0"/>
          <w:bCs w:val="0"/>
          <w:sz w:val="22"/>
          <w:szCs w:val="22"/>
        </w:rPr>
        <w:t xml:space="preserve">ze dne </w:t>
      </w:r>
      <w:r w:rsidR="005B6413" w:rsidRPr="008F5C0D">
        <w:rPr>
          <w:rFonts w:ascii="Tahoma" w:hAnsi="Tahoma" w:cs="Tahoma"/>
          <w:b w:val="0"/>
          <w:bCs w:val="0"/>
          <w:sz w:val="22"/>
          <w:szCs w:val="22"/>
        </w:rPr>
        <w:t>14</w:t>
      </w:r>
      <w:r w:rsidRPr="008F5C0D">
        <w:rPr>
          <w:rFonts w:ascii="Tahoma" w:hAnsi="Tahoma" w:cs="Tahoma"/>
          <w:b w:val="0"/>
          <w:bCs w:val="0"/>
          <w:sz w:val="22"/>
          <w:szCs w:val="22"/>
        </w:rPr>
        <w:t xml:space="preserve">. </w:t>
      </w:r>
      <w:r w:rsidR="006D3756" w:rsidRPr="008F5C0D">
        <w:rPr>
          <w:rFonts w:ascii="Tahoma" w:hAnsi="Tahoma" w:cs="Tahoma"/>
          <w:b w:val="0"/>
          <w:bCs w:val="0"/>
          <w:sz w:val="22"/>
          <w:szCs w:val="22"/>
        </w:rPr>
        <w:t>3</w:t>
      </w:r>
      <w:r w:rsidRPr="008F5C0D">
        <w:rPr>
          <w:rFonts w:ascii="Tahoma" w:hAnsi="Tahoma" w:cs="Tahoma"/>
          <w:b w:val="0"/>
          <w:bCs w:val="0"/>
          <w:sz w:val="22"/>
          <w:szCs w:val="22"/>
        </w:rPr>
        <w:t xml:space="preserve">. </w:t>
      </w:r>
      <w:r w:rsidR="00C23F89" w:rsidRPr="008F5C0D">
        <w:rPr>
          <w:rFonts w:ascii="Tahoma" w:hAnsi="Tahoma" w:cs="Tahoma"/>
          <w:b w:val="0"/>
          <w:bCs w:val="0"/>
          <w:sz w:val="22"/>
          <w:szCs w:val="22"/>
        </w:rPr>
        <w:t>201</w:t>
      </w:r>
      <w:r w:rsidR="006D3756" w:rsidRPr="008F5C0D">
        <w:rPr>
          <w:rFonts w:ascii="Tahoma" w:hAnsi="Tahoma" w:cs="Tahoma"/>
          <w:b w:val="0"/>
          <w:bCs w:val="0"/>
          <w:sz w:val="22"/>
          <w:szCs w:val="22"/>
        </w:rPr>
        <w:t>8</w:t>
      </w:r>
    </w:p>
    <w:p w14:paraId="365B0170" w14:textId="77777777" w:rsidR="0088660F" w:rsidRPr="008F5C0D" w:rsidRDefault="0088660F" w:rsidP="007410AF">
      <w:pPr>
        <w:pStyle w:val="Podtitul"/>
        <w:spacing w:before="240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 xml:space="preserve">Vymezení majetku, který se příspěvkové organizaci předává </w:t>
      </w:r>
      <w:r w:rsidR="007841F7" w:rsidRPr="008F5C0D">
        <w:rPr>
          <w:rFonts w:ascii="Tahoma" w:hAnsi="Tahoma" w:cs="Tahoma"/>
          <w:sz w:val="22"/>
          <w:szCs w:val="22"/>
        </w:rPr>
        <w:t>k hospodaření</w:t>
      </w:r>
    </w:p>
    <w:p w14:paraId="5C52E4ED" w14:textId="77777777" w:rsidR="0088660F" w:rsidRPr="008F5C0D" w:rsidRDefault="007410AF" w:rsidP="007410AF">
      <w:pPr>
        <w:pStyle w:val="Podtitul"/>
        <w:numPr>
          <w:ilvl w:val="0"/>
          <w:numId w:val="14"/>
        </w:numPr>
        <w:spacing w:before="240"/>
        <w:ind w:left="357" w:hanging="357"/>
        <w:jc w:val="both"/>
        <w:rPr>
          <w:rFonts w:ascii="Tahoma" w:hAnsi="Tahoma" w:cs="Tahoma"/>
          <w:bCs w:val="0"/>
          <w:sz w:val="22"/>
          <w:szCs w:val="22"/>
        </w:rPr>
      </w:pPr>
      <w:r>
        <w:rPr>
          <w:rFonts w:ascii="Tahoma" w:hAnsi="Tahoma" w:cs="Tahoma"/>
          <w:bCs w:val="0"/>
          <w:sz w:val="22"/>
          <w:szCs w:val="22"/>
        </w:rPr>
        <w:t>Rozpis nemovitého majetku</w:t>
      </w:r>
    </w:p>
    <w:p w14:paraId="73253D9F" w14:textId="77777777" w:rsidR="00D428C7" w:rsidRPr="008F5C0D" w:rsidRDefault="00D428C7" w:rsidP="007410AF">
      <w:pPr>
        <w:tabs>
          <w:tab w:val="left" w:pos="1440"/>
          <w:tab w:val="left" w:pos="3420"/>
          <w:tab w:val="left" w:pos="6300"/>
        </w:tabs>
        <w:spacing w:before="120"/>
        <w:jc w:val="both"/>
        <w:rPr>
          <w:rFonts w:ascii="Tahoma" w:hAnsi="Tahoma" w:cs="Tahoma"/>
          <w:sz w:val="22"/>
          <w:szCs w:val="22"/>
        </w:rPr>
      </w:pPr>
      <w:proofErr w:type="spellStart"/>
      <w:r w:rsidRPr="008F5C0D">
        <w:rPr>
          <w:rFonts w:ascii="Tahoma" w:hAnsi="Tahoma" w:cs="Tahoma"/>
          <w:sz w:val="22"/>
          <w:szCs w:val="22"/>
        </w:rPr>
        <w:t>parc</w:t>
      </w:r>
      <w:proofErr w:type="spellEnd"/>
      <w:r w:rsidRPr="008F5C0D">
        <w:rPr>
          <w:rFonts w:ascii="Tahoma" w:hAnsi="Tahoma" w:cs="Tahoma"/>
          <w:sz w:val="22"/>
          <w:szCs w:val="22"/>
        </w:rPr>
        <w:t>. </w:t>
      </w:r>
      <w:proofErr w:type="gramStart"/>
      <w:r w:rsidRPr="008F5C0D">
        <w:rPr>
          <w:rFonts w:ascii="Tahoma" w:hAnsi="Tahoma" w:cs="Tahoma"/>
          <w:sz w:val="22"/>
          <w:szCs w:val="22"/>
        </w:rPr>
        <w:t>č.</w:t>
      </w:r>
      <w:proofErr w:type="gramEnd"/>
      <w:r w:rsidRPr="008F5C0D">
        <w:rPr>
          <w:rFonts w:ascii="Tahoma" w:hAnsi="Tahoma" w:cs="Tahoma"/>
          <w:sz w:val="22"/>
          <w:szCs w:val="22"/>
        </w:rPr>
        <w:tab/>
        <w:t>čp/</w:t>
      </w:r>
      <w:proofErr w:type="spellStart"/>
      <w:r w:rsidRPr="008F5C0D">
        <w:rPr>
          <w:rFonts w:ascii="Tahoma" w:hAnsi="Tahoma" w:cs="Tahoma"/>
          <w:sz w:val="22"/>
          <w:szCs w:val="22"/>
        </w:rPr>
        <w:t>če</w:t>
      </w:r>
      <w:proofErr w:type="spellEnd"/>
      <w:r w:rsidRPr="008F5C0D">
        <w:rPr>
          <w:rFonts w:ascii="Tahoma" w:hAnsi="Tahoma" w:cs="Tahoma"/>
          <w:sz w:val="22"/>
          <w:szCs w:val="22"/>
        </w:rPr>
        <w:tab/>
        <w:t>způsob využití</w:t>
      </w:r>
      <w:r w:rsidRPr="008F5C0D">
        <w:rPr>
          <w:rFonts w:ascii="Tahoma" w:hAnsi="Tahoma" w:cs="Tahoma"/>
          <w:sz w:val="22"/>
          <w:szCs w:val="22"/>
        </w:rPr>
        <w:tab/>
        <w:t>k. </w:t>
      </w:r>
      <w:proofErr w:type="spellStart"/>
      <w:r w:rsidRPr="008F5C0D">
        <w:rPr>
          <w:rFonts w:ascii="Tahoma" w:hAnsi="Tahoma" w:cs="Tahoma"/>
          <w:sz w:val="22"/>
          <w:szCs w:val="22"/>
        </w:rPr>
        <w:t>ú.</w:t>
      </w:r>
      <w:proofErr w:type="spellEnd"/>
    </w:p>
    <w:p w14:paraId="76BA01AE" w14:textId="77777777" w:rsidR="0088660F" w:rsidRPr="008F5C0D" w:rsidRDefault="0088660F" w:rsidP="007410AF">
      <w:pPr>
        <w:pStyle w:val="Podtitul"/>
        <w:numPr>
          <w:ilvl w:val="0"/>
          <w:numId w:val="1"/>
        </w:numPr>
        <w:tabs>
          <w:tab w:val="num" w:pos="611"/>
        </w:tabs>
        <w:spacing w:before="120"/>
        <w:ind w:hanging="454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b w:val="0"/>
          <w:bCs w:val="0"/>
          <w:sz w:val="22"/>
          <w:szCs w:val="22"/>
        </w:rPr>
        <w:t>Budovy a stavby</w:t>
      </w:r>
      <w:r w:rsidRPr="008F5C0D">
        <w:rPr>
          <w:rFonts w:ascii="Tahoma" w:hAnsi="Tahoma" w:cs="Tahoma"/>
          <w:b w:val="0"/>
          <w:bCs w:val="0"/>
          <w:sz w:val="22"/>
          <w:szCs w:val="22"/>
        </w:rPr>
        <w:tab/>
      </w:r>
      <w:r w:rsidRPr="008F5C0D">
        <w:rPr>
          <w:rFonts w:ascii="Tahoma" w:hAnsi="Tahoma" w:cs="Tahoma"/>
          <w:b w:val="0"/>
          <w:bCs w:val="0"/>
          <w:sz w:val="22"/>
          <w:szCs w:val="22"/>
        </w:rPr>
        <w:tab/>
      </w:r>
      <w:r w:rsidRPr="008F5C0D">
        <w:rPr>
          <w:rFonts w:ascii="Tahoma" w:hAnsi="Tahoma" w:cs="Tahoma"/>
          <w:b w:val="0"/>
          <w:bCs w:val="0"/>
          <w:sz w:val="22"/>
          <w:szCs w:val="22"/>
        </w:rPr>
        <w:tab/>
      </w:r>
      <w:r w:rsidRPr="008F5C0D">
        <w:rPr>
          <w:rFonts w:ascii="Tahoma" w:hAnsi="Tahoma" w:cs="Tahoma"/>
          <w:b w:val="0"/>
          <w:bCs w:val="0"/>
          <w:sz w:val="22"/>
          <w:szCs w:val="22"/>
        </w:rPr>
        <w:tab/>
      </w:r>
      <w:r w:rsidRPr="008F5C0D">
        <w:rPr>
          <w:rFonts w:ascii="Tahoma" w:hAnsi="Tahoma" w:cs="Tahoma"/>
          <w:b w:val="0"/>
          <w:bCs w:val="0"/>
          <w:sz w:val="22"/>
          <w:szCs w:val="22"/>
        </w:rPr>
        <w:tab/>
      </w:r>
      <w:r w:rsidRPr="008F5C0D">
        <w:rPr>
          <w:rFonts w:ascii="Tahoma" w:hAnsi="Tahoma" w:cs="Tahoma"/>
          <w:b w:val="0"/>
          <w:bCs w:val="0"/>
          <w:sz w:val="22"/>
          <w:szCs w:val="22"/>
        </w:rPr>
        <w:tab/>
      </w:r>
    </w:p>
    <w:p w14:paraId="58DF7967" w14:textId="77777777" w:rsidR="0088660F" w:rsidRPr="008F5C0D" w:rsidRDefault="0088660F">
      <w:pPr>
        <w:pStyle w:val="Podtitul"/>
        <w:ind w:left="454" w:hanging="454"/>
        <w:jc w:val="both"/>
        <w:rPr>
          <w:rFonts w:ascii="Tahoma" w:hAnsi="Tahoma" w:cs="Tahoma"/>
          <w:b w:val="0"/>
          <w:bCs w:val="0"/>
          <w:sz w:val="22"/>
          <w:szCs w:val="22"/>
        </w:rPr>
      </w:pPr>
    </w:p>
    <w:p w14:paraId="104154BD" w14:textId="77777777" w:rsidR="0088660F" w:rsidRPr="008F5C0D" w:rsidRDefault="0088660F">
      <w:pPr>
        <w:pStyle w:val="Podtitul"/>
        <w:ind w:left="454" w:hanging="454"/>
        <w:jc w:val="both"/>
        <w:rPr>
          <w:rFonts w:ascii="Tahoma" w:hAnsi="Tahoma" w:cs="Tahoma"/>
          <w:b w:val="0"/>
          <w:bCs w:val="0"/>
          <w:sz w:val="22"/>
          <w:szCs w:val="22"/>
        </w:rPr>
      </w:pPr>
    </w:p>
    <w:p w14:paraId="355C94DA" w14:textId="77777777" w:rsidR="0088660F" w:rsidRPr="008F5C0D" w:rsidRDefault="00DC5DAA" w:rsidP="00574606">
      <w:pPr>
        <w:pStyle w:val="Podtitul"/>
        <w:ind w:left="1162" w:hanging="454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b w:val="0"/>
          <w:bCs w:val="0"/>
          <w:sz w:val="22"/>
          <w:szCs w:val="22"/>
        </w:rPr>
        <w:t>0</w:t>
      </w:r>
    </w:p>
    <w:p w14:paraId="3BC73FE5" w14:textId="77777777" w:rsidR="0088660F" w:rsidRPr="008F5C0D" w:rsidRDefault="0088660F">
      <w:pPr>
        <w:pStyle w:val="Podtitul"/>
        <w:ind w:left="454" w:hanging="454"/>
        <w:jc w:val="both"/>
        <w:rPr>
          <w:rFonts w:ascii="Tahoma" w:hAnsi="Tahoma" w:cs="Tahoma"/>
          <w:b w:val="0"/>
          <w:bCs w:val="0"/>
          <w:sz w:val="22"/>
          <w:szCs w:val="22"/>
        </w:rPr>
      </w:pPr>
    </w:p>
    <w:p w14:paraId="65EAFFB8" w14:textId="77777777" w:rsidR="0088660F" w:rsidRPr="008F5C0D" w:rsidRDefault="0088660F">
      <w:pPr>
        <w:pStyle w:val="Podtitul"/>
        <w:ind w:left="454" w:hanging="454"/>
        <w:jc w:val="both"/>
        <w:rPr>
          <w:rFonts w:ascii="Tahoma" w:hAnsi="Tahoma" w:cs="Tahoma"/>
          <w:b w:val="0"/>
          <w:bCs w:val="0"/>
          <w:sz w:val="22"/>
          <w:szCs w:val="22"/>
        </w:rPr>
      </w:pPr>
    </w:p>
    <w:p w14:paraId="03611349" w14:textId="77777777" w:rsidR="0088660F" w:rsidRPr="008F5C0D" w:rsidRDefault="0088660F">
      <w:pPr>
        <w:pStyle w:val="Podtitul"/>
        <w:ind w:left="454" w:hanging="454"/>
        <w:jc w:val="both"/>
        <w:rPr>
          <w:rFonts w:ascii="Tahoma" w:hAnsi="Tahoma" w:cs="Tahoma"/>
          <w:b w:val="0"/>
          <w:bCs w:val="0"/>
          <w:sz w:val="22"/>
          <w:szCs w:val="22"/>
        </w:rPr>
      </w:pPr>
    </w:p>
    <w:p w14:paraId="3E2D780A" w14:textId="77777777" w:rsidR="00D428C7" w:rsidRPr="008F5C0D" w:rsidRDefault="0088660F" w:rsidP="007410AF">
      <w:pPr>
        <w:pStyle w:val="Podtitul"/>
        <w:numPr>
          <w:ilvl w:val="0"/>
          <w:numId w:val="1"/>
        </w:numPr>
        <w:tabs>
          <w:tab w:val="num" w:pos="611"/>
        </w:tabs>
        <w:spacing w:before="120"/>
        <w:ind w:hanging="454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b w:val="0"/>
          <w:bCs w:val="0"/>
          <w:sz w:val="22"/>
          <w:szCs w:val="22"/>
        </w:rPr>
        <w:t>Pozemky</w:t>
      </w:r>
      <w:r w:rsidRPr="008F5C0D">
        <w:rPr>
          <w:rFonts w:ascii="Tahoma" w:hAnsi="Tahoma" w:cs="Tahoma"/>
          <w:b w:val="0"/>
          <w:bCs w:val="0"/>
          <w:sz w:val="22"/>
          <w:szCs w:val="22"/>
        </w:rPr>
        <w:tab/>
      </w:r>
      <w:r w:rsidRPr="008F5C0D">
        <w:rPr>
          <w:rFonts w:ascii="Tahoma" w:hAnsi="Tahoma" w:cs="Tahoma"/>
          <w:b w:val="0"/>
          <w:bCs w:val="0"/>
          <w:sz w:val="22"/>
          <w:szCs w:val="22"/>
        </w:rPr>
        <w:tab/>
      </w:r>
      <w:r w:rsidRPr="008F5C0D">
        <w:rPr>
          <w:rFonts w:ascii="Tahoma" w:hAnsi="Tahoma" w:cs="Tahoma"/>
          <w:b w:val="0"/>
          <w:bCs w:val="0"/>
          <w:sz w:val="22"/>
          <w:szCs w:val="22"/>
        </w:rPr>
        <w:tab/>
      </w:r>
    </w:p>
    <w:p w14:paraId="7162EB06" w14:textId="77777777" w:rsidR="00D428C7" w:rsidRPr="008F5C0D" w:rsidRDefault="00D428C7" w:rsidP="00B9020E">
      <w:pPr>
        <w:tabs>
          <w:tab w:val="left" w:pos="0"/>
          <w:tab w:val="left" w:pos="1560"/>
          <w:tab w:val="left" w:pos="3402"/>
          <w:tab w:val="left" w:pos="6237"/>
        </w:tabs>
        <w:jc w:val="both"/>
        <w:rPr>
          <w:rFonts w:ascii="Tahoma" w:hAnsi="Tahoma" w:cs="Tahoma"/>
          <w:sz w:val="22"/>
          <w:szCs w:val="22"/>
        </w:rPr>
      </w:pPr>
      <w:proofErr w:type="spellStart"/>
      <w:r w:rsidRPr="008F5C0D">
        <w:rPr>
          <w:rFonts w:ascii="Tahoma" w:hAnsi="Tahoma" w:cs="Tahoma"/>
          <w:sz w:val="22"/>
          <w:szCs w:val="22"/>
        </w:rPr>
        <w:t>parc</w:t>
      </w:r>
      <w:proofErr w:type="spellEnd"/>
      <w:r w:rsidRPr="008F5C0D">
        <w:rPr>
          <w:rFonts w:ascii="Tahoma" w:hAnsi="Tahoma" w:cs="Tahoma"/>
          <w:sz w:val="22"/>
          <w:szCs w:val="22"/>
        </w:rPr>
        <w:t>. </w:t>
      </w:r>
      <w:proofErr w:type="gramStart"/>
      <w:r w:rsidRPr="008F5C0D">
        <w:rPr>
          <w:rFonts w:ascii="Tahoma" w:hAnsi="Tahoma" w:cs="Tahoma"/>
          <w:sz w:val="22"/>
          <w:szCs w:val="22"/>
        </w:rPr>
        <w:t>č.</w:t>
      </w:r>
      <w:proofErr w:type="gramEnd"/>
      <w:r w:rsidRPr="008F5C0D">
        <w:rPr>
          <w:rFonts w:ascii="Tahoma" w:hAnsi="Tahoma" w:cs="Tahoma"/>
          <w:sz w:val="22"/>
          <w:szCs w:val="22"/>
        </w:rPr>
        <w:tab/>
        <w:t>výměra (m</w:t>
      </w:r>
      <w:r w:rsidRPr="008F5C0D">
        <w:rPr>
          <w:rFonts w:ascii="Tahoma" w:hAnsi="Tahoma" w:cs="Tahoma"/>
          <w:sz w:val="22"/>
          <w:szCs w:val="22"/>
          <w:vertAlign w:val="superscript"/>
        </w:rPr>
        <w:t>2</w:t>
      </w:r>
      <w:r w:rsidRPr="008F5C0D">
        <w:rPr>
          <w:rFonts w:ascii="Tahoma" w:hAnsi="Tahoma" w:cs="Tahoma"/>
          <w:sz w:val="22"/>
          <w:szCs w:val="22"/>
        </w:rPr>
        <w:t>)</w:t>
      </w:r>
      <w:r w:rsidRPr="008F5C0D">
        <w:rPr>
          <w:rFonts w:ascii="Tahoma" w:hAnsi="Tahoma" w:cs="Tahoma"/>
          <w:sz w:val="22"/>
          <w:szCs w:val="22"/>
        </w:rPr>
        <w:tab/>
        <w:t>druh</w:t>
      </w:r>
      <w:r w:rsidRPr="008F5C0D">
        <w:rPr>
          <w:rFonts w:ascii="Tahoma" w:hAnsi="Tahoma" w:cs="Tahoma"/>
          <w:sz w:val="22"/>
          <w:szCs w:val="22"/>
        </w:rPr>
        <w:tab/>
        <w:t>k. </w:t>
      </w:r>
      <w:proofErr w:type="spellStart"/>
      <w:r w:rsidRPr="008F5C0D">
        <w:rPr>
          <w:rFonts w:ascii="Tahoma" w:hAnsi="Tahoma" w:cs="Tahoma"/>
          <w:sz w:val="22"/>
          <w:szCs w:val="22"/>
        </w:rPr>
        <w:t>ú.</w:t>
      </w:r>
      <w:proofErr w:type="spellEnd"/>
    </w:p>
    <w:p w14:paraId="7ADF4BBF" w14:textId="77777777" w:rsidR="0088660F" w:rsidRPr="008F5C0D" w:rsidRDefault="0088660F">
      <w:pPr>
        <w:pStyle w:val="Podtitul"/>
        <w:jc w:val="both"/>
        <w:rPr>
          <w:rFonts w:ascii="Tahoma" w:hAnsi="Tahoma" w:cs="Tahoma"/>
          <w:b w:val="0"/>
          <w:bCs w:val="0"/>
          <w:sz w:val="22"/>
          <w:szCs w:val="22"/>
        </w:rPr>
      </w:pPr>
    </w:p>
    <w:p w14:paraId="6369E747" w14:textId="77777777" w:rsidR="00DC5DAA" w:rsidRPr="008F5C0D" w:rsidRDefault="00DC5DAA" w:rsidP="00574606">
      <w:pPr>
        <w:pStyle w:val="Podtitul"/>
        <w:ind w:left="708"/>
        <w:jc w:val="both"/>
        <w:rPr>
          <w:rFonts w:ascii="Tahoma" w:hAnsi="Tahoma" w:cs="Tahoma"/>
          <w:b w:val="0"/>
          <w:bCs w:val="0"/>
          <w:sz w:val="22"/>
          <w:szCs w:val="22"/>
        </w:rPr>
      </w:pPr>
    </w:p>
    <w:p w14:paraId="70DA8999" w14:textId="77777777" w:rsidR="0088660F" w:rsidRPr="008F5C0D" w:rsidRDefault="00DC5DAA" w:rsidP="00574606">
      <w:pPr>
        <w:pStyle w:val="Podtitul"/>
        <w:ind w:left="708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b w:val="0"/>
          <w:bCs w:val="0"/>
          <w:sz w:val="22"/>
          <w:szCs w:val="22"/>
        </w:rPr>
        <w:t>0</w:t>
      </w:r>
    </w:p>
    <w:p w14:paraId="0ADDA7A0" w14:textId="77777777" w:rsidR="0088660F" w:rsidRPr="007410AF" w:rsidRDefault="00D428C7" w:rsidP="007410AF">
      <w:pPr>
        <w:pStyle w:val="Podtitul"/>
        <w:numPr>
          <w:ilvl w:val="0"/>
          <w:numId w:val="14"/>
        </w:numPr>
        <w:spacing w:before="24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 xml:space="preserve">Rozpis </w:t>
      </w:r>
      <w:r w:rsidRPr="007410AF">
        <w:rPr>
          <w:rFonts w:ascii="Tahoma" w:hAnsi="Tahoma" w:cs="Tahoma"/>
          <w:bCs w:val="0"/>
          <w:sz w:val="22"/>
          <w:szCs w:val="22"/>
        </w:rPr>
        <w:t>movitého</w:t>
      </w:r>
      <w:r w:rsidRPr="008F5C0D">
        <w:rPr>
          <w:rFonts w:ascii="Tahoma" w:hAnsi="Tahoma" w:cs="Tahoma"/>
          <w:sz w:val="22"/>
          <w:szCs w:val="22"/>
        </w:rPr>
        <w:t xml:space="preserve"> majetku je uveden v inventárních soupisech uložených u příspěvkové organizace.</w:t>
      </w:r>
    </w:p>
    <w:sectPr w:rsidR="0088660F" w:rsidRPr="007410AF" w:rsidSect="00574606">
      <w:footerReference w:type="even" r:id="rId7"/>
      <w:footerReference w:type="default" r:id="rId8"/>
      <w:pgSz w:w="11906" w:h="16838"/>
      <w:pgMar w:top="1418" w:right="991" w:bottom="1418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35738C" w14:textId="77777777" w:rsidR="00EF0137" w:rsidRDefault="00EF0137">
      <w:r>
        <w:separator/>
      </w:r>
    </w:p>
  </w:endnote>
  <w:endnote w:type="continuationSeparator" w:id="0">
    <w:p w14:paraId="4EBFD69E" w14:textId="77777777" w:rsidR="00EF0137" w:rsidRDefault="00EF0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C5F19" w14:textId="77777777" w:rsidR="0088660F" w:rsidRDefault="008866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F91F71" w14:textId="77777777" w:rsidR="0088660F" w:rsidRDefault="0088660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A2609" w14:textId="77777777" w:rsidR="0088660F" w:rsidRDefault="008866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35E8E">
      <w:rPr>
        <w:rStyle w:val="slostrnky"/>
        <w:noProof/>
      </w:rPr>
      <w:t>6</w:t>
    </w:r>
    <w:r>
      <w:rPr>
        <w:rStyle w:val="slostrnky"/>
      </w:rPr>
      <w:fldChar w:fldCharType="end"/>
    </w:r>
  </w:p>
  <w:p w14:paraId="1161E0BE" w14:textId="77777777" w:rsidR="0088660F" w:rsidRDefault="0088660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F2912" w14:textId="77777777" w:rsidR="00EF0137" w:rsidRDefault="00EF0137">
      <w:r>
        <w:separator/>
      </w:r>
    </w:p>
  </w:footnote>
  <w:footnote w:type="continuationSeparator" w:id="0">
    <w:p w14:paraId="09CF7DB9" w14:textId="77777777" w:rsidR="00EF0137" w:rsidRDefault="00EF0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70E8"/>
    <w:multiLevelType w:val="multilevel"/>
    <w:tmpl w:val="48DA5F9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2385263"/>
    <w:multiLevelType w:val="hybridMultilevel"/>
    <w:tmpl w:val="DA94DD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05B61"/>
    <w:multiLevelType w:val="multilevel"/>
    <w:tmpl w:val="68004498"/>
    <w:lvl w:ilvl="0">
      <w:start w:val="3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4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6" w:hanging="2160"/>
      </w:pPr>
      <w:rPr>
        <w:rFonts w:hint="default"/>
      </w:rPr>
    </w:lvl>
  </w:abstractNum>
  <w:abstractNum w:abstractNumId="3" w15:restartNumberingAfterBreak="0">
    <w:nsid w:val="120C05B5"/>
    <w:multiLevelType w:val="multilevel"/>
    <w:tmpl w:val="48DA5F9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3392FD3"/>
    <w:multiLevelType w:val="hybridMultilevel"/>
    <w:tmpl w:val="AA2CE43E"/>
    <w:lvl w:ilvl="0" w:tplc="D8DCF9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61785"/>
    <w:multiLevelType w:val="multilevel"/>
    <w:tmpl w:val="E9A8708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86D248A"/>
    <w:multiLevelType w:val="multilevel"/>
    <w:tmpl w:val="FBEACAD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AE115FE"/>
    <w:multiLevelType w:val="hybridMultilevel"/>
    <w:tmpl w:val="936E4FC0"/>
    <w:lvl w:ilvl="0" w:tplc="E0329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0398C"/>
    <w:multiLevelType w:val="singleLevel"/>
    <w:tmpl w:val="3E884D9A"/>
    <w:lvl w:ilvl="0">
      <w:start w:val="1"/>
      <w:numFmt w:val="lowerLetter"/>
      <w:lvlText w:val="%1)"/>
      <w:lvlJc w:val="left"/>
      <w:pPr>
        <w:tabs>
          <w:tab w:val="num" w:pos="1065"/>
        </w:tabs>
        <w:ind w:left="454" w:firstLine="251"/>
      </w:pPr>
      <w:rPr>
        <w:rFonts w:hint="default"/>
      </w:rPr>
    </w:lvl>
  </w:abstractNum>
  <w:abstractNum w:abstractNumId="9" w15:restartNumberingAfterBreak="0">
    <w:nsid w:val="3DE4177B"/>
    <w:multiLevelType w:val="hybridMultilevel"/>
    <w:tmpl w:val="5C30FFEC"/>
    <w:lvl w:ilvl="0" w:tplc="8D7E96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27A4F"/>
    <w:multiLevelType w:val="hybridMultilevel"/>
    <w:tmpl w:val="019AC9C0"/>
    <w:lvl w:ilvl="0" w:tplc="DD908A1A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FEF683F"/>
    <w:multiLevelType w:val="multilevel"/>
    <w:tmpl w:val="DF426A98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4" w:hanging="91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56" w:hanging="91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5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56" w:hanging="2160"/>
      </w:pPr>
      <w:rPr>
        <w:rFonts w:hint="default"/>
      </w:rPr>
    </w:lvl>
  </w:abstractNum>
  <w:abstractNum w:abstractNumId="12" w15:restartNumberingAfterBreak="0">
    <w:nsid w:val="722301BF"/>
    <w:multiLevelType w:val="hybridMultilevel"/>
    <w:tmpl w:val="44E69B30"/>
    <w:lvl w:ilvl="0" w:tplc="75F0F9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463D9"/>
    <w:multiLevelType w:val="singleLevel"/>
    <w:tmpl w:val="90F6A4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2"/>
  </w:num>
  <w:num w:numId="5">
    <w:abstractNumId w:val="12"/>
  </w:num>
  <w:num w:numId="6">
    <w:abstractNumId w:val="4"/>
  </w:num>
  <w:num w:numId="7">
    <w:abstractNumId w:val="13"/>
  </w:num>
  <w:num w:numId="8">
    <w:abstractNumId w:val="9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  <w:num w:numId="13">
    <w:abstractNumId w:val="0"/>
  </w:num>
  <w:num w:numId="14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isplayBackgroundShape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C2"/>
    <w:rsid w:val="0001381E"/>
    <w:rsid w:val="00031219"/>
    <w:rsid w:val="00044D49"/>
    <w:rsid w:val="000B106C"/>
    <w:rsid w:val="000E22C4"/>
    <w:rsid w:val="000E4F41"/>
    <w:rsid w:val="00107653"/>
    <w:rsid w:val="00113E7C"/>
    <w:rsid w:val="001405DB"/>
    <w:rsid w:val="00165CB2"/>
    <w:rsid w:val="0016797F"/>
    <w:rsid w:val="00180204"/>
    <w:rsid w:val="001B4214"/>
    <w:rsid w:val="00205214"/>
    <w:rsid w:val="0020654F"/>
    <w:rsid w:val="002078DB"/>
    <w:rsid w:val="00216B90"/>
    <w:rsid w:val="00223BFF"/>
    <w:rsid w:val="00234EF9"/>
    <w:rsid w:val="002A08AC"/>
    <w:rsid w:val="002A66E9"/>
    <w:rsid w:val="003116C1"/>
    <w:rsid w:val="0031421C"/>
    <w:rsid w:val="003214AD"/>
    <w:rsid w:val="003423C3"/>
    <w:rsid w:val="00360BCB"/>
    <w:rsid w:val="00367FF9"/>
    <w:rsid w:val="00371482"/>
    <w:rsid w:val="00372A92"/>
    <w:rsid w:val="00384870"/>
    <w:rsid w:val="003D64E3"/>
    <w:rsid w:val="003E0785"/>
    <w:rsid w:val="003E27E2"/>
    <w:rsid w:val="003E3252"/>
    <w:rsid w:val="0042179D"/>
    <w:rsid w:val="00480569"/>
    <w:rsid w:val="004865D9"/>
    <w:rsid w:val="004B7DF8"/>
    <w:rsid w:val="004C252F"/>
    <w:rsid w:val="004C765B"/>
    <w:rsid w:val="004E6E1D"/>
    <w:rsid w:val="00510C59"/>
    <w:rsid w:val="00521C15"/>
    <w:rsid w:val="005277C5"/>
    <w:rsid w:val="00554A8A"/>
    <w:rsid w:val="00562F97"/>
    <w:rsid w:val="00574606"/>
    <w:rsid w:val="00591FBF"/>
    <w:rsid w:val="005A1451"/>
    <w:rsid w:val="005B143B"/>
    <w:rsid w:val="005B3919"/>
    <w:rsid w:val="005B6413"/>
    <w:rsid w:val="005C44A2"/>
    <w:rsid w:val="005E1DA4"/>
    <w:rsid w:val="00610251"/>
    <w:rsid w:val="0064159F"/>
    <w:rsid w:val="00643E0A"/>
    <w:rsid w:val="00656D97"/>
    <w:rsid w:val="006571A7"/>
    <w:rsid w:val="00670207"/>
    <w:rsid w:val="00694E5D"/>
    <w:rsid w:val="006B0658"/>
    <w:rsid w:val="006D3756"/>
    <w:rsid w:val="006D4D96"/>
    <w:rsid w:val="006D72EB"/>
    <w:rsid w:val="006E2E0F"/>
    <w:rsid w:val="006E6A16"/>
    <w:rsid w:val="00734CCF"/>
    <w:rsid w:val="007410AF"/>
    <w:rsid w:val="00765921"/>
    <w:rsid w:val="00771A4B"/>
    <w:rsid w:val="007841F7"/>
    <w:rsid w:val="007A0F82"/>
    <w:rsid w:val="007F44AA"/>
    <w:rsid w:val="00800ADA"/>
    <w:rsid w:val="008308E5"/>
    <w:rsid w:val="00834D48"/>
    <w:rsid w:val="00857DA5"/>
    <w:rsid w:val="00864108"/>
    <w:rsid w:val="0088660F"/>
    <w:rsid w:val="00894BC7"/>
    <w:rsid w:val="008A1154"/>
    <w:rsid w:val="008B4B31"/>
    <w:rsid w:val="008B7F5D"/>
    <w:rsid w:val="008D0D09"/>
    <w:rsid w:val="008E79A4"/>
    <w:rsid w:val="008F5C0D"/>
    <w:rsid w:val="00900712"/>
    <w:rsid w:val="0092319D"/>
    <w:rsid w:val="00942637"/>
    <w:rsid w:val="00957564"/>
    <w:rsid w:val="009B1D65"/>
    <w:rsid w:val="009B3A02"/>
    <w:rsid w:val="00A0350C"/>
    <w:rsid w:val="00A10E1D"/>
    <w:rsid w:val="00A12E90"/>
    <w:rsid w:val="00A271B0"/>
    <w:rsid w:val="00A35E8E"/>
    <w:rsid w:val="00A37004"/>
    <w:rsid w:val="00A51A24"/>
    <w:rsid w:val="00A616B2"/>
    <w:rsid w:val="00A711C4"/>
    <w:rsid w:val="00A72A88"/>
    <w:rsid w:val="00A82C25"/>
    <w:rsid w:val="00AA6B96"/>
    <w:rsid w:val="00AD2E90"/>
    <w:rsid w:val="00AD5171"/>
    <w:rsid w:val="00AE686F"/>
    <w:rsid w:val="00AF44CC"/>
    <w:rsid w:val="00B0695B"/>
    <w:rsid w:val="00B1213D"/>
    <w:rsid w:val="00B278C4"/>
    <w:rsid w:val="00B46607"/>
    <w:rsid w:val="00B709D8"/>
    <w:rsid w:val="00B9020E"/>
    <w:rsid w:val="00BB03A9"/>
    <w:rsid w:val="00BB1357"/>
    <w:rsid w:val="00BB764E"/>
    <w:rsid w:val="00BD08B3"/>
    <w:rsid w:val="00BE3CA9"/>
    <w:rsid w:val="00C10E52"/>
    <w:rsid w:val="00C1710A"/>
    <w:rsid w:val="00C23F89"/>
    <w:rsid w:val="00C25F66"/>
    <w:rsid w:val="00C31827"/>
    <w:rsid w:val="00C319B7"/>
    <w:rsid w:val="00C34770"/>
    <w:rsid w:val="00C43FB8"/>
    <w:rsid w:val="00C76F2E"/>
    <w:rsid w:val="00CA1E60"/>
    <w:rsid w:val="00CB675F"/>
    <w:rsid w:val="00CB7A23"/>
    <w:rsid w:val="00D27AF1"/>
    <w:rsid w:val="00D407F7"/>
    <w:rsid w:val="00D428C7"/>
    <w:rsid w:val="00D50716"/>
    <w:rsid w:val="00D741C4"/>
    <w:rsid w:val="00D82F30"/>
    <w:rsid w:val="00DC5DAA"/>
    <w:rsid w:val="00DD542E"/>
    <w:rsid w:val="00DD555D"/>
    <w:rsid w:val="00DD5EDA"/>
    <w:rsid w:val="00DE350A"/>
    <w:rsid w:val="00DF45B3"/>
    <w:rsid w:val="00E20ABE"/>
    <w:rsid w:val="00E3322E"/>
    <w:rsid w:val="00E60098"/>
    <w:rsid w:val="00E74B5E"/>
    <w:rsid w:val="00E824C1"/>
    <w:rsid w:val="00EF0137"/>
    <w:rsid w:val="00EF3175"/>
    <w:rsid w:val="00EF5B1B"/>
    <w:rsid w:val="00F0708D"/>
    <w:rsid w:val="00F208C2"/>
    <w:rsid w:val="00F25196"/>
    <w:rsid w:val="00F256A0"/>
    <w:rsid w:val="00F30628"/>
    <w:rsid w:val="00F54D76"/>
    <w:rsid w:val="00F73EE5"/>
    <w:rsid w:val="00FC4DB5"/>
    <w:rsid w:val="00FE088B"/>
    <w:rsid w:val="00FE1B1A"/>
    <w:rsid w:val="00FE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8525D2"/>
  <w15:docId w15:val="{3D670ED7-C62A-4E7C-AFAA-371B124A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color w:val="FF0000"/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7DF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36"/>
    </w:rPr>
  </w:style>
  <w:style w:type="paragraph" w:styleId="Podtitul">
    <w:name w:val="Subtitle"/>
    <w:basedOn w:val="Normln"/>
    <w:qFormat/>
    <w:pPr>
      <w:jc w:val="center"/>
    </w:pPr>
    <w:rPr>
      <w:b/>
      <w:bCs/>
      <w:sz w:val="32"/>
      <w:szCs w:val="32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jc w:val="both"/>
    </w:pPr>
    <w:rPr>
      <w:szCs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autoSpaceDE/>
      <w:autoSpaceDN/>
    </w:pPr>
    <w:rPr>
      <w:sz w:val="24"/>
      <w:szCs w:val="24"/>
    </w:rPr>
  </w:style>
  <w:style w:type="paragraph" w:styleId="Zkladntext2">
    <w:name w:val="Body Text 2"/>
    <w:basedOn w:val="Normln"/>
    <w:semiHidden/>
    <w:pPr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08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208C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semiHidden/>
    <w:rsid w:val="004B7DF8"/>
    <w:rPr>
      <w:rFonts w:ascii="Cambria" w:eastAsia="Times New Roman" w:hAnsi="Cambria" w:cs="Times New Roman"/>
      <w:b/>
      <w:bCs/>
      <w:sz w:val="26"/>
      <w:szCs w:val="26"/>
    </w:rPr>
  </w:style>
  <w:style w:type="character" w:styleId="Odkaznakoment">
    <w:name w:val="annotation reference"/>
    <w:uiPriority w:val="99"/>
    <w:semiHidden/>
    <w:unhideWhenUsed/>
    <w:rsid w:val="004B7D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7DF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7DF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7DF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B7DF8"/>
    <w:rPr>
      <w:b/>
      <w:bCs/>
    </w:rPr>
  </w:style>
  <w:style w:type="paragraph" w:styleId="Revize">
    <w:name w:val="Revision"/>
    <w:hidden/>
    <w:uiPriority w:val="99"/>
    <w:semiHidden/>
    <w:rsid w:val="004B7DF8"/>
  </w:style>
  <w:style w:type="paragraph" w:styleId="Zkladntext3">
    <w:name w:val="Body Text 3"/>
    <w:basedOn w:val="Normln"/>
    <w:link w:val="Zkladntext3Char"/>
    <w:uiPriority w:val="99"/>
    <w:semiHidden/>
    <w:unhideWhenUsed/>
    <w:rsid w:val="00AA6B9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AA6B96"/>
    <w:rPr>
      <w:sz w:val="16"/>
      <w:szCs w:val="16"/>
    </w:rPr>
  </w:style>
  <w:style w:type="paragraph" w:customStyle="1" w:styleId="CharCharCharCharChar">
    <w:name w:val="Char Char Char Char Char"/>
    <w:basedOn w:val="Normln"/>
    <w:rsid w:val="00AA6B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CharCharCharCharChar1CharCharCharCharCharCharCharCharChar">
    <w:name w:val="Char Char Char Char Char Char Char Char Char Char Char Char1 Char Char Char Char Char Char Char Char Char"/>
    <w:basedOn w:val="Normln"/>
    <w:rsid w:val="00FE1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D27AF1"/>
    <w:pPr>
      <w:ind w:left="720"/>
      <w:contextualSpacing/>
    </w:pPr>
  </w:style>
  <w:style w:type="character" w:customStyle="1" w:styleId="s30">
    <w:name w:val="s30"/>
    <w:basedOn w:val="Standardnpsmoodstavce"/>
    <w:rsid w:val="003D6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1753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 KRAJ</vt:lpstr>
    </vt:vector>
  </TitlesOfParts>
  <Company>Ladislav Fišer</Company>
  <LinksUpToDate>false</LinksUpToDate>
  <CharactersWithSpaces>12073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 KRAJ</dc:title>
  <dc:creator>Mgr. Ladislav Fišer</dc:creator>
  <cp:lastModifiedBy>Matěj Jiří</cp:lastModifiedBy>
  <cp:revision>4</cp:revision>
  <cp:lastPrinted>2014-03-26T07:40:00Z</cp:lastPrinted>
  <dcterms:created xsi:type="dcterms:W3CDTF">2018-02-14T15:12:00Z</dcterms:created>
  <dcterms:modified xsi:type="dcterms:W3CDTF">2018-02-19T09:27:00Z</dcterms:modified>
</cp:coreProperties>
</file>