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D2DCE" w:rsidRDefault="000D2DCE" w:rsidP="000D2DCE">
      <w:pPr>
        <w:pStyle w:val="Zkladntext"/>
        <w:rPr>
          <w:rFonts w:ascii="Tahoma" w:hAnsi="Tahoma" w:cs="Tahoma"/>
          <w:sz w:val="20"/>
        </w:rPr>
      </w:pPr>
    </w:p>
    <w:p w:rsidR="000D2DCE" w:rsidRPr="00AB359C" w:rsidRDefault="000D2DCE" w:rsidP="000D2DCE">
      <w:pPr>
        <w:pStyle w:val="Zkladntext"/>
        <w:rPr>
          <w:rFonts w:ascii="Tahoma" w:hAnsi="Tahoma" w:cs="Tahoma"/>
          <w:b/>
          <w:sz w:val="20"/>
        </w:rPr>
      </w:pPr>
      <w:r w:rsidRPr="00AB359C">
        <w:rPr>
          <w:rFonts w:ascii="Tahoma" w:hAnsi="Tahoma" w:cs="Tahoma"/>
          <w:b/>
          <w:sz w:val="20"/>
        </w:rPr>
        <w:t>11/8</w:t>
      </w:r>
      <w:r>
        <w:rPr>
          <w:rFonts w:ascii="Tahoma" w:hAnsi="Tahoma" w:cs="Tahoma"/>
          <w:b/>
          <w:sz w:val="20"/>
        </w:rPr>
        <w:t>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0D2DCE" w:rsidRPr="00890E62" w:rsidTr="005A6DE2">
        <w:trPr>
          <w:cantSplit/>
          <w:trHeight w:val="556"/>
        </w:trPr>
        <w:tc>
          <w:tcPr>
            <w:tcW w:w="496" w:type="dxa"/>
          </w:tcPr>
          <w:p w:rsidR="000D2DCE" w:rsidRPr="00FC6B4E" w:rsidRDefault="000D2DCE" w:rsidP="005A6D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C6B4E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16" w:type="dxa"/>
            <w:tcBorders>
              <w:bottom w:val="nil"/>
            </w:tcBorders>
          </w:tcPr>
          <w:p w:rsidR="000D2DCE" w:rsidRDefault="000D2DC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D2DCE" w:rsidRPr="00890E62" w:rsidRDefault="000D2DC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D2DCE" w:rsidRPr="00F04DD8" w:rsidRDefault="000D2DCE" w:rsidP="005A6DE2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  <w:r w:rsidRPr="00F04DD8">
              <w:rPr>
                <w:rFonts w:eastAsia="Times New Roman" w:cs="Tahoma"/>
                <w:sz w:val="20"/>
                <w:szCs w:val="20"/>
              </w:rPr>
              <w:t>zastupitelstvu kraje</w:t>
            </w:r>
          </w:p>
          <w:p w:rsidR="000D2DCE" w:rsidRPr="00890E62" w:rsidRDefault="000D2DCE" w:rsidP="005A6DE2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  <w:r w:rsidRPr="00F04DD8">
              <w:rPr>
                <w:rFonts w:eastAsia="Times New Roman" w:cs="Tahoma"/>
                <w:sz w:val="20"/>
                <w:szCs w:val="20"/>
              </w:rPr>
              <w:t>rozhodnout uzavřít souhlasné prohlášení mezi krajem a obcí Malá Morávka o neplatnosti darovací smlouvy č. BR/12/j/2016/HH ze dne 28. 12. 2016, dle přílohy č. 1 předloženého materiálu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573DFF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0D2DCE"/>
    <w:rsid w:val="000D5255"/>
    <w:rsid w:val="001227B6"/>
    <w:rsid w:val="00214FF9"/>
    <w:rsid w:val="003008EE"/>
    <w:rsid w:val="003B2C4B"/>
    <w:rsid w:val="00573DFF"/>
    <w:rsid w:val="005A76E4"/>
    <w:rsid w:val="006D7450"/>
    <w:rsid w:val="00737D4C"/>
    <w:rsid w:val="007E5814"/>
    <w:rsid w:val="00A21937"/>
    <w:rsid w:val="00B64F3A"/>
    <w:rsid w:val="00BC6BE9"/>
    <w:rsid w:val="00CD580E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Murasová Alenka</cp:lastModifiedBy>
  <cp:revision>2</cp:revision>
  <dcterms:created xsi:type="dcterms:W3CDTF">2018-03-01T07:05:00Z</dcterms:created>
  <dcterms:modified xsi:type="dcterms:W3CDTF">2018-03-01T07:05:00Z</dcterms:modified>
</cp:coreProperties>
</file>