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D90C7D">
        <w:rPr>
          <w:rFonts w:ascii="Tahoma" w:hAnsi="Tahoma" w:cs="Tahoma"/>
          <w:b/>
          <w:bCs/>
        </w:rPr>
      </w:r>
      <w:r w:rsidR="00D90C7D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210543" w:rsidRDefault="00210543" w:rsidP="00210543">
      <w:pPr>
        <w:spacing w:line="280" w:lineRule="exact"/>
        <w:jc w:val="both"/>
      </w:pPr>
    </w:p>
    <w:p w:rsidR="00210543" w:rsidRDefault="00210543" w:rsidP="00210543">
      <w:pPr>
        <w:pStyle w:val="Nadpis1"/>
        <w:jc w:val="center"/>
        <w:rPr>
          <w:sz w:val="24"/>
        </w:rPr>
      </w:pPr>
    </w:p>
    <w:p w:rsidR="00210543" w:rsidRPr="00401A42" w:rsidRDefault="00210543" w:rsidP="00210543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210543" w:rsidRDefault="00210543" w:rsidP="00210543"/>
    <w:p w:rsidR="00210543" w:rsidRDefault="00210543" w:rsidP="00210543">
      <w:pPr>
        <w:spacing w:line="280" w:lineRule="exact"/>
        <w:rPr>
          <w:rFonts w:ascii="Tahoma" w:hAnsi="Tahoma" w:cs="Tahoma"/>
          <w:b/>
        </w:rPr>
      </w:pP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13.</w:t>
      </w:r>
      <w:r w:rsidRPr="00401A42">
        <w:rPr>
          <w:rFonts w:ascii="Tahoma" w:hAnsi="Tahoma" w:cs="Tahoma"/>
          <w:b/>
        </w:rPr>
        <w:t xml:space="preserve"> jednání </w:t>
      </w:r>
      <w:r>
        <w:rPr>
          <w:rFonts w:ascii="Tahoma" w:hAnsi="Tahoma" w:cs="Tahoma"/>
          <w:b/>
        </w:rPr>
        <w:t>V</w:t>
      </w:r>
      <w:r w:rsidRPr="00401A42">
        <w:rPr>
          <w:rFonts w:ascii="Tahoma" w:hAnsi="Tahoma" w:cs="Tahoma"/>
          <w:b/>
        </w:rPr>
        <w:t xml:space="preserve">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>
        <w:rPr>
          <w:rFonts w:ascii="Tahoma" w:hAnsi="Tahoma" w:cs="Tahoma"/>
          <w:b/>
        </w:rPr>
        <w:t>15</w:t>
      </w:r>
      <w:r w:rsidRPr="00401A42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února 2018</w:t>
      </w:r>
    </w:p>
    <w:p w:rsidR="00210543" w:rsidRDefault="00210543" w:rsidP="00210543">
      <w:pPr>
        <w:spacing w:line="280" w:lineRule="exact"/>
        <w:jc w:val="both"/>
      </w:pPr>
    </w:p>
    <w:p w:rsidR="00210543" w:rsidRDefault="00210543" w:rsidP="00210543">
      <w:pPr>
        <w:spacing w:line="280" w:lineRule="exact"/>
        <w:jc w:val="both"/>
      </w:pPr>
    </w:p>
    <w:p w:rsidR="00210543" w:rsidRDefault="00210543" w:rsidP="00210543">
      <w:pPr>
        <w:spacing w:line="280" w:lineRule="exact"/>
        <w:jc w:val="both"/>
        <w:rPr>
          <w:rFonts w:ascii="Tahoma" w:hAnsi="Tahoma" w:cs="Tahoma"/>
        </w:rPr>
      </w:pPr>
    </w:p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8850"/>
      </w:tblGrid>
      <w:tr w:rsidR="00247596" w:rsidRPr="003A2B5A" w:rsidTr="007E0915">
        <w:tc>
          <w:tcPr>
            <w:tcW w:w="501" w:type="dxa"/>
          </w:tcPr>
          <w:p w:rsidR="00247596" w:rsidRPr="003A2B5A" w:rsidRDefault="00247596" w:rsidP="007E0915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850" w:type="dxa"/>
          </w:tcPr>
          <w:p w:rsidR="00247596" w:rsidRDefault="00247596" w:rsidP="007E0915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</w:p>
          <w:p w:rsidR="00247596" w:rsidRDefault="00247596" w:rsidP="007E0915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  <w:r>
              <w:rPr>
                <w:rFonts w:ascii="Tahoma" w:hAnsi="Tahoma" w:cs="Tahoma"/>
                <w:spacing w:val="60"/>
              </w:rPr>
              <w:t>12/68</w:t>
            </w:r>
          </w:p>
          <w:tbl>
            <w:tblPr>
              <w:tblW w:w="868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8218"/>
            </w:tblGrid>
            <w:tr w:rsidR="00247596" w:rsidRPr="00187AC6" w:rsidTr="007E0915">
              <w:trPr>
                <w:trHeight w:val="193"/>
              </w:trPr>
              <w:tc>
                <w:tcPr>
                  <w:tcW w:w="467" w:type="dxa"/>
                </w:tcPr>
                <w:p w:rsidR="00247596" w:rsidRPr="00187AC6" w:rsidRDefault="00247596" w:rsidP="007E0915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218" w:type="dxa"/>
                </w:tcPr>
                <w:p w:rsidR="00247596" w:rsidRPr="00187AC6" w:rsidRDefault="00247596" w:rsidP="007E0915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247596" w:rsidRPr="00187AC6" w:rsidTr="007E0915">
              <w:trPr>
                <w:cantSplit/>
                <w:trHeight w:val="1454"/>
              </w:trPr>
              <w:tc>
                <w:tcPr>
                  <w:tcW w:w="467" w:type="dxa"/>
                </w:tcPr>
                <w:p w:rsidR="00247596" w:rsidRPr="00187AC6" w:rsidRDefault="00247596" w:rsidP="007E0915">
                  <w:pPr>
                    <w:rPr>
                      <w:rFonts w:ascii="Tahoma" w:hAnsi="Tahoma" w:cs="Tahoma"/>
                    </w:rPr>
                  </w:pPr>
                  <w:r w:rsidRPr="00187AC6">
                    <w:rPr>
                      <w:rFonts w:ascii="Tahoma" w:hAnsi="Tahoma" w:cs="Tahoma"/>
                    </w:rPr>
                    <w:t>1)</w:t>
                  </w:r>
                </w:p>
              </w:tc>
              <w:tc>
                <w:tcPr>
                  <w:tcW w:w="8218" w:type="dxa"/>
                  <w:tcBorders>
                    <w:bottom w:val="nil"/>
                  </w:tcBorders>
                </w:tcPr>
                <w:p w:rsidR="00247596" w:rsidRPr="00187AC6" w:rsidRDefault="00247596" w:rsidP="007E0915">
                  <w:pPr>
                    <w:rPr>
                      <w:rFonts w:ascii="Tahoma" w:hAnsi="Tahoma" w:cs="Tahoma"/>
                    </w:rPr>
                  </w:pPr>
                  <w:r w:rsidRPr="00187AC6">
                    <w:rPr>
                      <w:rFonts w:ascii="Tahoma" w:hAnsi="Tahoma" w:cs="Tahoma"/>
                      <w:spacing w:val="80"/>
                    </w:rPr>
                    <w:t>bere na vědomí</w:t>
                  </w:r>
                </w:p>
                <w:p w:rsidR="00247596" w:rsidRPr="00187AC6" w:rsidRDefault="00247596" w:rsidP="007E0915">
                  <w:pPr>
                    <w:tabs>
                      <w:tab w:val="left" w:pos="5040"/>
                    </w:tabs>
                    <w:rPr>
                      <w:rFonts w:ascii="Tahoma" w:hAnsi="Tahoma" w:cs="Tahoma"/>
                    </w:rPr>
                  </w:pPr>
                </w:p>
                <w:p w:rsidR="00247596" w:rsidRPr="00187AC6" w:rsidRDefault="00247596" w:rsidP="007E0915">
                  <w:pPr>
                    <w:jc w:val="both"/>
                    <w:rPr>
                      <w:rFonts w:ascii="Tahoma" w:hAnsi="Tahoma" w:cs="Tahoma"/>
                    </w:rPr>
                  </w:pPr>
                  <w:r w:rsidRPr="00187AC6">
                    <w:rPr>
                      <w:rFonts w:ascii="Tahoma" w:hAnsi="Tahoma" w:cs="Tahoma"/>
                    </w:rPr>
                    <w:t xml:space="preserve">žádost </w:t>
                  </w:r>
                  <w:r>
                    <w:rPr>
                      <w:rFonts w:ascii="Tahoma" w:hAnsi="Tahoma" w:cs="Tahoma"/>
                    </w:rPr>
                    <w:t xml:space="preserve">obce Staré Hamry ze dne 9. 1. 2018, včetně jejího doplnění ze dne 6. 2. 2018, o poskytnutí dotace </w:t>
                  </w:r>
                  <w:r w:rsidRPr="000906A1">
                    <w:rPr>
                      <w:rFonts w:ascii="Tahoma" w:hAnsi="Tahoma" w:cs="Tahoma"/>
                    </w:rPr>
                    <w:t>na</w:t>
                  </w:r>
                  <w:r>
                    <w:rPr>
                      <w:rFonts w:ascii="Tahoma" w:hAnsi="Tahoma" w:cs="Tahoma"/>
                    </w:rPr>
                    <w:t> projekt „Staré Hamry – rekonstrukce vodovodního řadu – havarijní stav“ dle přílohy č. 1 předloženého materiálu</w:t>
                  </w:r>
                </w:p>
              </w:tc>
            </w:tr>
          </w:tbl>
          <w:p w:rsidR="00247596" w:rsidRPr="00884E26" w:rsidRDefault="00247596" w:rsidP="007E0915">
            <w:pPr>
              <w:rPr>
                <w:rFonts w:ascii="Tahoma" w:hAnsi="Tahoma" w:cs="Tahoma"/>
              </w:rPr>
            </w:pPr>
          </w:p>
          <w:tbl>
            <w:tblPr>
              <w:tblW w:w="862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8160"/>
            </w:tblGrid>
            <w:tr w:rsidR="00247596" w:rsidRPr="00187AC6" w:rsidTr="007E0915">
              <w:trPr>
                <w:trHeight w:val="290"/>
              </w:trPr>
              <w:tc>
                <w:tcPr>
                  <w:tcW w:w="463" w:type="dxa"/>
                </w:tcPr>
                <w:p w:rsidR="00247596" w:rsidRPr="00187AC6" w:rsidRDefault="00247596" w:rsidP="007E0915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160" w:type="dxa"/>
                </w:tcPr>
                <w:p w:rsidR="00247596" w:rsidRPr="00187AC6" w:rsidRDefault="00247596" w:rsidP="007E0915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247596" w:rsidRPr="00187AC6" w:rsidTr="007E0915">
              <w:trPr>
                <w:cantSplit/>
                <w:trHeight w:val="2894"/>
              </w:trPr>
              <w:tc>
                <w:tcPr>
                  <w:tcW w:w="463" w:type="dxa"/>
                </w:tcPr>
                <w:p w:rsidR="00247596" w:rsidRPr="00187AC6" w:rsidRDefault="00247596" w:rsidP="007E091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</w:t>
                  </w:r>
                  <w:r w:rsidRPr="00187AC6">
                    <w:rPr>
                      <w:rFonts w:ascii="Tahoma" w:hAnsi="Tahoma" w:cs="Tahoma"/>
                    </w:rPr>
                    <w:t>)</w:t>
                  </w:r>
                </w:p>
              </w:tc>
              <w:tc>
                <w:tcPr>
                  <w:tcW w:w="8160" w:type="dxa"/>
                  <w:tcBorders>
                    <w:bottom w:val="nil"/>
                  </w:tcBorders>
                </w:tcPr>
                <w:p w:rsidR="00247596" w:rsidRPr="00187AC6" w:rsidRDefault="00247596" w:rsidP="007E091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spacing w:val="80"/>
                      <w:lang w:eastAsia="ar-SA"/>
                    </w:rPr>
                    <w:t>doporučuje</w:t>
                  </w:r>
                </w:p>
                <w:p w:rsidR="00247596" w:rsidRPr="00187AC6" w:rsidRDefault="00247596" w:rsidP="007E0915">
                  <w:pPr>
                    <w:tabs>
                      <w:tab w:val="left" w:pos="5040"/>
                    </w:tabs>
                    <w:rPr>
                      <w:rFonts w:ascii="Tahoma" w:hAnsi="Tahoma" w:cs="Tahoma"/>
                    </w:rPr>
                  </w:pPr>
                </w:p>
                <w:p w:rsidR="00247596" w:rsidRDefault="00247596" w:rsidP="007E0915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lang w:eastAsia="ar-SA"/>
                    </w:rPr>
                    <w:t>zastupitelstvu</w:t>
                  </w:r>
                  <w:r w:rsidRPr="008C1152">
                    <w:rPr>
                      <w:rFonts w:ascii="Tahoma" w:hAnsi="Tahoma" w:cs="Tahoma"/>
                      <w:lang w:eastAsia="ar-SA"/>
                    </w:rPr>
                    <w:t xml:space="preserve"> kraje</w:t>
                  </w:r>
                </w:p>
                <w:p w:rsidR="00247596" w:rsidRPr="00187AC6" w:rsidRDefault="00247596" w:rsidP="007E0915">
                  <w:pPr>
                    <w:jc w:val="both"/>
                    <w:rPr>
                      <w:rFonts w:ascii="Tahoma" w:hAnsi="Tahoma" w:cs="Tahoma"/>
                    </w:rPr>
                  </w:pPr>
                  <w:r w:rsidRPr="00187AC6">
                    <w:rPr>
                      <w:rFonts w:ascii="Tahoma" w:hAnsi="Tahoma" w:cs="Tahoma"/>
                    </w:rPr>
                    <w:t xml:space="preserve">rozhodnout poskytnout </w:t>
                  </w:r>
                  <w:r>
                    <w:rPr>
                      <w:rFonts w:ascii="Tahoma" w:hAnsi="Tahoma" w:cs="Tahoma"/>
                    </w:rPr>
                    <w:t xml:space="preserve">účelovou </w:t>
                  </w:r>
                  <w:r w:rsidRPr="000142CD">
                    <w:rPr>
                      <w:rFonts w:ascii="Tahoma" w:hAnsi="Tahoma" w:cs="Tahoma"/>
                    </w:rPr>
                    <w:t>investiční dotaci z rozpočtu kraje</w:t>
                  </w:r>
                  <w:r w:rsidRPr="00187AC6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 xml:space="preserve">obci Staré Hamry, IČO 00297241, na projekt „Staré Hamry – rekonstrukce vodovodního řadu – havarijní stav“ </w:t>
                  </w:r>
                  <w:r w:rsidRPr="00B25480">
                    <w:rPr>
                      <w:rFonts w:ascii="Tahoma" w:hAnsi="Tahoma" w:cs="Tahoma"/>
                    </w:rPr>
                    <w:t>v</w:t>
                  </w:r>
                  <w:r>
                    <w:rPr>
                      <w:rFonts w:ascii="Tahoma" w:hAnsi="Tahoma" w:cs="Tahoma"/>
                    </w:rPr>
                    <w:t>e výši</w:t>
                  </w:r>
                  <w:r w:rsidRPr="00B25480">
                    <w:rPr>
                      <w:rFonts w:ascii="Tahoma" w:hAnsi="Tahoma" w:cs="Tahoma"/>
                    </w:rPr>
                    <w:t xml:space="preserve"> maximáln</w:t>
                  </w:r>
                  <w:r>
                    <w:rPr>
                      <w:rFonts w:ascii="Tahoma" w:hAnsi="Tahoma" w:cs="Tahoma"/>
                    </w:rPr>
                    <w:t>ě 1.250.000 </w:t>
                  </w:r>
                  <w:r w:rsidRPr="00B25480">
                    <w:rPr>
                      <w:rFonts w:ascii="Tahoma" w:hAnsi="Tahoma" w:cs="Tahoma"/>
                    </w:rPr>
                    <w:t>Kč</w:t>
                  </w:r>
                  <w:r>
                    <w:rPr>
                      <w:rFonts w:ascii="Tahoma" w:hAnsi="Tahoma" w:cs="Tahoma"/>
                    </w:rPr>
                    <w:t xml:space="preserve"> a s tímto subjektem uzavřít smlouvu o poskytnutí dotace dle přílohy č. 2 předloženého materiálu</w:t>
                  </w:r>
                </w:p>
              </w:tc>
            </w:tr>
          </w:tbl>
          <w:p w:rsidR="00247596" w:rsidRPr="003A2B5A" w:rsidRDefault="00247596" w:rsidP="007E0915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</w:p>
        </w:tc>
      </w:tr>
    </w:tbl>
    <w:p w:rsidR="00210543" w:rsidRDefault="00210543"/>
    <w:p w:rsidR="00210543" w:rsidRDefault="00210543"/>
    <w:p w:rsidR="00210543" w:rsidRDefault="00210543"/>
    <w:p w:rsidR="00210543" w:rsidRDefault="00210543"/>
    <w:p w:rsidR="00210543" w:rsidRDefault="00210543"/>
    <w:p w:rsidR="00210543" w:rsidRDefault="00210543"/>
    <w:p w:rsidR="00210543" w:rsidRPr="006F04B3" w:rsidRDefault="00210543" w:rsidP="00210543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Olga Rezáková, Dis.</w:t>
      </w:r>
    </w:p>
    <w:p w:rsidR="00210543" w:rsidRPr="006F04B3" w:rsidRDefault="00210543" w:rsidP="00210543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15</w:t>
      </w:r>
      <w:r w:rsidRPr="006F04B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února </w:t>
      </w:r>
      <w:r w:rsidRPr="006F04B3">
        <w:rPr>
          <w:rFonts w:ascii="Tahoma" w:hAnsi="Tahoma" w:cs="Tahoma"/>
        </w:rPr>
        <w:t>201</w:t>
      </w:r>
      <w:r>
        <w:rPr>
          <w:rFonts w:ascii="Tahoma" w:hAnsi="Tahoma" w:cs="Tahoma"/>
        </w:rPr>
        <w:t>8</w:t>
      </w:r>
    </w:p>
    <w:p w:rsidR="00210543" w:rsidRDefault="00210543" w:rsidP="00210543">
      <w:pPr>
        <w:spacing w:line="280" w:lineRule="exact"/>
        <w:jc w:val="both"/>
        <w:rPr>
          <w:rFonts w:ascii="Tahoma" w:hAnsi="Tahoma" w:cs="Tahoma"/>
        </w:rPr>
      </w:pPr>
    </w:p>
    <w:p w:rsidR="00210543" w:rsidRPr="00210543" w:rsidRDefault="00210543" w:rsidP="00210543">
      <w:pPr>
        <w:spacing w:line="280" w:lineRule="exact"/>
        <w:jc w:val="both"/>
        <w:rPr>
          <w:rFonts w:ascii="Tahoma" w:hAnsi="Tahoma" w:cs="Tahoma"/>
          <w:b/>
        </w:rPr>
      </w:pPr>
      <w:r w:rsidRPr="00210543">
        <w:rPr>
          <w:rFonts w:ascii="Tahoma" w:hAnsi="Tahoma" w:cs="Tahoma"/>
          <w:b/>
        </w:rPr>
        <w:t xml:space="preserve">Ing. Otto Roháč, MBA, </w:t>
      </w:r>
      <w:proofErr w:type="spellStart"/>
      <w:r w:rsidRPr="00210543">
        <w:rPr>
          <w:rFonts w:ascii="Tahoma" w:hAnsi="Tahoma" w:cs="Tahoma"/>
          <w:b/>
        </w:rPr>
        <w:t>Ph.D</w:t>
      </w:r>
      <w:proofErr w:type="spellEnd"/>
    </w:p>
    <w:p w:rsidR="00210543" w:rsidRPr="00672A91" w:rsidRDefault="00210543" w:rsidP="00210543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</w:t>
      </w:r>
      <w:r w:rsidRPr="00A01422">
        <w:rPr>
          <w:rFonts w:ascii="Tahoma" w:hAnsi="Tahoma" w:cs="Tahoma"/>
        </w:rPr>
        <w:t>ředseda výboru pro životní prostředí</w:t>
      </w:r>
      <w:r>
        <w:rPr>
          <w:rFonts w:ascii="Tahoma" w:hAnsi="Tahoma" w:cs="Tahoma"/>
        </w:rPr>
        <w:t xml:space="preserve"> a zemědělství</w:t>
      </w:r>
    </w:p>
    <w:p w:rsidR="00210543" w:rsidRDefault="00210543"/>
    <w:sectPr w:rsidR="0021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3"/>
    <w:rsid w:val="00210543"/>
    <w:rsid w:val="00247596"/>
    <w:rsid w:val="00AB3030"/>
    <w:rsid w:val="00B304D7"/>
    <w:rsid w:val="00D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B448D-330D-4625-82AD-0ECB4729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543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0543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rsid w:val="00210543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table" w:styleId="Svtlmkatabulky">
    <w:name w:val="Grid Table Light"/>
    <w:basedOn w:val="Normlntabulka"/>
    <w:uiPriority w:val="40"/>
    <w:rsid w:val="002105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Kroupová Jana</cp:lastModifiedBy>
  <cp:revision>2</cp:revision>
  <dcterms:created xsi:type="dcterms:W3CDTF">2018-02-19T08:07:00Z</dcterms:created>
  <dcterms:modified xsi:type="dcterms:W3CDTF">2018-02-19T08:07:00Z</dcterms:modified>
</cp:coreProperties>
</file>