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3DDD332E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X0.000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EC0E9C" w:rsidRPr="009A5D15">
        <w:rPr>
          <w:rFonts w:ascii="Tahoma" w:hAnsi="Tahoma" w:cs="Tahoma"/>
          <w:noProof/>
          <w:sz w:val="20"/>
          <w:szCs w:val="20"/>
        </w:rPr>
        <w:t>xxxxxxxxxxx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6844CC09" w14:textId="42723820" w:rsidR="00B77FF7" w:rsidRPr="00B77FF7" w:rsidRDefault="00B77FF7" w:rsidP="00B77FF7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>Pokud ne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bude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267802">
        <w:rPr>
          <w:rFonts w:ascii="Tahoma" w:hAnsi="Tahoma" w:cs="Tahoma"/>
          <w:bCs/>
          <w:iCs/>
          <w:color w:val="000000"/>
          <w:sz w:val="20"/>
          <w:szCs w:val="20"/>
        </w:rPr>
        <w:t xml:space="preserve">byť jen částečně 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>zabezpečena akceschopnost jednotky SDH obce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,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,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t>v průběhu realizace celého projektu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, krátí se účelová neinvestiční dotace 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ve výši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odpovídající počt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u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1/12 celkového objemu vyčleněných prostředků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pro danou obec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>, tzn. za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ty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měsíce, kdy akceschopnost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jednotky SDH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nebyla plně zajištěna.</w:t>
      </w:r>
    </w:p>
    <w:p w14:paraId="3EF45011" w14:textId="77777777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59FB0F3D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797F72" w:rsidRPr="00005F7E">
        <w:rPr>
          <w:rFonts w:ascii="Tahoma" w:hAnsi="Tahoma" w:cs="Tahoma"/>
          <w:b/>
          <w:sz w:val="20"/>
        </w:rPr>
        <w:t>1</w:t>
      </w:r>
      <w:r w:rsidR="00797F72">
        <w:rPr>
          <w:rFonts w:ascii="Tahoma" w:hAnsi="Tahoma" w:cs="Tahoma"/>
          <w:b/>
          <w:sz w:val="20"/>
        </w:rPr>
        <w:t>8</w:t>
      </w:r>
      <w:r w:rsidR="00797F72" w:rsidRPr="00005F7E">
        <w:rPr>
          <w:rFonts w:ascii="Tahoma" w:hAnsi="Tahoma" w:cs="Tahoma"/>
          <w:b/>
          <w:sz w:val="20"/>
        </w:rPr>
        <w:t>211</w:t>
      </w:r>
      <w:r w:rsidR="00797F72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657C8B84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797F72" w:rsidRPr="001836A3">
        <w:rPr>
          <w:rFonts w:ascii="Tahoma" w:hAnsi="Tahoma" w:cs="Tahoma"/>
          <w:b/>
          <w:sz w:val="20"/>
        </w:rPr>
        <w:t>201</w:t>
      </w:r>
      <w:r w:rsidR="00797F72">
        <w:rPr>
          <w:rFonts w:ascii="Tahoma" w:hAnsi="Tahoma" w:cs="Tahoma"/>
          <w:b/>
          <w:sz w:val="20"/>
        </w:rPr>
        <w:t>8</w:t>
      </w:r>
      <w:r w:rsidRPr="00602E0C">
        <w:rPr>
          <w:rFonts w:ascii="Tahoma" w:hAnsi="Tahoma" w:cs="Tahoma"/>
          <w:sz w:val="20"/>
        </w:rPr>
        <w:t xml:space="preserve">; nebude-li jednotka SDH </w:t>
      </w:r>
      <w:r w:rsidR="00267802">
        <w:rPr>
          <w:rFonts w:ascii="Tahoma" w:hAnsi="Tahoma" w:cs="Tahoma"/>
          <w:sz w:val="20"/>
        </w:rPr>
        <w:t xml:space="preserve">v tomto období byť jen částečně </w:t>
      </w:r>
      <w:r w:rsidRPr="00602E0C">
        <w:rPr>
          <w:rFonts w:ascii="Tahoma" w:hAnsi="Tahoma" w:cs="Tahoma"/>
          <w:sz w:val="20"/>
        </w:rPr>
        <w:t>akceschopná, poskytnutá dotace se krátí postupem uvedeným v čl</w:t>
      </w:r>
      <w:r w:rsidRPr="004A5E06">
        <w:rPr>
          <w:rFonts w:ascii="Tahoma" w:hAnsi="Tahoma" w:cs="Tahoma"/>
          <w:sz w:val="20"/>
        </w:rPr>
        <w:t>. IV</w:t>
      </w:r>
      <w:r w:rsidR="003B3967" w:rsidRPr="004A5E06">
        <w:rPr>
          <w:rFonts w:ascii="Tahoma" w:hAnsi="Tahoma" w:cs="Tahoma"/>
          <w:sz w:val="20"/>
        </w:rPr>
        <w:t xml:space="preserve"> odst. </w:t>
      </w:r>
      <w:r w:rsidR="003242AA" w:rsidRPr="004A5E06">
        <w:rPr>
          <w:rFonts w:ascii="Tahoma" w:hAnsi="Tahoma" w:cs="Tahoma"/>
          <w:sz w:val="20"/>
        </w:rPr>
        <w:t>2</w:t>
      </w:r>
      <w:r w:rsidR="003242AA" w:rsidRPr="00602E0C">
        <w:rPr>
          <w:rFonts w:ascii="Tahoma" w:hAnsi="Tahoma" w:cs="Tahoma"/>
          <w:sz w:val="20"/>
        </w:rPr>
        <w:t xml:space="preserve"> </w:t>
      </w:r>
      <w:r w:rsidRPr="00602E0C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>,</w:t>
      </w:r>
    </w:p>
    <w:p w14:paraId="5404ABB2" w14:textId="674FF70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3224EECF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sz w:val="20"/>
          <w:szCs w:val="20"/>
        </w:rPr>
        <w:t>22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A839C9" w:rsidRPr="00177EB1">
        <w:rPr>
          <w:rFonts w:ascii="Tahoma" w:hAnsi="Tahoma" w:cs="Tahoma"/>
          <w:b/>
          <w:bCs/>
          <w:sz w:val="20"/>
          <w:szCs w:val="20"/>
        </w:rPr>
        <w:t>201</w:t>
      </w:r>
      <w:r w:rsidR="00A839C9">
        <w:rPr>
          <w:rFonts w:ascii="Tahoma" w:hAnsi="Tahoma" w:cs="Tahoma"/>
          <w:b/>
          <w:bCs/>
          <w:sz w:val="20"/>
          <w:szCs w:val="20"/>
        </w:rPr>
        <w:t>9</w:t>
      </w:r>
      <w:r w:rsidR="000E1BFD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0B38B0">
        <w:rPr>
          <w:rFonts w:ascii="Tahoma" w:hAnsi="Tahoma" w:cs="Tahoma"/>
          <w:i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2E335153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797F72" w:rsidRPr="00005F7E">
        <w:rPr>
          <w:rFonts w:ascii="Tahoma" w:hAnsi="Tahoma" w:cs="Tahoma"/>
          <w:b/>
          <w:sz w:val="20"/>
        </w:rPr>
        <w:t>1</w:t>
      </w:r>
      <w:r w:rsidR="00797F72">
        <w:rPr>
          <w:rFonts w:ascii="Tahoma" w:hAnsi="Tahoma" w:cs="Tahoma"/>
          <w:b/>
          <w:sz w:val="20"/>
        </w:rPr>
        <w:t>8</w:t>
      </w:r>
      <w:r w:rsidR="00797F72" w:rsidRPr="00005F7E">
        <w:rPr>
          <w:rFonts w:ascii="Tahoma" w:hAnsi="Tahoma" w:cs="Tahoma"/>
          <w:b/>
          <w:sz w:val="20"/>
        </w:rPr>
        <w:t>211</w:t>
      </w:r>
      <w:r w:rsidR="00797F72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dotaci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29610736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>příjemce. V případě změny účtu je příjemce povinen rovněž doložit vlastnictví k účtu, a 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30EFDFF6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 xml:space="preserve"> o tom, na který subjekt přejdou práva a 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4F989A18" w:rsidR="00F2334A" w:rsidRDefault="00F2334A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lastRenderedPageBreak/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1610E005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797F72">
        <w:rPr>
          <w:rFonts w:ascii="Tahoma" w:hAnsi="Tahoma" w:cs="Tahoma"/>
          <w:b/>
          <w:color w:val="000000"/>
          <w:sz w:val="20"/>
          <w:szCs w:val="20"/>
        </w:rPr>
        <w:t>2018 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797F72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797F72">
        <w:rPr>
          <w:rFonts w:ascii="Tahoma" w:hAnsi="Tahoma" w:cs="Tahoma"/>
          <w:b/>
          <w:color w:val="000000"/>
          <w:sz w:val="20"/>
          <w:szCs w:val="20"/>
        </w:rPr>
        <w:t>8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77777777" w:rsidR="00815C9D" w:rsidRDefault="00815C9D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 w:rsidRPr="00FA03E9">
        <w:rPr>
          <w:rFonts w:ascii="Tahoma" w:hAnsi="Tahoma" w:cs="Tahoma"/>
          <w:sz w:val="20"/>
        </w:rPr>
        <w:t>Z</w:t>
      </w:r>
      <w:r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3ABB57B2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Poskytovatel si vyhrazuje právo vypovědět tuto smlouvu s výpovědní dobou 15 dnů od doručení výpovědi příjemci v případě, že příjemce poruší rozpočtovou kázeň a poskytovatel má podle této smlouvy ještě povinnost poskytnout mu další finanční plnění.</w:t>
      </w:r>
    </w:p>
    <w:p w14:paraId="40202852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 xml:space="preserve">Poskytovatel není oprávněn tuto smlouvu vypovědět: </w:t>
      </w:r>
    </w:p>
    <w:p w14:paraId="2CB7B7C5" w14:textId="77777777" w:rsidR="00E92BCE" w:rsidRPr="00E92BCE" w:rsidRDefault="00E92BCE" w:rsidP="00E92BCE">
      <w:pPr>
        <w:numPr>
          <w:ilvl w:val="0"/>
          <w:numId w:val="37"/>
        </w:numPr>
        <w:tabs>
          <w:tab w:val="num" w:pos="360"/>
        </w:tabs>
        <w:spacing w:before="120"/>
        <w:ind w:left="72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 xml:space="preserve">poruší-li příjemce rozpočtovou kázeň porušením některé z podmínek uvedených v čl. V odst. 2 této smlouvy, nepřesáhne-li výše neoprávněně použitých nebo zadržených peněžních prostředků 50 % peněžních prostředků poskytnutých ke dni porušení rozpočtové kázně, nebo </w:t>
      </w:r>
    </w:p>
    <w:p w14:paraId="1F11BC36" w14:textId="77777777" w:rsidR="00E92BCE" w:rsidRPr="00E92BCE" w:rsidRDefault="00E92BCE" w:rsidP="00E92BCE">
      <w:pPr>
        <w:numPr>
          <w:ilvl w:val="0"/>
          <w:numId w:val="37"/>
        </w:numPr>
        <w:tabs>
          <w:tab w:val="num" w:pos="360"/>
        </w:tabs>
        <w:spacing w:before="120"/>
        <w:ind w:left="72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poruší-li příjemce rozpočtovou kázeň porušením některé z podmínek uvedených v čl. V odst. 3 této smlouvy, jedná-li se o méně závažné porušení podmínky, za něž je v čl. V odst. 4 stanoven odvod procentem z poskytnuté dotace.</w:t>
      </w:r>
    </w:p>
    <w:p w14:paraId="066E2D93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Případné změny a doplňky této smlouvy budou smluvní strany řešit písemnými, vzestupně číslovanými dodatky k této smlouvě, které budou výslovně za dodatky této smlouvy označeny.</w:t>
      </w:r>
    </w:p>
    <w:p w14:paraId="4BD71E98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Tato smlouva se vyhotovuje ve třech stejnopisech s platností originálu, z nichž dva obdrží poskytovatel a jeden příjemce.</w:t>
      </w:r>
    </w:p>
    <w:p w14:paraId="16BD7DEB" w14:textId="0B9DBC6E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 xml:space="preserve"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</w:t>
      </w:r>
      <w:r w:rsidR="00A63C52">
        <w:rPr>
          <w:rFonts w:ascii="Tahoma" w:hAnsi="Tahoma" w:cs="Tahoma"/>
          <w:sz w:val="20"/>
        </w:rPr>
        <w:t xml:space="preserve">nejdříve </w:t>
      </w:r>
      <w:r w:rsidRPr="00E92BCE">
        <w:rPr>
          <w:rFonts w:ascii="Tahoma" w:hAnsi="Tahoma" w:cs="Tahoma"/>
          <w:sz w:val="20"/>
        </w:rPr>
        <w:t xml:space="preserve">uveřejněním </w:t>
      </w:r>
      <w:bookmarkStart w:id="0" w:name="_GoBack"/>
      <w:bookmarkEnd w:id="0"/>
      <w:r w:rsidR="00165399" w:rsidRPr="00E92BCE">
        <w:rPr>
          <w:rFonts w:ascii="Tahoma" w:hAnsi="Tahoma" w:cs="Tahoma"/>
          <w:sz w:val="20"/>
        </w:rPr>
        <w:t>v</w:t>
      </w:r>
      <w:r w:rsidR="00165399">
        <w:rPr>
          <w:rFonts w:ascii="Tahoma" w:hAnsi="Tahoma" w:cs="Tahoma"/>
          <w:sz w:val="20"/>
        </w:rPr>
        <w:t> </w:t>
      </w:r>
      <w:r w:rsidRPr="00E92BCE">
        <w:rPr>
          <w:rFonts w:ascii="Tahoma" w:hAnsi="Tahoma" w:cs="Tahoma"/>
          <w:sz w:val="20"/>
        </w:rPr>
        <w:t xml:space="preserve">registru smluv. </w:t>
      </w:r>
    </w:p>
    <w:p w14:paraId="7E946BE5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lastRenderedPageBreak/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1EFC33FE" w14:textId="7777777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zákonem poskytovatel.</w:t>
      </w:r>
    </w:p>
    <w:p w14:paraId="4C635E3B" w14:textId="1665AD57" w:rsidR="00E92BCE" w:rsidRPr="00E92BCE" w:rsidRDefault="00E92BCE" w:rsidP="00E92BCE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92BCE">
        <w:rPr>
          <w:rFonts w:ascii="Tahoma" w:hAnsi="Tahoma" w:cs="Tahoma"/>
          <w:sz w:val="20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</w:t>
      </w:r>
      <w:r w:rsidR="005A3644">
        <w:rPr>
          <w:rFonts w:ascii="Tahoma" w:hAnsi="Tahoma" w:cs="Tahoma"/>
          <w:sz w:val="20"/>
        </w:rPr>
        <w:t xml:space="preserve"> S</w:t>
      </w:r>
      <w:r w:rsidR="005A3644" w:rsidRPr="002E6B98">
        <w:rPr>
          <w:rFonts w:ascii="Tahoma" w:hAnsi="Tahoma" w:cs="Tahoma"/>
          <w:sz w:val="20"/>
        </w:rPr>
        <w:t xml:space="preserve">mlouva </w:t>
      </w:r>
      <w:r w:rsidR="005A3644">
        <w:rPr>
          <w:rFonts w:ascii="Tahoma" w:hAnsi="Tahoma" w:cs="Tahoma"/>
          <w:sz w:val="20"/>
        </w:rPr>
        <w:t xml:space="preserve">bude </w:t>
      </w:r>
      <w:r w:rsidR="005A3644" w:rsidRPr="002E6B98">
        <w:rPr>
          <w:rFonts w:ascii="Tahoma" w:hAnsi="Tahoma" w:cs="Tahoma"/>
          <w:sz w:val="20"/>
        </w:rPr>
        <w:t xml:space="preserve">zveřejněna po anonymizaci provedené v souladu se zákonem č. 101/2000 Sb., o ochraně osobních údajů </w:t>
      </w:r>
      <w:r w:rsidR="00165399" w:rsidRPr="002E6B98">
        <w:rPr>
          <w:rFonts w:ascii="Tahoma" w:hAnsi="Tahoma" w:cs="Tahoma"/>
          <w:sz w:val="20"/>
        </w:rPr>
        <w:t>a</w:t>
      </w:r>
      <w:r w:rsidR="00165399">
        <w:rPr>
          <w:rFonts w:ascii="Tahoma" w:hAnsi="Tahoma" w:cs="Tahoma"/>
          <w:sz w:val="20"/>
        </w:rPr>
        <w:t> </w:t>
      </w:r>
      <w:r w:rsidR="00165399" w:rsidRPr="002E6B98">
        <w:rPr>
          <w:rFonts w:ascii="Tahoma" w:hAnsi="Tahoma" w:cs="Tahoma"/>
          <w:sz w:val="20"/>
        </w:rPr>
        <w:t>o</w:t>
      </w:r>
      <w:r w:rsidR="00165399">
        <w:rPr>
          <w:rFonts w:ascii="Tahoma" w:hAnsi="Tahoma" w:cs="Tahoma"/>
          <w:sz w:val="20"/>
        </w:rPr>
        <w:t> </w:t>
      </w:r>
      <w:r w:rsidR="005A3644" w:rsidRPr="002E6B98">
        <w:rPr>
          <w:rFonts w:ascii="Tahoma" w:hAnsi="Tahoma" w:cs="Tahoma"/>
          <w:sz w:val="20"/>
        </w:rPr>
        <w:t>změně některých zákonů, ve znění pozdějších předpisů</w:t>
      </w:r>
      <w:r w:rsidR="005A3644">
        <w:rPr>
          <w:rFonts w:ascii="Tahoma" w:hAnsi="Tahoma" w:cs="Tahoma"/>
          <w:sz w:val="20"/>
        </w:rPr>
        <w:t>.</w:t>
      </w:r>
      <w:r w:rsidRPr="00E92BCE">
        <w:rPr>
          <w:rFonts w:ascii="Tahoma" w:hAnsi="Tahoma" w:cs="Tahoma"/>
          <w:sz w:val="20"/>
        </w:rPr>
        <w:t xml:space="preserve"> </w:t>
      </w:r>
    </w:p>
    <w:p w14:paraId="1FD172A1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1275E69" w14:textId="77777777" w:rsidR="000249A4" w:rsidRDefault="000249A4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č……/………….. ze dne …………………………..</w:t>
      </w:r>
    </w:p>
    <w:p w14:paraId="1E5DA668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9C5A978" w14:textId="77777777" w:rsidR="000249A4" w:rsidRDefault="000249A4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14:paraId="7F031138" w14:textId="77777777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815B0" w14:textId="77777777" w:rsidR="00DC44E0" w:rsidRDefault="00DC44E0">
      <w:r>
        <w:separator/>
      </w:r>
    </w:p>
  </w:endnote>
  <w:endnote w:type="continuationSeparator" w:id="0">
    <w:p w14:paraId="38378F54" w14:textId="77777777" w:rsidR="00DC44E0" w:rsidRDefault="00DC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165399">
      <w:rPr>
        <w:rStyle w:val="slostrnky"/>
        <w:rFonts w:ascii="Tahoma" w:hAnsi="Tahoma" w:cs="Tahoma"/>
        <w:noProof/>
      </w:rPr>
      <w:t>5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1FA51" w14:textId="77777777" w:rsidR="00DC44E0" w:rsidRDefault="00DC44E0">
      <w:pPr>
        <w:pStyle w:val="Zkladntext"/>
      </w:pPr>
      <w:r>
        <w:separator/>
      </w:r>
    </w:p>
  </w:footnote>
  <w:footnote w:type="continuationSeparator" w:id="0">
    <w:p w14:paraId="516B3AC1" w14:textId="77777777" w:rsidR="00DC44E0" w:rsidRDefault="00DC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2"/>
  </w:num>
  <w:num w:numId="7">
    <w:abstractNumId w:val="9"/>
  </w:num>
  <w:num w:numId="8">
    <w:abstractNumId w:val="10"/>
  </w:num>
  <w:num w:numId="9">
    <w:abstractNumId w:val="28"/>
  </w:num>
  <w:num w:numId="10">
    <w:abstractNumId w:val="29"/>
  </w:num>
  <w:num w:numId="11">
    <w:abstractNumId w:val="8"/>
  </w:num>
  <w:num w:numId="12">
    <w:abstractNumId w:val="15"/>
  </w:num>
  <w:num w:numId="13">
    <w:abstractNumId w:val="5"/>
  </w:num>
  <w:num w:numId="14">
    <w:abstractNumId w:val="4"/>
  </w:num>
  <w:num w:numId="15">
    <w:abstractNumId w:val="31"/>
  </w:num>
  <w:num w:numId="16">
    <w:abstractNumId w:val="13"/>
  </w:num>
  <w:num w:numId="17">
    <w:abstractNumId w:val="2"/>
  </w:num>
  <w:num w:numId="18">
    <w:abstractNumId w:val="19"/>
  </w:num>
  <w:num w:numId="19">
    <w:abstractNumId w:val="24"/>
  </w:num>
  <w:num w:numId="20">
    <w:abstractNumId w:val="21"/>
  </w:num>
  <w:num w:numId="21">
    <w:abstractNumId w:val="26"/>
  </w:num>
  <w:num w:numId="22">
    <w:abstractNumId w:val="6"/>
  </w:num>
  <w:num w:numId="23">
    <w:abstractNumId w:val="30"/>
  </w:num>
  <w:num w:numId="24">
    <w:abstractNumId w:val="1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</w:num>
  <w:num w:numId="29">
    <w:abstractNumId w:val="23"/>
  </w:num>
  <w:num w:numId="30">
    <w:abstractNumId w:val="7"/>
  </w:num>
  <w:num w:numId="31">
    <w:abstractNumId w:val="27"/>
  </w:num>
  <w:num w:numId="32">
    <w:abstractNumId w:val="10"/>
  </w:num>
  <w:num w:numId="33">
    <w:abstractNumId w:val="11"/>
  </w:num>
  <w:num w:numId="34">
    <w:abstractNumId w:val="1"/>
  </w:num>
  <w:num w:numId="35">
    <w:abstractNumId w:val="3"/>
  </w:num>
  <w:num w:numId="36">
    <w:abstractNumId w:val="1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05F7E"/>
    <w:rsid w:val="000249A4"/>
    <w:rsid w:val="000527F2"/>
    <w:rsid w:val="000670B2"/>
    <w:rsid w:val="00072465"/>
    <w:rsid w:val="000733DC"/>
    <w:rsid w:val="00092470"/>
    <w:rsid w:val="000944FE"/>
    <w:rsid w:val="000A64EE"/>
    <w:rsid w:val="000C5712"/>
    <w:rsid w:val="000D54A8"/>
    <w:rsid w:val="000D594D"/>
    <w:rsid w:val="000E1BFD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65399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67802"/>
    <w:rsid w:val="00275A3E"/>
    <w:rsid w:val="002921B4"/>
    <w:rsid w:val="002A168A"/>
    <w:rsid w:val="002C40CA"/>
    <w:rsid w:val="002D216B"/>
    <w:rsid w:val="002E235A"/>
    <w:rsid w:val="00303EE2"/>
    <w:rsid w:val="00304EDB"/>
    <w:rsid w:val="003100E4"/>
    <w:rsid w:val="003106D2"/>
    <w:rsid w:val="00310FC2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51A57"/>
    <w:rsid w:val="00555D67"/>
    <w:rsid w:val="00574470"/>
    <w:rsid w:val="00577582"/>
    <w:rsid w:val="005832BC"/>
    <w:rsid w:val="005841CF"/>
    <w:rsid w:val="00595F3C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83A3B"/>
    <w:rsid w:val="007945A8"/>
    <w:rsid w:val="00797F72"/>
    <w:rsid w:val="007B4887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97966"/>
    <w:rsid w:val="00A979BB"/>
    <w:rsid w:val="00AA5CC6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A676F"/>
    <w:rsid w:val="00BB09F6"/>
    <w:rsid w:val="00BB6844"/>
    <w:rsid w:val="00BC074C"/>
    <w:rsid w:val="00BF3721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C44E0"/>
    <w:rsid w:val="00DC4808"/>
    <w:rsid w:val="00DD37EC"/>
    <w:rsid w:val="00DF2139"/>
    <w:rsid w:val="00E112EC"/>
    <w:rsid w:val="00E1499E"/>
    <w:rsid w:val="00E2493E"/>
    <w:rsid w:val="00E32EC3"/>
    <w:rsid w:val="00E37AF3"/>
    <w:rsid w:val="00E60222"/>
    <w:rsid w:val="00E67241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40F03"/>
    <w:rsid w:val="00F437DF"/>
    <w:rsid w:val="00F44658"/>
    <w:rsid w:val="00F57784"/>
    <w:rsid w:val="00F62CEA"/>
    <w:rsid w:val="00F743DC"/>
    <w:rsid w:val="00F834BF"/>
    <w:rsid w:val="00F92ACF"/>
    <w:rsid w:val="00FA4560"/>
    <w:rsid w:val="00FB1D8F"/>
    <w:rsid w:val="00FB2F2B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9FD3-A83E-4248-944D-54AD00E4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345</TotalTime>
  <Pages>5</Pages>
  <Words>2073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26</cp:revision>
  <cp:lastPrinted>2010-03-10T09:30:00Z</cp:lastPrinted>
  <dcterms:created xsi:type="dcterms:W3CDTF">2016-03-11T11:55:00Z</dcterms:created>
  <dcterms:modified xsi:type="dcterms:W3CDTF">2018-04-27T07:19:00Z</dcterms:modified>
</cp:coreProperties>
</file>