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44" w:rsidRPr="001B1334" w:rsidRDefault="00467944" w:rsidP="006A21AD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8"/>
        <w:gridCol w:w="629"/>
        <w:gridCol w:w="7856"/>
      </w:tblGrid>
      <w:tr w:rsidR="006A21AD" w:rsidRPr="00F74203">
        <w:tc>
          <w:tcPr>
            <w:tcW w:w="748" w:type="dxa"/>
          </w:tcPr>
          <w:p w:rsidR="006A21AD" w:rsidRPr="00F74203" w:rsidRDefault="006A21AD" w:rsidP="006A21AD">
            <w:pPr>
              <w:rPr>
                <w:rFonts w:ascii="Tahoma" w:hAnsi="Tahoma" w:cs="Tahoma"/>
              </w:rPr>
            </w:pPr>
            <w:r w:rsidRPr="001B1334">
              <w:rPr>
                <w:rFonts w:ascii="Tahoma" w:hAnsi="Tahoma" w:cs="Tahoma"/>
              </w:rPr>
              <w:br w:type="page"/>
            </w:r>
            <w:r w:rsidRPr="00F74203">
              <w:rPr>
                <w:rFonts w:ascii="Tahoma" w:hAnsi="Tahoma" w:cs="Tahoma"/>
              </w:rPr>
              <w:t>ORJ</w:t>
            </w:r>
          </w:p>
        </w:tc>
        <w:tc>
          <w:tcPr>
            <w:tcW w:w="629" w:type="dxa"/>
          </w:tcPr>
          <w:p w:rsidR="006A21AD" w:rsidRPr="00F74203" w:rsidRDefault="0088217F" w:rsidP="006A21A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856" w:type="dxa"/>
          </w:tcPr>
          <w:p w:rsidR="006A21AD" w:rsidRPr="00F74203" w:rsidRDefault="0088217F" w:rsidP="006A21AD">
            <w:pPr>
              <w:pStyle w:val="Nadpis4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Odbor investiční a majetkový</w:t>
            </w:r>
          </w:p>
        </w:tc>
      </w:tr>
    </w:tbl>
    <w:p w:rsidR="006A21AD" w:rsidRPr="00F74203" w:rsidRDefault="006A21AD" w:rsidP="006A21AD">
      <w:pPr>
        <w:rPr>
          <w:rFonts w:ascii="Tahoma" w:hAnsi="Tahoma" w:cs="Tahoma"/>
          <w:sz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5985"/>
        <w:gridCol w:w="1245"/>
        <w:gridCol w:w="623"/>
      </w:tblGrid>
      <w:tr w:rsidR="006A21AD" w:rsidRPr="00F74203">
        <w:tc>
          <w:tcPr>
            <w:tcW w:w="1364" w:type="dxa"/>
          </w:tcPr>
          <w:p w:rsidR="006A21AD" w:rsidRPr="00F74203" w:rsidRDefault="006A21AD" w:rsidP="002A1656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Název akce</w:t>
            </w:r>
          </w:p>
        </w:tc>
        <w:tc>
          <w:tcPr>
            <w:tcW w:w="5998" w:type="dxa"/>
          </w:tcPr>
          <w:p w:rsidR="006A21AD" w:rsidRPr="00F74203" w:rsidRDefault="0096026E" w:rsidP="00D6245E">
            <w:pPr>
              <w:pStyle w:val="Nadpis4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Výdaje související s nabytím budov</w:t>
            </w:r>
            <w:r w:rsidR="00257840" w:rsidRPr="00257840">
              <w:rPr>
                <w:rFonts w:ascii="Tahoma" w:hAnsi="Tahoma" w:cs="Tahoma"/>
                <w:sz w:val="24"/>
              </w:rPr>
              <w:t xml:space="preserve">  </w:t>
            </w:r>
          </w:p>
        </w:tc>
        <w:tc>
          <w:tcPr>
            <w:tcW w:w="1247" w:type="dxa"/>
          </w:tcPr>
          <w:p w:rsidR="006A21AD" w:rsidRPr="00F74203" w:rsidRDefault="006A21AD" w:rsidP="006A21AD">
            <w:pPr>
              <w:pStyle w:val="Nadpis3"/>
              <w:rPr>
                <w:rFonts w:ascii="Tahoma" w:hAnsi="Tahoma" w:cs="Tahoma"/>
                <w:sz w:val="20"/>
              </w:rPr>
            </w:pPr>
            <w:r w:rsidRPr="00F74203">
              <w:rPr>
                <w:rFonts w:ascii="Tahoma" w:hAnsi="Tahoma" w:cs="Tahoma"/>
                <w:sz w:val="20"/>
                <w:szCs w:val="20"/>
              </w:rPr>
              <w:t>Číslo akce</w:t>
            </w:r>
          </w:p>
        </w:tc>
        <w:tc>
          <w:tcPr>
            <w:tcW w:w="624" w:type="dxa"/>
          </w:tcPr>
          <w:p w:rsidR="006A21AD" w:rsidRPr="00F74203" w:rsidRDefault="006A21AD" w:rsidP="00467944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</w:tbl>
    <w:p w:rsidR="006A21AD" w:rsidRPr="00F74203" w:rsidRDefault="006A21AD" w:rsidP="006A21AD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032"/>
        <w:gridCol w:w="5387"/>
        <w:gridCol w:w="1402"/>
      </w:tblGrid>
      <w:tr w:rsidR="006A21AD" w:rsidRPr="00F74203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Paragraf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D" w:rsidRPr="00F74203" w:rsidRDefault="0096026E" w:rsidP="006A21A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3639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1AD" w:rsidRPr="00F74203" w:rsidRDefault="0096026E" w:rsidP="006A21A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Komunální služby a územní rozvoj jinde nezařazené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1AD" w:rsidRPr="00F74203" w:rsidRDefault="006A21AD" w:rsidP="006A21AD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6A21AD" w:rsidRPr="00F74203">
        <w:trPr>
          <w:trHeight w:val="45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Položka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1AD" w:rsidRDefault="0096026E" w:rsidP="006A21A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6121</w:t>
            </w:r>
          </w:p>
          <w:p w:rsidR="00B71D8F" w:rsidRPr="00F74203" w:rsidRDefault="00B71D8F" w:rsidP="006A21AD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1D8F" w:rsidRPr="00F74203" w:rsidRDefault="0096026E" w:rsidP="006A21A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Budovy, haly a stavby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2AD" w:rsidRPr="00F74203" w:rsidRDefault="006202AD" w:rsidP="00C87D56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</w:tbl>
    <w:p w:rsidR="006A21AD" w:rsidRPr="00F74203" w:rsidRDefault="006A21AD" w:rsidP="006A21AD">
      <w:pPr>
        <w:rPr>
          <w:rFonts w:ascii="Tahoma" w:hAnsi="Tahoma" w:cs="Tahom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9"/>
        <w:gridCol w:w="993"/>
        <w:gridCol w:w="1417"/>
      </w:tblGrid>
      <w:tr w:rsidR="00D846EE" w:rsidRPr="00F74203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846EE" w:rsidRPr="00AA621C" w:rsidRDefault="00D846EE" w:rsidP="0074163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A621C">
              <w:rPr>
                <w:rFonts w:ascii="Tahoma" w:hAnsi="Tahoma" w:cs="Tahoma"/>
                <w:bCs/>
                <w:sz w:val="20"/>
                <w:szCs w:val="20"/>
              </w:rPr>
              <w:t>Schválený rozpočet 201</w:t>
            </w:r>
            <w:r w:rsidR="00B71D8F" w:rsidRPr="00AA621C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Pr="00AA621C">
              <w:rPr>
                <w:rFonts w:ascii="Tahoma" w:hAnsi="Tahoma" w:cs="Tahoma"/>
                <w:bCs/>
                <w:sz w:val="20"/>
                <w:szCs w:val="20"/>
              </w:rPr>
              <w:t xml:space="preserve"> na stejnou (obdobnou)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AA621C" w:rsidRDefault="00D846EE" w:rsidP="00D846E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AA621C">
              <w:rPr>
                <w:rFonts w:ascii="Tahoma" w:hAnsi="Tahoma" w:cs="Tahoma"/>
                <w:bCs/>
                <w:sz w:val="20"/>
                <w:szCs w:val="20"/>
              </w:rPr>
              <w:t>v tis. 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F74203" w:rsidRDefault="00B71D8F" w:rsidP="006A21AD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0</w:t>
            </w:r>
          </w:p>
        </w:tc>
      </w:tr>
      <w:tr w:rsidR="00D846EE" w:rsidRPr="00F74203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846EE" w:rsidRPr="00AA621C" w:rsidRDefault="00D846EE" w:rsidP="0074163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621C">
              <w:rPr>
                <w:rFonts w:ascii="Tahoma" w:hAnsi="Tahoma" w:cs="Tahoma"/>
                <w:bCs/>
                <w:sz w:val="20"/>
                <w:szCs w:val="20"/>
              </w:rPr>
              <w:t>Upravený rozpočet 201</w:t>
            </w:r>
            <w:r w:rsidR="00B71D8F" w:rsidRPr="00AA621C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57840">
              <w:rPr>
                <w:rFonts w:ascii="Tahoma" w:hAnsi="Tahoma" w:cs="Tahoma"/>
                <w:bCs/>
                <w:sz w:val="20"/>
                <w:szCs w:val="20"/>
              </w:rPr>
              <w:t xml:space="preserve"> k 15. 5</w:t>
            </w:r>
            <w:r w:rsidRPr="00AA621C">
              <w:rPr>
                <w:rFonts w:ascii="Tahoma" w:hAnsi="Tahoma" w:cs="Tahoma"/>
                <w:bCs/>
                <w:sz w:val="20"/>
                <w:szCs w:val="20"/>
              </w:rPr>
              <w:t>. 201</w:t>
            </w:r>
            <w:r w:rsidR="00B71D8F" w:rsidRPr="00AA621C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Pr="00AA621C">
              <w:rPr>
                <w:rFonts w:ascii="Tahoma" w:hAnsi="Tahoma" w:cs="Tahoma"/>
                <w:bCs/>
                <w:sz w:val="20"/>
                <w:szCs w:val="20"/>
              </w:rPr>
              <w:t xml:space="preserve"> na stejnou (obdobnou)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AA621C" w:rsidRDefault="006577BE" w:rsidP="00D846E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621C">
              <w:rPr>
                <w:rFonts w:ascii="Tahoma" w:hAnsi="Tahoma" w:cs="Tahoma"/>
                <w:bCs/>
                <w:sz w:val="20"/>
                <w:szCs w:val="20"/>
              </w:rPr>
              <w:t>v tis. </w:t>
            </w:r>
            <w:r w:rsidR="00D846EE" w:rsidRPr="00AA621C">
              <w:rPr>
                <w:rFonts w:ascii="Tahoma" w:hAnsi="Tahoma" w:cs="Tahoma"/>
                <w:bCs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F74203" w:rsidRDefault="00B71D8F" w:rsidP="006A21AD">
            <w:pPr>
              <w:jc w:val="righ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0</w:t>
            </w:r>
          </w:p>
        </w:tc>
      </w:tr>
      <w:tr w:rsidR="00D846EE" w:rsidRPr="00F74203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846EE" w:rsidRPr="00AA621C" w:rsidRDefault="00D846EE" w:rsidP="0074163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>Návrh rozpočtu 201</w:t>
            </w:r>
            <w:r w:rsidR="0074163A"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  <w:r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AA621C" w:rsidRDefault="00D846EE" w:rsidP="006577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>v tis.</w:t>
            </w:r>
            <w:r w:rsidR="006577BE"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> </w:t>
            </w:r>
            <w:r w:rsidRPr="00AA621C">
              <w:rPr>
                <w:rFonts w:ascii="Tahoma" w:hAnsi="Tahoma" w:cs="Tahoma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F74203" w:rsidRDefault="00FB2D2A" w:rsidP="006A21AD">
            <w:pPr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</w:t>
            </w:r>
            <w:r w:rsidR="00617CAD">
              <w:rPr>
                <w:rFonts w:ascii="Tahoma" w:hAnsi="Tahoma" w:cs="Tahoma"/>
                <w:b/>
                <w:sz w:val="20"/>
              </w:rPr>
              <w:t>7</w:t>
            </w:r>
            <w:r w:rsidR="00257840">
              <w:rPr>
                <w:rFonts w:ascii="Tahoma" w:hAnsi="Tahoma" w:cs="Tahoma"/>
                <w:b/>
                <w:sz w:val="20"/>
              </w:rPr>
              <w:t>6</w:t>
            </w:r>
          </w:p>
        </w:tc>
      </w:tr>
      <w:tr w:rsidR="00D846EE" w:rsidRPr="00F74203" w:rsidTr="00BA515A">
        <w:trPr>
          <w:trHeight w:val="45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846EE" w:rsidRPr="00F74203" w:rsidRDefault="00D846EE" w:rsidP="00D846EE">
            <w:pPr>
              <w:rPr>
                <w:rFonts w:ascii="Tahoma" w:hAnsi="Tahoma" w:cs="Tahoma"/>
                <w:sz w:val="20"/>
                <w:szCs w:val="20"/>
              </w:rPr>
            </w:pPr>
            <w:r w:rsidRPr="00F74203">
              <w:rPr>
                <w:rFonts w:ascii="Tahoma" w:hAnsi="Tahoma" w:cs="Tahoma"/>
                <w:sz w:val="20"/>
                <w:szCs w:val="20"/>
              </w:rPr>
              <w:t>Celkové výdaje na akci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F74203" w:rsidRDefault="00D846EE" w:rsidP="006577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4203">
              <w:rPr>
                <w:rFonts w:ascii="Tahoma" w:hAnsi="Tahoma" w:cs="Tahoma"/>
                <w:sz w:val="20"/>
                <w:szCs w:val="20"/>
              </w:rPr>
              <w:t>v tis.</w:t>
            </w:r>
            <w:r w:rsidR="006577BE">
              <w:rPr>
                <w:rFonts w:ascii="Tahoma" w:hAnsi="Tahoma" w:cs="Tahoma"/>
                <w:sz w:val="20"/>
                <w:szCs w:val="20"/>
              </w:rPr>
              <w:t> </w:t>
            </w:r>
            <w:r w:rsidRPr="00F74203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6EE" w:rsidRPr="00F74203" w:rsidRDefault="00617CAD" w:rsidP="006A21AD">
            <w:pPr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  <w:r w:rsidR="00257840">
              <w:rPr>
                <w:rFonts w:ascii="Tahoma" w:hAnsi="Tahoma" w:cs="Tahoma"/>
                <w:sz w:val="20"/>
              </w:rPr>
              <w:t>6</w:t>
            </w:r>
          </w:p>
        </w:tc>
      </w:tr>
    </w:tbl>
    <w:p w:rsidR="006A21AD" w:rsidRPr="00F74203" w:rsidRDefault="006A21AD" w:rsidP="006A21AD">
      <w:pPr>
        <w:rPr>
          <w:rFonts w:ascii="Tahoma" w:hAnsi="Tahoma" w:cs="Tahoma"/>
          <w:sz w:val="20"/>
        </w:rPr>
      </w:pPr>
    </w:p>
    <w:p w:rsidR="006A21AD" w:rsidRPr="00F74203" w:rsidRDefault="006A21AD" w:rsidP="006A21AD">
      <w:pPr>
        <w:rPr>
          <w:rFonts w:ascii="Tahoma" w:hAnsi="Tahoma" w:cs="Tahoma"/>
          <w:sz w:val="20"/>
        </w:rPr>
      </w:pPr>
    </w:p>
    <w:tbl>
      <w:tblPr>
        <w:tblW w:w="9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2492"/>
        <w:gridCol w:w="6392"/>
      </w:tblGrid>
      <w:tr w:rsidR="006A21AD" w:rsidRPr="00F74203" w:rsidTr="00555BA1">
        <w:tc>
          <w:tcPr>
            <w:tcW w:w="330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1.</w:t>
            </w:r>
          </w:p>
        </w:tc>
        <w:tc>
          <w:tcPr>
            <w:tcW w:w="2492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Zákonná úprava: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:rsidR="006A21AD" w:rsidRPr="00F74203" w:rsidRDefault="00FB2D2A" w:rsidP="006A21AD">
            <w:pPr>
              <w:pStyle w:val="Zkladntext"/>
              <w:rPr>
                <w:rFonts w:ascii="Tahoma" w:hAnsi="Tahoma" w:cs="Tahoma"/>
                <w:sz w:val="20"/>
                <w:szCs w:val="20"/>
              </w:rPr>
            </w:pPr>
            <w:r w:rsidRPr="00F768E4">
              <w:rPr>
                <w:rFonts w:ascii="Tahoma" w:hAnsi="Tahoma" w:cs="Tahoma"/>
                <w:sz w:val="20"/>
                <w:szCs w:val="20"/>
              </w:rPr>
              <w:t>Zákon č. 89/2012 Sb., občanský zákoník</w:t>
            </w:r>
            <w:r>
              <w:rPr>
                <w:rFonts w:ascii="Tahoma" w:hAnsi="Tahoma" w:cs="Tahoma"/>
                <w:sz w:val="20"/>
                <w:szCs w:val="20"/>
              </w:rPr>
              <w:t>, ve znění pozdějších předpisů</w:t>
            </w:r>
          </w:p>
        </w:tc>
      </w:tr>
      <w:tr w:rsidR="006A21AD" w:rsidRPr="00EA6655" w:rsidTr="00555BA1">
        <w:tc>
          <w:tcPr>
            <w:tcW w:w="330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2.</w:t>
            </w:r>
          </w:p>
        </w:tc>
        <w:tc>
          <w:tcPr>
            <w:tcW w:w="2492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Zdůvodnění akce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- cíle akce: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:rsidR="00166C09" w:rsidRDefault="00617CAD" w:rsidP="00230708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Finanční prostředky jsou určeny na nákup </w:t>
            </w:r>
            <w:r w:rsidR="00FB2D2A">
              <w:rPr>
                <w:rFonts w:ascii="Tahoma" w:hAnsi="Tahoma" w:cs="Tahoma"/>
                <w:sz w:val="20"/>
              </w:rPr>
              <w:t>kiosku v</w:t>
            </w:r>
            <w:r w:rsidR="004C028C">
              <w:rPr>
                <w:rFonts w:ascii="Tahoma" w:hAnsi="Tahoma" w:cs="Tahoma"/>
                <w:sz w:val="20"/>
              </w:rPr>
              <w:t> </w:t>
            </w:r>
            <w:r w:rsidR="00FB2D2A">
              <w:rPr>
                <w:rFonts w:ascii="Tahoma" w:hAnsi="Tahoma" w:cs="Tahoma"/>
                <w:sz w:val="20"/>
              </w:rPr>
              <w:t>Orlové</w:t>
            </w:r>
            <w:r w:rsidR="004C028C">
              <w:rPr>
                <w:rFonts w:ascii="Tahoma" w:hAnsi="Tahoma" w:cs="Tahoma"/>
                <w:sz w:val="20"/>
              </w:rPr>
              <w:t xml:space="preserve">. Kiosek stojí na pozemku ve vlastnictví kraje a v hospodaření příspěvkové </w:t>
            </w:r>
            <w:proofErr w:type="gramStart"/>
            <w:r w:rsidR="004C028C">
              <w:rPr>
                <w:rFonts w:ascii="Tahoma" w:hAnsi="Tahoma" w:cs="Tahoma"/>
                <w:sz w:val="20"/>
              </w:rPr>
              <w:t xml:space="preserve">organizace </w:t>
            </w:r>
            <w:r w:rsidR="00FB2D2A">
              <w:rPr>
                <w:rFonts w:ascii="Tahoma" w:hAnsi="Tahoma" w:cs="Tahoma"/>
                <w:sz w:val="20"/>
              </w:rPr>
              <w:t xml:space="preserve"> </w:t>
            </w:r>
            <w:r w:rsidR="004C028C">
              <w:rPr>
                <w:rFonts w:ascii="Tahoma" w:hAnsi="Tahoma" w:cs="Tahoma"/>
                <w:sz w:val="20"/>
              </w:rPr>
              <w:t>Nemocnice</w:t>
            </w:r>
            <w:proofErr w:type="gramEnd"/>
            <w:r w:rsidR="004C028C">
              <w:rPr>
                <w:rFonts w:ascii="Tahoma" w:hAnsi="Tahoma" w:cs="Tahoma"/>
                <w:sz w:val="20"/>
              </w:rPr>
              <w:t xml:space="preserve"> s poliklinikou Karviná-Ráj. Nákup při minimálních nákladech </w:t>
            </w:r>
            <w:bookmarkStart w:id="0" w:name="_GoBack"/>
            <w:bookmarkEnd w:id="0"/>
            <w:r w:rsidR="004C028C">
              <w:rPr>
                <w:rFonts w:ascii="Tahoma" w:hAnsi="Tahoma" w:cs="Tahoma"/>
                <w:sz w:val="20"/>
              </w:rPr>
              <w:t>vyřeší problémy spojené s dvojím vlastnictvím a přispěje ke zkulturnění prostoru před vstupem do nemocnice. Kiosek může sloužit k rozšíření nabídky poskytovaných služeb návštěvníkům nemocnice v Orlové.</w:t>
            </w:r>
            <w:r w:rsidR="00CA1A07">
              <w:rPr>
                <w:rFonts w:ascii="Tahoma" w:hAnsi="Tahoma" w:cs="Tahoma"/>
                <w:sz w:val="20"/>
              </w:rPr>
              <w:t xml:space="preserve"> </w:t>
            </w:r>
          </w:p>
          <w:p w:rsidR="00230708" w:rsidRPr="00F74203" w:rsidRDefault="00230708" w:rsidP="00230708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6A21AD" w:rsidRPr="00F74203" w:rsidTr="00555BA1">
        <w:tc>
          <w:tcPr>
            <w:tcW w:w="330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3.</w:t>
            </w:r>
          </w:p>
        </w:tc>
        <w:tc>
          <w:tcPr>
            <w:tcW w:w="2492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Forma použití: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:rsidR="006A21AD" w:rsidRPr="00F74203" w:rsidRDefault="00B46D21" w:rsidP="006A21A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Výdaj kraje</w:t>
            </w:r>
          </w:p>
        </w:tc>
      </w:tr>
      <w:tr w:rsidR="006A21AD" w:rsidRPr="00F74203" w:rsidTr="00555BA1">
        <w:tc>
          <w:tcPr>
            <w:tcW w:w="330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4.</w:t>
            </w:r>
          </w:p>
        </w:tc>
        <w:tc>
          <w:tcPr>
            <w:tcW w:w="2492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 xml:space="preserve">Možnosti 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spolufinancování:</w:t>
            </w:r>
          </w:p>
          <w:p w:rsidR="006A21AD" w:rsidRPr="00F74203" w:rsidRDefault="006A21AD" w:rsidP="006A21A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392" w:type="dxa"/>
          </w:tcPr>
          <w:p w:rsidR="006A21AD" w:rsidRPr="00F74203" w:rsidRDefault="00B46D21" w:rsidP="006A21AD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6A21AD" w:rsidRPr="00F74203" w:rsidTr="00555BA1">
        <w:tc>
          <w:tcPr>
            <w:tcW w:w="330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5.</w:t>
            </w:r>
          </w:p>
        </w:tc>
        <w:tc>
          <w:tcPr>
            <w:tcW w:w="2492" w:type="dxa"/>
          </w:tcPr>
          <w:p w:rsidR="006A21AD" w:rsidRPr="00F74203" w:rsidRDefault="006A21AD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Období realizace akce:</w:t>
            </w:r>
          </w:p>
          <w:p w:rsidR="006A21AD" w:rsidRPr="00F74203" w:rsidRDefault="006A21AD" w:rsidP="009775BB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:rsidR="006A21AD" w:rsidRPr="00F74203" w:rsidRDefault="00B71D8F" w:rsidP="006A21A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2018</w:t>
            </w:r>
          </w:p>
        </w:tc>
      </w:tr>
      <w:tr w:rsidR="0045115F" w:rsidRPr="00F74203" w:rsidTr="00555BA1">
        <w:tc>
          <w:tcPr>
            <w:tcW w:w="330" w:type="dxa"/>
          </w:tcPr>
          <w:p w:rsidR="0045115F" w:rsidRPr="00F74203" w:rsidRDefault="0045115F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6.</w:t>
            </w:r>
          </w:p>
        </w:tc>
        <w:tc>
          <w:tcPr>
            <w:tcW w:w="2492" w:type="dxa"/>
          </w:tcPr>
          <w:p w:rsidR="0045115F" w:rsidRPr="00F74203" w:rsidRDefault="0045115F" w:rsidP="009D3968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Vyvolaná potřeba zdrojů v dalších letech:</w:t>
            </w:r>
          </w:p>
          <w:p w:rsidR="0045115F" w:rsidRPr="006B555D" w:rsidRDefault="0045115F" w:rsidP="009D3968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6B555D">
              <w:rPr>
                <w:rFonts w:ascii="Tahoma" w:hAnsi="Tahoma" w:cs="Tahoma"/>
                <w:bCs/>
                <w:i/>
                <w:sz w:val="18"/>
                <w:szCs w:val="18"/>
              </w:rPr>
              <w:t>pozn.: u víceletých akcí</w:t>
            </w:r>
          </w:p>
          <w:p w:rsidR="0045115F" w:rsidRPr="00F74203" w:rsidRDefault="0045115F" w:rsidP="009D3968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</w:p>
        </w:tc>
        <w:tc>
          <w:tcPr>
            <w:tcW w:w="6392" w:type="dxa"/>
          </w:tcPr>
          <w:p w:rsidR="00B46D21" w:rsidRPr="00361877" w:rsidRDefault="00B71D8F" w:rsidP="00B46D21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</w:t>
            </w:r>
          </w:p>
          <w:p w:rsidR="0045115F" w:rsidRPr="00F74203" w:rsidRDefault="0045115F" w:rsidP="00B71D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5115F" w:rsidRPr="006B555D" w:rsidTr="00555BA1">
        <w:tc>
          <w:tcPr>
            <w:tcW w:w="330" w:type="dxa"/>
          </w:tcPr>
          <w:p w:rsidR="0045115F" w:rsidRPr="00F74203" w:rsidRDefault="0045115F" w:rsidP="006A21AD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7.</w:t>
            </w:r>
          </w:p>
        </w:tc>
        <w:tc>
          <w:tcPr>
            <w:tcW w:w="2492" w:type="dxa"/>
          </w:tcPr>
          <w:p w:rsidR="0045115F" w:rsidRPr="00F74203" w:rsidRDefault="0045115F" w:rsidP="009D3968">
            <w:pPr>
              <w:rPr>
                <w:rFonts w:ascii="Tahoma" w:hAnsi="Tahoma" w:cs="Tahoma"/>
                <w:b/>
                <w:bCs/>
                <w:sz w:val="20"/>
              </w:rPr>
            </w:pPr>
            <w:r w:rsidRPr="00F74203">
              <w:rPr>
                <w:rFonts w:ascii="Tahoma" w:hAnsi="Tahoma" w:cs="Tahoma"/>
                <w:b/>
                <w:bCs/>
                <w:sz w:val="20"/>
              </w:rPr>
              <w:t>Vyvolaná potřeba zvýšených provozních výdajů v souvislosti s realizací akce v dalších letech:</w:t>
            </w:r>
          </w:p>
          <w:p w:rsidR="0045115F" w:rsidRPr="006B555D" w:rsidRDefault="0045115F" w:rsidP="009D3968">
            <w:pPr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74203">
              <w:rPr>
                <w:rFonts w:ascii="Tahoma" w:hAnsi="Tahoma" w:cs="Tahoma"/>
                <w:bCs/>
                <w:i/>
                <w:sz w:val="18"/>
                <w:szCs w:val="18"/>
              </w:rPr>
              <w:t>pozn.: např. výdaje na udržitelnost projektu</w:t>
            </w:r>
          </w:p>
          <w:p w:rsidR="0045115F" w:rsidRPr="006B555D" w:rsidRDefault="0045115F" w:rsidP="009D3968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92" w:type="dxa"/>
          </w:tcPr>
          <w:p w:rsidR="0045115F" w:rsidRPr="006B555D" w:rsidRDefault="00257840" w:rsidP="006A21AD">
            <w:pPr>
              <w:pStyle w:val="Textkomente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46084E" w:rsidRPr="001B1334" w:rsidRDefault="0046084E" w:rsidP="00257840">
      <w:pPr>
        <w:rPr>
          <w:rFonts w:ascii="Tahoma" w:hAnsi="Tahoma" w:cs="Tahoma"/>
        </w:rPr>
      </w:pPr>
    </w:p>
    <w:sectPr w:rsidR="0046084E" w:rsidRPr="001B1334" w:rsidSect="006C67F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4E"/>
    <w:rsid w:val="00045E09"/>
    <w:rsid w:val="00132EBF"/>
    <w:rsid w:val="00166C09"/>
    <w:rsid w:val="00186AF2"/>
    <w:rsid w:val="001B1334"/>
    <w:rsid w:val="00230708"/>
    <w:rsid w:val="00257840"/>
    <w:rsid w:val="00272538"/>
    <w:rsid w:val="00283D5A"/>
    <w:rsid w:val="0029734B"/>
    <w:rsid w:val="002A1656"/>
    <w:rsid w:val="002D02B2"/>
    <w:rsid w:val="003050AB"/>
    <w:rsid w:val="003647EC"/>
    <w:rsid w:val="00371E32"/>
    <w:rsid w:val="00397504"/>
    <w:rsid w:val="004136C0"/>
    <w:rsid w:val="0045115F"/>
    <w:rsid w:val="0046084E"/>
    <w:rsid w:val="00467944"/>
    <w:rsid w:val="00497343"/>
    <w:rsid w:val="004C028C"/>
    <w:rsid w:val="004D651B"/>
    <w:rsid w:val="005170E5"/>
    <w:rsid w:val="00555BA1"/>
    <w:rsid w:val="0057277F"/>
    <w:rsid w:val="005A6FA1"/>
    <w:rsid w:val="00617CAD"/>
    <w:rsid w:val="006202AD"/>
    <w:rsid w:val="006577BE"/>
    <w:rsid w:val="006A21AD"/>
    <w:rsid w:val="006C67F3"/>
    <w:rsid w:val="0074163A"/>
    <w:rsid w:val="00782200"/>
    <w:rsid w:val="007D0956"/>
    <w:rsid w:val="007F0EF3"/>
    <w:rsid w:val="00816700"/>
    <w:rsid w:val="0088217F"/>
    <w:rsid w:val="008D39AB"/>
    <w:rsid w:val="00925484"/>
    <w:rsid w:val="00932E80"/>
    <w:rsid w:val="0093572A"/>
    <w:rsid w:val="0096026E"/>
    <w:rsid w:val="009775BB"/>
    <w:rsid w:val="00A0032E"/>
    <w:rsid w:val="00AA621C"/>
    <w:rsid w:val="00B15356"/>
    <w:rsid w:val="00B46D21"/>
    <w:rsid w:val="00B71D8F"/>
    <w:rsid w:val="00B94E8C"/>
    <w:rsid w:val="00BA515A"/>
    <w:rsid w:val="00BB6BB1"/>
    <w:rsid w:val="00C26DF8"/>
    <w:rsid w:val="00C32BBA"/>
    <w:rsid w:val="00C47007"/>
    <w:rsid w:val="00C70B46"/>
    <w:rsid w:val="00C87D56"/>
    <w:rsid w:val="00CA1A07"/>
    <w:rsid w:val="00CA32EB"/>
    <w:rsid w:val="00CD1708"/>
    <w:rsid w:val="00D16FDD"/>
    <w:rsid w:val="00D6245E"/>
    <w:rsid w:val="00D846EE"/>
    <w:rsid w:val="00EA6655"/>
    <w:rsid w:val="00ED211E"/>
    <w:rsid w:val="00F71983"/>
    <w:rsid w:val="00F74203"/>
    <w:rsid w:val="00F806FA"/>
    <w:rsid w:val="00F8790E"/>
    <w:rsid w:val="00FB2D2A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A3F807-258D-45EE-B68D-916AABD2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1AD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A21AD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A21AD"/>
    <w:pPr>
      <w:keepNext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A21A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A21AD"/>
    <w:pPr>
      <w:spacing w:after="120"/>
    </w:pPr>
  </w:style>
  <w:style w:type="paragraph" w:styleId="Textkomente">
    <w:name w:val="annotation text"/>
    <w:basedOn w:val="Normln"/>
    <w:link w:val="TextkomenteChar"/>
    <w:semiHidden/>
    <w:rsid w:val="006A21AD"/>
  </w:style>
  <w:style w:type="character" w:customStyle="1" w:styleId="Nadpis3Char">
    <w:name w:val="Nadpis 3 Char"/>
    <w:link w:val="Nadpis3"/>
    <w:rsid w:val="006A21AD"/>
    <w:rPr>
      <w:b/>
      <w:bCs/>
      <w:sz w:val="24"/>
      <w:szCs w:val="24"/>
      <w:lang w:val="cs-CZ" w:eastAsia="cs-CZ" w:bidi="ar-SA"/>
    </w:rPr>
  </w:style>
  <w:style w:type="character" w:customStyle="1" w:styleId="Nadpis4Char">
    <w:name w:val="Nadpis 4 Char"/>
    <w:link w:val="Nadpis4"/>
    <w:rsid w:val="006A21AD"/>
    <w:rPr>
      <w:sz w:val="28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6A21AD"/>
    <w:rPr>
      <w:sz w:val="24"/>
      <w:szCs w:val="24"/>
      <w:lang w:val="cs-CZ" w:eastAsia="cs-CZ" w:bidi="ar-SA"/>
    </w:rPr>
  </w:style>
  <w:style w:type="paragraph" w:customStyle="1" w:styleId="CharChar9Char">
    <w:name w:val="Char Char9 Char"/>
    <w:basedOn w:val="Normln"/>
    <w:rsid w:val="006A21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6A21AD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6A21AD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ORJ</vt:lpstr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ORJ</dc:title>
  <dc:subject/>
  <dc:creator>metelka</dc:creator>
  <cp:keywords/>
  <dc:description/>
  <cp:lastModifiedBy>Zornová Hana</cp:lastModifiedBy>
  <cp:revision>2</cp:revision>
  <dcterms:created xsi:type="dcterms:W3CDTF">2018-05-21T13:42:00Z</dcterms:created>
  <dcterms:modified xsi:type="dcterms:W3CDTF">2018-05-21T13:42:00Z</dcterms:modified>
</cp:coreProperties>
</file>