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04D44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12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E04D44">
        <w:rPr>
          <w:rFonts w:ascii="Tahoma" w:hAnsi="Tahoma" w:cs="Tahoma"/>
          <w:b/>
          <w:sz w:val="22"/>
          <w:szCs w:val="22"/>
        </w:rPr>
        <w:t>7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E04D44">
        <w:rPr>
          <w:rFonts w:ascii="Tahoma" w:hAnsi="Tahoma" w:cs="Tahoma"/>
          <w:b/>
          <w:sz w:val="22"/>
          <w:szCs w:val="22"/>
        </w:rPr>
        <w:t>května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9603E9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12/90</w:t>
      </w:r>
    </w:p>
    <w:p w:rsidR="00E854A2" w:rsidRDefault="00E854A2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20"/>
          <w:sz w:val="20"/>
          <w:szCs w:val="20"/>
        </w:rPr>
      </w:pPr>
      <w:r>
        <w:rPr>
          <w:rFonts w:ascii="Tahoma" w:hAnsi="Tahoma" w:cs="Tahoma"/>
          <w:b/>
          <w:spacing w:val="20"/>
          <w:sz w:val="20"/>
          <w:szCs w:val="20"/>
        </w:rPr>
        <w:t xml:space="preserve"> bere na vědomí</w:t>
      </w:r>
    </w:p>
    <w:p w:rsidR="00E854A2" w:rsidRPr="00E854A2" w:rsidRDefault="009603E9" w:rsidP="00E854A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Návrh monitorovací pracovní skupiny na poskytnutí dotací v dotačním programu „Naplňování Koncepce podpory mládeže na krajské úrovni v Moravskoslezském kraji“</w:t>
      </w:r>
    </w:p>
    <w:p w:rsidR="00E854A2" w:rsidRDefault="00E854A2" w:rsidP="00E854A2">
      <w:pPr>
        <w:numPr>
          <w:ilvl w:val="0"/>
          <w:numId w:val="3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</w:t>
      </w:r>
      <w:r w:rsidR="009603E9">
        <w:rPr>
          <w:rFonts w:ascii="Tahoma" w:hAnsi="Tahoma" w:cs="Tahoma"/>
          <w:sz w:val="20"/>
          <w:szCs w:val="20"/>
        </w:rPr>
        <w:t>elů navržených pro poskytnutí dotace</w:t>
      </w:r>
    </w:p>
    <w:p w:rsidR="00E854A2" w:rsidRDefault="00E854A2" w:rsidP="00E854A2">
      <w:pPr>
        <w:numPr>
          <w:ilvl w:val="0"/>
          <w:numId w:val="36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pořadník náhradních žadatelů</w:t>
      </w:r>
    </w:p>
    <w:p w:rsidR="00E854A2" w:rsidRDefault="00E854A2" w:rsidP="00E854A2">
      <w:pPr>
        <w:numPr>
          <w:ilvl w:val="0"/>
          <w:numId w:val="3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žadatelů, kt</w:t>
      </w:r>
      <w:r w:rsidR="009603E9">
        <w:rPr>
          <w:rFonts w:ascii="Tahoma" w:hAnsi="Tahoma" w:cs="Tahoma"/>
          <w:sz w:val="20"/>
          <w:szCs w:val="20"/>
        </w:rPr>
        <w:t>erým se poskytnutí dotace nenavrhuje</w:t>
      </w:r>
    </w:p>
    <w:p w:rsidR="00665A8A" w:rsidRDefault="00665A8A" w:rsidP="00665A8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665A8A" w:rsidRDefault="00665A8A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50"/>
          <w:sz w:val="20"/>
        </w:rPr>
      </w:pPr>
      <w:r>
        <w:rPr>
          <w:rFonts w:ascii="Tahoma" w:hAnsi="Tahoma" w:cs="Tahoma"/>
          <w:b/>
          <w:spacing w:val="50"/>
          <w:sz w:val="20"/>
        </w:rPr>
        <w:t>navrhuje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radě kraje</w:t>
      </w:r>
    </w:p>
    <w:p w:rsidR="00665A8A" w:rsidRDefault="00665A8A" w:rsidP="00665A8A">
      <w:pPr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</w:t>
      </w:r>
      <w:r w:rsidR="009603E9">
        <w:rPr>
          <w:rFonts w:ascii="Tahoma" w:hAnsi="Tahoma" w:cs="Tahoma"/>
          <w:sz w:val="20"/>
          <w:szCs w:val="20"/>
        </w:rPr>
        <w:t>elů navržených pro poskytnutí dotace</w:t>
      </w:r>
    </w:p>
    <w:p w:rsidR="00665A8A" w:rsidRDefault="00665A8A" w:rsidP="00665A8A">
      <w:pPr>
        <w:numPr>
          <w:ilvl w:val="0"/>
          <w:numId w:val="16"/>
        </w:numPr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pořadník náhradních žadatelů</w:t>
      </w:r>
    </w:p>
    <w:p w:rsidR="00665A8A" w:rsidRPr="006D353A" w:rsidRDefault="00665A8A" w:rsidP="00665A8A">
      <w:pPr>
        <w:numPr>
          <w:ilvl w:val="0"/>
          <w:numId w:val="16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F25CF">
        <w:rPr>
          <w:rFonts w:ascii="Tahoma" w:hAnsi="Tahoma" w:cs="Tahoma"/>
          <w:sz w:val="20"/>
          <w:szCs w:val="20"/>
        </w:rPr>
        <w:t>seznam žadatelů, kterým se poskytn</w:t>
      </w:r>
      <w:r w:rsidR="009603E9">
        <w:rPr>
          <w:rFonts w:ascii="Tahoma" w:hAnsi="Tahoma" w:cs="Tahoma"/>
          <w:sz w:val="20"/>
          <w:szCs w:val="20"/>
        </w:rPr>
        <w:t>utí dotace nenavrhuje</w:t>
      </w:r>
    </w:p>
    <w:p w:rsidR="00E854A2" w:rsidRDefault="00E854A2" w:rsidP="00665A8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E854A2" w:rsidRPr="00665A8A" w:rsidRDefault="00665A8A" w:rsidP="00665A8A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pacing w:val="50"/>
          <w:sz w:val="20"/>
        </w:rPr>
        <w:t>doporučuje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938DD">
        <w:rPr>
          <w:rFonts w:ascii="Tahoma" w:hAnsi="Tahoma" w:cs="Tahoma"/>
          <w:sz w:val="20"/>
          <w:szCs w:val="20"/>
        </w:rPr>
        <w:t>zastupitelstvu kraje</w:t>
      </w:r>
    </w:p>
    <w:p w:rsidR="00665A8A" w:rsidRDefault="00665A8A" w:rsidP="00665A8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rozhodnout</w:t>
      </w:r>
    </w:p>
    <w:p w:rsidR="00665A8A" w:rsidRDefault="00665A8A" w:rsidP="00665A8A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t>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v rámci dotačního programu „</w:t>
      </w:r>
      <w:r w:rsidR="009603E9">
        <w:rPr>
          <w:rFonts w:ascii="Tahoma" w:hAnsi="Tahoma" w:cs="Tahoma"/>
          <w:sz w:val="20"/>
          <w:szCs w:val="20"/>
        </w:rPr>
        <w:t>Naplňování Koncepce podpory mládeže na krajské úrovni v Moravskoslezském kraji</w:t>
      </w:r>
      <w:r w:rsidRPr="00CC61D3">
        <w:rPr>
          <w:rFonts w:ascii="Tahoma" w:hAnsi="Tahoma" w:cs="Tahoma"/>
          <w:sz w:val="20"/>
          <w:szCs w:val="20"/>
        </w:rPr>
        <w:t>“ dle přílohy č. 1 předloženého m</w:t>
      </w:r>
      <w:r w:rsidR="009603E9">
        <w:rPr>
          <w:rFonts w:ascii="Tahoma" w:hAnsi="Tahoma" w:cs="Tahoma"/>
          <w:sz w:val="20"/>
          <w:szCs w:val="20"/>
        </w:rPr>
        <w:t>ateriálu a uzavřít s nimi smlouvu o poskytnutí dotace</w:t>
      </w:r>
    </w:p>
    <w:p w:rsidR="00665A8A" w:rsidRDefault="00665A8A" w:rsidP="00665A8A">
      <w:pPr>
        <w:numPr>
          <w:ilvl w:val="0"/>
          <w:numId w:val="3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lastRenderedPageBreak/>
        <w:t>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 rámci dotačního </w:t>
      </w:r>
      <w:r w:rsidRPr="00CC61D3">
        <w:rPr>
          <w:rFonts w:ascii="Tahoma" w:hAnsi="Tahoma" w:cs="Tahoma"/>
          <w:sz w:val="20"/>
          <w:szCs w:val="20"/>
        </w:rPr>
        <w:t>programu „</w:t>
      </w:r>
      <w:r w:rsidR="009603E9">
        <w:rPr>
          <w:rFonts w:ascii="Tahoma" w:hAnsi="Tahoma" w:cs="Tahoma"/>
          <w:sz w:val="20"/>
          <w:szCs w:val="20"/>
        </w:rPr>
        <w:t>Naplňování Koncepce podpory mládeže na krajské úrovni v Moravskoslezském kraji</w:t>
      </w:r>
      <w:r w:rsidRPr="00CC61D3">
        <w:rPr>
          <w:rFonts w:ascii="Tahoma" w:hAnsi="Tahoma" w:cs="Tahoma"/>
          <w:sz w:val="20"/>
          <w:szCs w:val="20"/>
        </w:rPr>
        <w:t>“ náhradním žadatel</w:t>
      </w:r>
      <w:r w:rsidR="009603E9">
        <w:rPr>
          <w:rFonts w:ascii="Tahoma" w:hAnsi="Tahoma" w:cs="Tahoma"/>
          <w:sz w:val="20"/>
          <w:szCs w:val="20"/>
        </w:rPr>
        <w:t>ům</w:t>
      </w:r>
      <w:r w:rsidRPr="00CC61D3">
        <w:rPr>
          <w:rFonts w:ascii="Tahoma" w:hAnsi="Tahoma" w:cs="Tahoma"/>
          <w:sz w:val="20"/>
          <w:szCs w:val="20"/>
        </w:rPr>
        <w:t xml:space="preserve"> uvedeným v příloze č. 1 předloženého materiálu p</w:t>
      </w:r>
      <w:r w:rsidR="009603E9">
        <w:rPr>
          <w:rFonts w:ascii="Tahoma" w:hAnsi="Tahoma" w:cs="Tahoma"/>
          <w:sz w:val="20"/>
          <w:szCs w:val="20"/>
        </w:rPr>
        <w:t xml:space="preserve">ostupem podle čl. VI. Podmínek dotačního programu </w:t>
      </w:r>
      <w:r w:rsidR="009603E9" w:rsidRPr="00CC61D3">
        <w:rPr>
          <w:rFonts w:ascii="Tahoma" w:hAnsi="Tahoma" w:cs="Tahoma"/>
          <w:sz w:val="20"/>
          <w:szCs w:val="20"/>
        </w:rPr>
        <w:t>„</w:t>
      </w:r>
      <w:r w:rsidR="009603E9">
        <w:rPr>
          <w:rFonts w:ascii="Tahoma" w:hAnsi="Tahoma" w:cs="Tahoma"/>
          <w:sz w:val="20"/>
          <w:szCs w:val="20"/>
        </w:rPr>
        <w:t>Naplňování Koncepce podpory mládeže na krajské úrovni v Moravskoslezském kraji</w:t>
      </w:r>
      <w:r w:rsidR="009603E9" w:rsidRPr="00CC61D3">
        <w:rPr>
          <w:rFonts w:ascii="Tahoma" w:hAnsi="Tahoma" w:cs="Tahoma"/>
          <w:sz w:val="20"/>
          <w:szCs w:val="20"/>
        </w:rPr>
        <w:t>“</w:t>
      </w:r>
    </w:p>
    <w:p w:rsidR="00665A8A" w:rsidRPr="00965B72" w:rsidRDefault="00665A8A" w:rsidP="00665A8A">
      <w:pPr>
        <w:numPr>
          <w:ilvl w:val="0"/>
          <w:numId w:val="38"/>
        </w:numPr>
        <w:spacing w:after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61D3">
        <w:rPr>
          <w:rFonts w:ascii="Tahoma" w:hAnsi="Tahoma" w:cs="Tahoma"/>
          <w:sz w:val="20"/>
          <w:szCs w:val="20"/>
        </w:rPr>
        <w:t>neposkytnout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>8</w:t>
      </w:r>
      <w:r w:rsidRPr="00CC61D3">
        <w:rPr>
          <w:rFonts w:ascii="Tahoma" w:hAnsi="Tahoma" w:cs="Tahoma"/>
          <w:sz w:val="20"/>
          <w:szCs w:val="20"/>
        </w:rPr>
        <w:t xml:space="preserve"> v rámci dotačního programu </w:t>
      </w:r>
      <w:r w:rsidR="009603E9" w:rsidRPr="00CC61D3">
        <w:rPr>
          <w:rFonts w:ascii="Tahoma" w:hAnsi="Tahoma" w:cs="Tahoma"/>
          <w:sz w:val="20"/>
          <w:szCs w:val="20"/>
        </w:rPr>
        <w:t>„</w:t>
      </w:r>
      <w:r w:rsidR="009603E9">
        <w:rPr>
          <w:rFonts w:ascii="Tahoma" w:hAnsi="Tahoma" w:cs="Tahoma"/>
          <w:sz w:val="20"/>
          <w:szCs w:val="20"/>
        </w:rPr>
        <w:t>Naplňování Koncepce podpory mládeže na krajské úrovni v Moravskoslezském kraji“</w:t>
      </w:r>
      <w:r w:rsidRPr="00CC61D3">
        <w:rPr>
          <w:rFonts w:ascii="Tahoma" w:hAnsi="Tahoma" w:cs="Tahoma"/>
          <w:sz w:val="20"/>
          <w:szCs w:val="20"/>
        </w:rPr>
        <w:t xml:space="preserve"> žadatelům dle přílohy č. 1 předloženého mater</w:t>
      </w:r>
      <w:r w:rsidR="009603E9">
        <w:rPr>
          <w:rFonts w:ascii="Tahoma" w:hAnsi="Tahoma" w:cs="Tahoma"/>
          <w:sz w:val="20"/>
          <w:szCs w:val="20"/>
        </w:rPr>
        <w:t xml:space="preserve">iálu </w:t>
      </w: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E04D44">
        <w:rPr>
          <w:rFonts w:ascii="Tahoma" w:hAnsi="Tahoma" w:cs="Tahoma"/>
          <w:sz w:val="20"/>
          <w:szCs w:val="20"/>
        </w:rPr>
        <w:t>Alexandra Matějová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04D44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04D44">
        <w:rPr>
          <w:rFonts w:ascii="Tahoma" w:hAnsi="Tahoma" w:cs="Tahoma"/>
          <w:sz w:val="20"/>
          <w:szCs w:val="20"/>
        </w:rPr>
        <w:t>května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0401A3">
        <w:rPr>
          <w:rFonts w:ascii="Tahoma" w:hAnsi="Tahoma" w:cs="Tahoma"/>
          <w:sz w:val="20"/>
          <w:szCs w:val="20"/>
        </w:rPr>
        <w:t xml:space="preserve">Jaroslava </w:t>
      </w:r>
      <w:proofErr w:type="spellStart"/>
      <w:r w:rsidR="000401A3">
        <w:rPr>
          <w:rFonts w:ascii="Tahoma" w:hAnsi="Tahoma" w:cs="Tahoma"/>
          <w:sz w:val="20"/>
          <w:szCs w:val="20"/>
        </w:rPr>
        <w:t>Wenigerová</w:t>
      </w:r>
      <w:proofErr w:type="spellEnd"/>
    </w:p>
    <w:p w:rsidR="00AD01DB" w:rsidRPr="00CA1F6F" w:rsidRDefault="000401A3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místopředsedkyně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4"/>
  </w:num>
  <w:num w:numId="4">
    <w:abstractNumId w:val="0"/>
  </w:num>
  <w:num w:numId="5">
    <w:abstractNumId w:val="30"/>
  </w:num>
  <w:num w:numId="6">
    <w:abstractNumId w:val="21"/>
  </w:num>
  <w:num w:numId="7">
    <w:abstractNumId w:val="33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31"/>
  </w:num>
  <w:num w:numId="17">
    <w:abstractNumId w:val="14"/>
  </w:num>
  <w:num w:numId="18">
    <w:abstractNumId w:val="29"/>
  </w:num>
  <w:num w:numId="19">
    <w:abstractNumId w:val="26"/>
  </w:num>
  <w:num w:numId="20">
    <w:abstractNumId w:val="16"/>
  </w:num>
  <w:num w:numId="21">
    <w:abstractNumId w:val="32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37"/>
  </w:num>
  <w:num w:numId="28">
    <w:abstractNumId w:val="36"/>
  </w:num>
  <w:num w:numId="29">
    <w:abstractNumId w:val="23"/>
  </w:num>
  <w:num w:numId="30">
    <w:abstractNumId w:val="11"/>
  </w:num>
  <w:num w:numId="31">
    <w:abstractNumId w:val="27"/>
  </w:num>
  <w:num w:numId="32">
    <w:abstractNumId w:val="20"/>
  </w:num>
  <w:num w:numId="33">
    <w:abstractNumId w:val="22"/>
  </w:num>
  <w:num w:numId="34">
    <w:abstractNumId w:val="9"/>
  </w:num>
  <w:num w:numId="35">
    <w:abstractNumId w:val="35"/>
  </w:num>
  <w:num w:numId="36">
    <w:abstractNumId w:val="28"/>
  </w:num>
  <w:num w:numId="37">
    <w:abstractNumId w:val="2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401A3"/>
    <w:rsid w:val="0009000F"/>
    <w:rsid w:val="000F3F64"/>
    <w:rsid w:val="00106B9A"/>
    <w:rsid w:val="00107655"/>
    <w:rsid w:val="0012384C"/>
    <w:rsid w:val="001821BB"/>
    <w:rsid w:val="001942E4"/>
    <w:rsid w:val="00274A20"/>
    <w:rsid w:val="00285715"/>
    <w:rsid w:val="002A330A"/>
    <w:rsid w:val="002B5242"/>
    <w:rsid w:val="002B798A"/>
    <w:rsid w:val="002C7D62"/>
    <w:rsid w:val="002E36C6"/>
    <w:rsid w:val="00306B73"/>
    <w:rsid w:val="00320E92"/>
    <w:rsid w:val="003238C4"/>
    <w:rsid w:val="00395082"/>
    <w:rsid w:val="003B65EC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F4C9E"/>
    <w:rsid w:val="007271F6"/>
    <w:rsid w:val="00750A51"/>
    <w:rsid w:val="00776DED"/>
    <w:rsid w:val="00787CC0"/>
    <w:rsid w:val="007A54D7"/>
    <w:rsid w:val="007E1CDE"/>
    <w:rsid w:val="007E6FC0"/>
    <w:rsid w:val="007F6AA9"/>
    <w:rsid w:val="00845956"/>
    <w:rsid w:val="00884994"/>
    <w:rsid w:val="008F12FB"/>
    <w:rsid w:val="00907F9C"/>
    <w:rsid w:val="00936CAF"/>
    <w:rsid w:val="009603E9"/>
    <w:rsid w:val="009A004E"/>
    <w:rsid w:val="00A175EF"/>
    <w:rsid w:val="00A3299F"/>
    <w:rsid w:val="00AD01DB"/>
    <w:rsid w:val="00AF2830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Bruštíková Eva</cp:lastModifiedBy>
  <cp:revision>3</cp:revision>
  <cp:lastPrinted>2017-02-20T09:06:00Z</cp:lastPrinted>
  <dcterms:created xsi:type="dcterms:W3CDTF">2018-05-18T12:25:00Z</dcterms:created>
  <dcterms:modified xsi:type="dcterms:W3CDTF">2018-05-18T12:26:00Z</dcterms:modified>
</cp:coreProperties>
</file>