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DF1093">
        <w:rPr>
          <w:rFonts w:ascii="Tahoma" w:hAnsi="Tahoma" w:cs="Tahoma"/>
          <w:b/>
        </w:rPr>
        <w:t>14. 5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FD722F" w:rsidRPr="00FD722F" w:rsidRDefault="008A5BA4" w:rsidP="00FD722F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17/146</w:t>
      </w:r>
    </w:p>
    <w:p w:rsidR="00342ED6" w:rsidRPr="00342ED6" w:rsidRDefault="00342ED6" w:rsidP="00342ED6">
      <w:pPr>
        <w:spacing w:line="280" w:lineRule="exact"/>
        <w:jc w:val="both"/>
        <w:rPr>
          <w:rFonts w:ascii="Tahoma" w:hAnsi="Tahoma" w:cs="Tahoma"/>
        </w:rPr>
      </w:pPr>
      <w:r w:rsidRPr="00342ED6">
        <w:rPr>
          <w:rFonts w:ascii="Tahoma" w:hAnsi="Tahoma" w:cs="Tahoma"/>
        </w:rPr>
        <w:t>a)</w:t>
      </w:r>
      <w:r w:rsidRPr="00342ED6">
        <w:rPr>
          <w:rFonts w:ascii="Tahoma" w:hAnsi="Tahoma" w:cs="Tahoma"/>
        </w:rPr>
        <w:tab/>
        <w:t>bere na vědomí</w:t>
      </w:r>
    </w:p>
    <w:p w:rsidR="00342ED6" w:rsidRPr="00342ED6" w:rsidRDefault="00342ED6" w:rsidP="00342ED6">
      <w:pPr>
        <w:spacing w:line="280" w:lineRule="exact"/>
        <w:jc w:val="both"/>
        <w:rPr>
          <w:rFonts w:ascii="Tahoma" w:hAnsi="Tahoma" w:cs="Tahoma"/>
        </w:rPr>
      </w:pPr>
      <w:r w:rsidRPr="00342ED6">
        <w:rPr>
          <w:rFonts w:ascii="Tahoma" w:hAnsi="Tahoma" w:cs="Tahoma"/>
        </w:rPr>
        <w:t>informace o připravované žádosti o účelové neinvestiční dotaci subjektu Ostravská univerzita, IČO: 61988987, určené na zabezpečení realizace vzdělávacího kurzu „Komunitní práce v kontextu sociálně vyloučených lokalit“</w:t>
      </w:r>
    </w:p>
    <w:p w:rsidR="00342ED6" w:rsidRPr="00342ED6" w:rsidRDefault="00342ED6" w:rsidP="00342ED6">
      <w:pPr>
        <w:spacing w:line="280" w:lineRule="exact"/>
        <w:jc w:val="both"/>
        <w:rPr>
          <w:rFonts w:ascii="Tahoma" w:hAnsi="Tahoma" w:cs="Tahoma"/>
        </w:rPr>
      </w:pPr>
    </w:p>
    <w:p w:rsidR="00342ED6" w:rsidRPr="00342ED6" w:rsidRDefault="00342ED6" w:rsidP="00342ED6">
      <w:pPr>
        <w:spacing w:line="280" w:lineRule="exact"/>
        <w:jc w:val="both"/>
        <w:rPr>
          <w:rFonts w:ascii="Tahoma" w:hAnsi="Tahoma" w:cs="Tahoma"/>
        </w:rPr>
      </w:pPr>
      <w:r w:rsidRPr="00342ED6">
        <w:rPr>
          <w:rFonts w:ascii="Tahoma" w:hAnsi="Tahoma" w:cs="Tahoma"/>
        </w:rPr>
        <w:t>b) doporučuje</w:t>
      </w:r>
    </w:p>
    <w:p w:rsidR="00342ED6" w:rsidRPr="00342ED6" w:rsidRDefault="00342ED6" w:rsidP="00342ED6">
      <w:pPr>
        <w:spacing w:line="280" w:lineRule="exact"/>
        <w:jc w:val="both"/>
        <w:rPr>
          <w:rFonts w:ascii="Tahoma" w:hAnsi="Tahoma" w:cs="Tahoma"/>
        </w:rPr>
      </w:pPr>
      <w:r w:rsidRPr="00342ED6">
        <w:rPr>
          <w:rFonts w:ascii="Tahoma" w:hAnsi="Tahoma" w:cs="Tahoma"/>
        </w:rPr>
        <w:t>zastupitelstvu kraje</w:t>
      </w:r>
    </w:p>
    <w:p w:rsidR="00877F63" w:rsidRDefault="00342ED6" w:rsidP="00342ED6">
      <w:pPr>
        <w:spacing w:line="280" w:lineRule="exact"/>
        <w:jc w:val="both"/>
        <w:rPr>
          <w:rFonts w:ascii="Tahoma" w:hAnsi="Tahoma" w:cs="Tahoma"/>
        </w:rPr>
      </w:pPr>
      <w:r w:rsidRPr="00342ED6">
        <w:rPr>
          <w:rFonts w:ascii="Tahoma" w:hAnsi="Tahoma" w:cs="Tahoma"/>
        </w:rPr>
        <w:t>rozhodnout poskytnout účelovou neinvestiční dotaci z rozpočtu kraje subjektu Ostravská univerzita, IČO: 61988987, v maximální výši 200.000 Kč, určenou na realizaci kurzu „Komunitní práce v kontextu sociálně vyloučených lokali</w:t>
      </w:r>
      <w:r w:rsidR="00134D4F">
        <w:rPr>
          <w:rFonts w:ascii="Tahoma" w:hAnsi="Tahoma" w:cs="Tahoma"/>
        </w:rPr>
        <w:t>t“ v akademickém roce 2018/2019</w:t>
      </w:r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</w:p>
    <w:p w:rsidR="00342ED6" w:rsidRDefault="00342ED6">
      <w:pPr>
        <w:spacing w:line="280" w:lineRule="exact"/>
        <w:jc w:val="both"/>
        <w:rPr>
          <w:rFonts w:ascii="Tahoma" w:hAnsi="Tahoma" w:cs="Tahoma"/>
        </w:rPr>
      </w:pPr>
    </w:p>
    <w:p w:rsidR="00342ED6" w:rsidRDefault="00342ED6">
      <w:pPr>
        <w:spacing w:line="280" w:lineRule="exact"/>
        <w:jc w:val="both"/>
        <w:rPr>
          <w:rFonts w:ascii="Tahoma" w:hAnsi="Tahoma" w:cs="Tahoma"/>
        </w:rPr>
      </w:pPr>
    </w:p>
    <w:p w:rsidR="00342ED6" w:rsidRDefault="00342ED6">
      <w:pPr>
        <w:spacing w:line="280" w:lineRule="exact"/>
        <w:jc w:val="both"/>
        <w:rPr>
          <w:rFonts w:ascii="Tahoma" w:hAnsi="Tahoma" w:cs="Tahoma"/>
        </w:rPr>
      </w:pPr>
    </w:p>
    <w:p w:rsidR="00342ED6" w:rsidRDefault="00342ED6">
      <w:pPr>
        <w:spacing w:line="280" w:lineRule="exact"/>
        <w:jc w:val="both"/>
        <w:rPr>
          <w:rFonts w:ascii="Tahoma" w:hAnsi="Tahoma" w:cs="Tahoma"/>
        </w:rPr>
      </w:pPr>
    </w:p>
    <w:p w:rsidR="00342ED6" w:rsidRDefault="00342ED6">
      <w:pPr>
        <w:spacing w:line="280" w:lineRule="exact"/>
        <w:jc w:val="both"/>
        <w:rPr>
          <w:rFonts w:ascii="Tahoma" w:hAnsi="Tahoma" w:cs="Tahoma"/>
        </w:rPr>
      </w:pPr>
    </w:p>
    <w:p w:rsidR="00342ED6" w:rsidRDefault="00342ED6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5E0DE1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DF1093">
        <w:rPr>
          <w:rFonts w:ascii="Tahoma" w:hAnsi="Tahoma" w:cs="Tahoma"/>
        </w:rPr>
        <w:t>14. 5.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432859" w:rsidRDefault="00432859" w:rsidP="00E4564C">
      <w:pPr>
        <w:spacing w:line="280" w:lineRule="exact"/>
        <w:jc w:val="both"/>
        <w:rPr>
          <w:rFonts w:ascii="Tahoma" w:hAnsi="Tahoma" w:cs="Tahoma"/>
        </w:rPr>
      </w:pPr>
    </w:p>
    <w:p w:rsidR="00432859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34D4F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493F"/>
    <w:rsid w:val="002654B1"/>
    <w:rsid w:val="0026730A"/>
    <w:rsid w:val="002D29AD"/>
    <w:rsid w:val="0031294F"/>
    <w:rsid w:val="00313E79"/>
    <w:rsid w:val="00335AE8"/>
    <w:rsid w:val="00342764"/>
    <w:rsid w:val="00342ED6"/>
    <w:rsid w:val="00353568"/>
    <w:rsid w:val="003604D9"/>
    <w:rsid w:val="00381118"/>
    <w:rsid w:val="003A3D27"/>
    <w:rsid w:val="003A5121"/>
    <w:rsid w:val="003B7761"/>
    <w:rsid w:val="003C2D0F"/>
    <w:rsid w:val="003C503A"/>
    <w:rsid w:val="003C6B79"/>
    <w:rsid w:val="003D0CD1"/>
    <w:rsid w:val="003D5BB2"/>
    <w:rsid w:val="00402B08"/>
    <w:rsid w:val="004221BB"/>
    <w:rsid w:val="00426656"/>
    <w:rsid w:val="00432859"/>
    <w:rsid w:val="00436D1C"/>
    <w:rsid w:val="004525DB"/>
    <w:rsid w:val="00462F50"/>
    <w:rsid w:val="0046392C"/>
    <w:rsid w:val="004705E9"/>
    <w:rsid w:val="00471C67"/>
    <w:rsid w:val="0048710A"/>
    <w:rsid w:val="004B0105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0862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1E99"/>
    <w:rsid w:val="007505E9"/>
    <w:rsid w:val="00786CD4"/>
    <w:rsid w:val="007932D2"/>
    <w:rsid w:val="007B38CC"/>
    <w:rsid w:val="007E320E"/>
    <w:rsid w:val="007E6D01"/>
    <w:rsid w:val="007F5B8F"/>
    <w:rsid w:val="00821537"/>
    <w:rsid w:val="008220BB"/>
    <w:rsid w:val="00823070"/>
    <w:rsid w:val="00854A65"/>
    <w:rsid w:val="00854FE0"/>
    <w:rsid w:val="00877F63"/>
    <w:rsid w:val="008A5BA4"/>
    <w:rsid w:val="008E6EB8"/>
    <w:rsid w:val="00902240"/>
    <w:rsid w:val="00906B61"/>
    <w:rsid w:val="00932773"/>
    <w:rsid w:val="00940176"/>
    <w:rsid w:val="00942D6E"/>
    <w:rsid w:val="009455A2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11913"/>
    <w:rsid w:val="00A16102"/>
    <w:rsid w:val="00A46F06"/>
    <w:rsid w:val="00A803F1"/>
    <w:rsid w:val="00A84261"/>
    <w:rsid w:val="00A90A3A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3AD3"/>
    <w:rsid w:val="00FD0C33"/>
    <w:rsid w:val="00FD5EF8"/>
    <w:rsid w:val="00FD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3B77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758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Šimečková Lucie</cp:lastModifiedBy>
  <cp:revision>2</cp:revision>
  <cp:lastPrinted>2016-01-27T15:34:00Z</cp:lastPrinted>
  <dcterms:created xsi:type="dcterms:W3CDTF">2018-05-25T06:52:00Z</dcterms:created>
  <dcterms:modified xsi:type="dcterms:W3CDTF">2018-05-25T06:52:00Z</dcterms:modified>
</cp:coreProperties>
</file>