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2D58D" w14:textId="359F3A6C" w:rsidR="009E6159" w:rsidRPr="00C13B3B" w:rsidRDefault="00B858A3" w:rsidP="00C13B3B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DOHODA O NAROVNÁNÍ</w:t>
      </w:r>
      <w:r w:rsidR="00C13B3B"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 w:rsidR="00D73B93">
        <w:rPr>
          <w:rFonts w:ascii="Tahoma" w:hAnsi="Tahoma" w:cs="Tahoma"/>
          <w:caps w:val="0"/>
          <w:sz w:val="22"/>
          <w:szCs w:val="22"/>
        </w:rPr>
        <w:t xml:space="preserve">o poskytnutí dotace z rozpočtu Moravskoslezského kraje </w:t>
      </w:r>
      <w:r w:rsidR="00C13B3B">
        <w:rPr>
          <w:rFonts w:ascii="Tahoma" w:hAnsi="Tahoma" w:cs="Tahoma"/>
          <w:caps w:val="0"/>
          <w:sz w:val="22"/>
          <w:szCs w:val="22"/>
        </w:rPr>
        <w:t>ev</w:t>
      </w:r>
      <w:r w:rsidR="00D73B93">
        <w:rPr>
          <w:rFonts w:ascii="Tahoma" w:hAnsi="Tahoma" w:cs="Tahoma"/>
          <w:caps w:val="0"/>
          <w:sz w:val="22"/>
          <w:szCs w:val="22"/>
        </w:rPr>
        <w:t>idenční </w:t>
      </w:r>
      <w:r w:rsidR="009E6159" w:rsidRPr="00C13B3B">
        <w:rPr>
          <w:rFonts w:ascii="Tahoma" w:hAnsi="Tahoma" w:cs="Tahoma"/>
          <w:caps w:val="0"/>
          <w:sz w:val="22"/>
          <w:szCs w:val="22"/>
        </w:rPr>
        <w:t>číslo</w:t>
      </w:r>
      <w:r w:rsidR="00C13B3B">
        <w:rPr>
          <w:rFonts w:ascii="Tahoma" w:hAnsi="Tahoma" w:cs="Tahoma"/>
          <w:caps w:val="0"/>
          <w:sz w:val="22"/>
          <w:szCs w:val="22"/>
        </w:rPr>
        <w:t> </w:t>
      </w:r>
      <w:r w:rsidR="00950247">
        <w:rPr>
          <w:rFonts w:ascii="Tahoma" w:hAnsi="Tahoma" w:cs="Tahoma"/>
          <w:caps w:val="0"/>
          <w:sz w:val="22"/>
          <w:szCs w:val="22"/>
        </w:rPr>
        <w:t>01970</w:t>
      </w:r>
      <w:r>
        <w:rPr>
          <w:rFonts w:ascii="Tahoma" w:hAnsi="Tahoma" w:cs="Tahoma"/>
          <w:caps w:val="0"/>
          <w:sz w:val="22"/>
          <w:szCs w:val="22"/>
        </w:rPr>
        <w:t>/2017/KH</w:t>
      </w:r>
    </w:p>
    <w:p w14:paraId="4C275205" w14:textId="77777777" w:rsidR="006F246C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7A1C8CBD" w14:textId="77777777"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34502C77" w14:textId="77777777"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02C6AA2D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D73B93">
        <w:rPr>
          <w:rFonts w:ascii="Tahoma" w:hAnsi="Tahoma" w:cs="Tahoma"/>
          <w:sz w:val="22"/>
          <w:szCs w:val="22"/>
        </w:rPr>
        <w:t>Česká spořitelna, a.s.</w:t>
      </w:r>
    </w:p>
    <w:p w14:paraId="49F6F785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D73B93">
        <w:rPr>
          <w:rFonts w:ascii="Tahoma" w:hAnsi="Tahoma" w:cs="Tahoma"/>
          <w:sz w:val="22"/>
          <w:szCs w:val="22"/>
        </w:rPr>
        <w:t>27-1650676349/0800</w:t>
      </w:r>
    </w:p>
    <w:p w14:paraId="22829644" w14:textId="77777777" w:rsidR="009E6159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</w:t>
      </w:r>
      <w:r w:rsidR="00D73B93">
        <w:rPr>
          <w:rFonts w:ascii="Tahoma" w:hAnsi="Tahoma" w:cs="Tahoma"/>
          <w:iCs/>
          <w:sz w:val="22"/>
          <w:szCs w:val="22"/>
        </w:rPr>
        <w:t>poskytovatel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C13B3B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a</w:t>
      </w:r>
    </w:p>
    <w:p w14:paraId="45D5559D" w14:textId="31DFA1AC" w:rsidR="004A6899" w:rsidRPr="00C13B3B" w:rsidRDefault="004B7E88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Obec Březová</w:t>
      </w:r>
    </w:p>
    <w:p w14:paraId="2442385C" w14:textId="69AE882A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 w:rsidR="00D73B93">
        <w:rPr>
          <w:rFonts w:ascii="Tahoma" w:hAnsi="Tahoma" w:cs="Tahoma"/>
          <w:sz w:val="22"/>
          <w:szCs w:val="22"/>
        </w:rPr>
        <w:tab/>
      </w:r>
      <w:r w:rsidR="004B7E88">
        <w:rPr>
          <w:rFonts w:ascii="Tahoma" w:hAnsi="Tahoma" w:cs="Tahoma"/>
          <w:sz w:val="22"/>
          <w:szCs w:val="22"/>
        </w:rPr>
        <w:t>Březová 106, 747 44 Březová</w:t>
      </w:r>
      <w:r>
        <w:rPr>
          <w:rFonts w:ascii="Tahoma" w:hAnsi="Tahoma" w:cs="Tahoma"/>
          <w:sz w:val="22"/>
          <w:szCs w:val="22"/>
        </w:rPr>
        <w:tab/>
      </w:r>
    </w:p>
    <w:p w14:paraId="1B78F079" w14:textId="1453F656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B858A3">
        <w:rPr>
          <w:rFonts w:ascii="Tahoma" w:hAnsi="Tahoma" w:cs="Tahoma"/>
          <w:sz w:val="22"/>
          <w:szCs w:val="22"/>
        </w:rPr>
        <w:t>astoupeno</w:t>
      </w:r>
      <w:r w:rsidR="004A6899"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4B7E88">
        <w:rPr>
          <w:rFonts w:ascii="Tahoma" w:hAnsi="Tahoma" w:cs="Tahoma"/>
          <w:sz w:val="22"/>
          <w:szCs w:val="22"/>
        </w:rPr>
        <w:t>Pavlem Schneiderem, starostou</w:t>
      </w:r>
    </w:p>
    <w:p w14:paraId="09AE1DA3" w14:textId="741E09D8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  <w:r w:rsidR="004B7E88">
        <w:rPr>
          <w:rFonts w:ascii="Tahoma" w:hAnsi="Tahoma" w:cs="Tahoma"/>
          <w:sz w:val="22"/>
          <w:szCs w:val="22"/>
        </w:rPr>
        <w:t>00299880</w:t>
      </w:r>
    </w:p>
    <w:p w14:paraId="77B3BB39" w14:textId="3F6CA40C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</w:r>
      <w:r w:rsidR="004B7E88">
        <w:rPr>
          <w:rFonts w:ascii="Tahoma" w:hAnsi="Tahoma" w:cs="Tahoma"/>
          <w:sz w:val="22"/>
          <w:szCs w:val="22"/>
        </w:rPr>
        <w:t>CZ00299880</w:t>
      </w:r>
    </w:p>
    <w:p w14:paraId="45225EB6" w14:textId="4410C39C" w:rsidR="004A6899" w:rsidRPr="00C13B3B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689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B858A3">
        <w:rPr>
          <w:rFonts w:ascii="Tahoma" w:hAnsi="Tahoma" w:cs="Tahoma"/>
          <w:sz w:val="22"/>
          <w:szCs w:val="22"/>
        </w:rPr>
        <w:t>Komerční banka</w:t>
      </w:r>
      <w:r w:rsidR="00D73B93">
        <w:rPr>
          <w:rFonts w:ascii="Tahoma" w:hAnsi="Tahoma" w:cs="Tahoma"/>
          <w:sz w:val="22"/>
          <w:szCs w:val="22"/>
        </w:rPr>
        <w:t>, a.s.</w:t>
      </w:r>
      <w:r w:rsidR="00D73B93">
        <w:rPr>
          <w:rFonts w:ascii="Tahoma" w:hAnsi="Tahoma" w:cs="Tahoma"/>
          <w:sz w:val="22"/>
          <w:szCs w:val="22"/>
        </w:rPr>
        <w:tab/>
      </w:r>
    </w:p>
    <w:p w14:paraId="37C3316A" w14:textId="45DE2E82" w:rsidR="0098504B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689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4B7E88">
        <w:rPr>
          <w:rFonts w:ascii="Tahoma" w:hAnsi="Tahoma" w:cs="Tahoma"/>
          <w:sz w:val="22"/>
          <w:szCs w:val="22"/>
        </w:rPr>
        <w:t>88224821</w:t>
      </w:r>
      <w:r w:rsidR="00B858A3">
        <w:rPr>
          <w:rFonts w:ascii="Tahoma" w:hAnsi="Tahoma" w:cs="Tahoma"/>
          <w:sz w:val="22"/>
          <w:szCs w:val="22"/>
        </w:rPr>
        <w:t>/0100</w:t>
      </w:r>
    </w:p>
    <w:p w14:paraId="5A15EED6" w14:textId="564B7531" w:rsidR="0098504B" w:rsidRPr="00C13B3B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Pr="0098504B">
        <w:rPr>
          <w:rFonts w:ascii="Tahoma" w:hAnsi="Tahoma" w:cs="Tahoma"/>
          <w:iCs/>
          <w:sz w:val="22"/>
          <w:szCs w:val="22"/>
        </w:rPr>
        <w:t>dále</w:t>
      </w:r>
      <w:r>
        <w:rPr>
          <w:rFonts w:ascii="Tahoma" w:hAnsi="Tahoma" w:cs="Tahoma"/>
          <w:sz w:val="22"/>
          <w:szCs w:val="22"/>
        </w:rPr>
        <w:t xml:space="preserve"> jen „</w:t>
      </w:r>
      <w:r w:rsidRPr="0098504B">
        <w:rPr>
          <w:rFonts w:ascii="Tahoma" w:hAnsi="Tahoma" w:cs="Tahoma"/>
          <w:iCs/>
          <w:sz w:val="22"/>
          <w:szCs w:val="22"/>
        </w:rPr>
        <w:t>příjemce</w:t>
      </w:r>
      <w:r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159B7D26" w14:textId="320BF9B8" w:rsidR="001109B4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uzavřely </w:t>
      </w:r>
      <w:r w:rsidRPr="00884B92">
        <w:rPr>
          <w:rFonts w:ascii="Tahoma" w:hAnsi="Tahoma" w:cs="Tahoma"/>
          <w:sz w:val="22"/>
          <w:szCs w:val="22"/>
        </w:rPr>
        <w:t>dne </w:t>
      </w:r>
      <w:r w:rsidR="00884B92" w:rsidRPr="00763EB7">
        <w:rPr>
          <w:rFonts w:ascii="Tahoma" w:hAnsi="Tahoma" w:cs="Tahoma"/>
          <w:sz w:val="22"/>
          <w:szCs w:val="22"/>
        </w:rPr>
        <w:t>26</w:t>
      </w:r>
      <w:r w:rsidR="00D73B93" w:rsidRPr="00884B92">
        <w:rPr>
          <w:rFonts w:ascii="Tahoma" w:hAnsi="Tahoma" w:cs="Tahoma"/>
          <w:sz w:val="22"/>
          <w:szCs w:val="22"/>
        </w:rPr>
        <w:t>.</w:t>
      </w:r>
      <w:r w:rsidR="003364CC" w:rsidRPr="00884B92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6</w:t>
      </w:r>
      <w:r w:rsidR="00D73B93" w:rsidRPr="00884B92">
        <w:rPr>
          <w:rFonts w:ascii="Tahoma" w:hAnsi="Tahoma" w:cs="Tahoma"/>
          <w:sz w:val="22"/>
          <w:szCs w:val="22"/>
        </w:rPr>
        <w:t>.</w:t>
      </w:r>
      <w:r w:rsidR="003364CC" w:rsidRPr="00884B92">
        <w:rPr>
          <w:rFonts w:ascii="Tahoma" w:hAnsi="Tahoma" w:cs="Tahoma"/>
          <w:sz w:val="22"/>
          <w:szCs w:val="22"/>
        </w:rPr>
        <w:t> </w:t>
      </w:r>
      <w:r w:rsidR="00B858A3" w:rsidRPr="00884B92">
        <w:rPr>
          <w:rFonts w:ascii="Tahoma" w:hAnsi="Tahoma" w:cs="Tahoma"/>
          <w:iCs/>
          <w:sz w:val="22"/>
          <w:szCs w:val="22"/>
        </w:rPr>
        <w:t>2017</w:t>
      </w:r>
      <w:r w:rsidRPr="00884B92">
        <w:rPr>
          <w:rFonts w:ascii="Tahoma" w:hAnsi="Tahoma" w:cs="Tahoma"/>
          <w:sz w:val="22"/>
          <w:szCs w:val="22"/>
        </w:rPr>
        <w:t xml:space="preserve"> smlouvu </w:t>
      </w:r>
      <w:r w:rsidR="00D73B93" w:rsidRPr="00884B92">
        <w:rPr>
          <w:rFonts w:ascii="Tahoma" w:hAnsi="Tahoma" w:cs="Tahoma"/>
          <w:sz w:val="22"/>
          <w:szCs w:val="22"/>
        </w:rPr>
        <w:t>o poskytnutí dotace z rozpočtu Moravskoslezského kraje</w:t>
      </w:r>
      <w:r w:rsidRPr="00884B92">
        <w:rPr>
          <w:rFonts w:ascii="Tahoma" w:hAnsi="Tahoma" w:cs="Tahoma"/>
          <w:sz w:val="22"/>
          <w:szCs w:val="22"/>
        </w:rPr>
        <w:t>, ev.</w:t>
      </w:r>
      <w:r w:rsidR="003364CC" w:rsidRPr="00884B92">
        <w:rPr>
          <w:rFonts w:ascii="Tahoma" w:hAnsi="Tahoma" w:cs="Tahoma"/>
          <w:sz w:val="22"/>
          <w:szCs w:val="22"/>
        </w:rPr>
        <w:t> </w:t>
      </w:r>
      <w:r w:rsidRPr="00884B92">
        <w:rPr>
          <w:rFonts w:ascii="Tahoma" w:hAnsi="Tahoma" w:cs="Tahoma"/>
          <w:sz w:val="22"/>
          <w:szCs w:val="22"/>
        </w:rPr>
        <w:t>č.</w:t>
      </w:r>
      <w:r w:rsidR="003364CC" w:rsidRPr="00884B92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01970</w:t>
      </w:r>
      <w:r w:rsidR="00D73B93" w:rsidRPr="00884B92">
        <w:rPr>
          <w:rFonts w:ascii="Tahoma" w:hAnsi="Tahoma" w:cs="Tahoma"/>
          <w:sz w:val="22"/>
          <w:szCs w:val="22"/>
        </w:rPr>
        <w:t>/201</w:t>
      </w:r>
      <w:r w:rsidR="00B858A3" w:rsidRPr="00884B92">
        <w:rPr>
          <w:rFonts w:ascii="Tahoma" w:hAnsi="Tahoma" w:cs="Tahoma"/>
          <w:sz w:val="22"/>
          <w:szCs w:val="22"/>
        </w:rPr>
        <w:t>7</w:t>
      </w:r>
      <w:r w:rsidR="00D73B93" w:rsidRPr="00884B92">
        <w:rPr>
          <w:rFonts w:ascii="Tahoma" w:hAnsi="Tahoma" w:cs="Tahoma"/>
          <w:sz w:val="22"/>
          <w:szCs w:val="22"/>
        </w:rPr>
        <w:t>/</w:t>
      </w:r>
      <w:r w:rsidR="00B858A3" w:rsidRPr="00884B92">
        <w:rPr>
          <w:rFonts w:ascii="Tahoma" w:hAnsi="Tahoma" w:cs="Tahoma"/>
          <w:sz w:val="22"/>
          <w:szCs w:val="22"/>
        </w:rPr>
        <w:t>KH</w:t>
      </w:r>
      <w:r w:rsidRPr="00884B92">
        <w:rPr>
          <w:rFonts w:ascii="Tahoma" w:hAnsi="Tahoma" w:cs="Tahoma"/>
          <w:sz w:val="22"/>
          <w:szCs w:val="22"/>
        </w:rPr>
        <w:t> </w:t>
      </w:r>
      <w:r w:rsidRPr="00884B92"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iCs/>
          <w:sz w:val="22"/>
          <w:szCs w:val="22"/>
        </w:rPr>
        <w:t xml:space="preserve">dále </w:t>
      </w:r>
      <w:r w:rsidRPr="00D73B93">
        <w:rPr>
          <w:rFonts w:ascii="Tahoma" w:hAnsi="Tahoma" w:cs="Tahoma"/>
          <w:iCs/>
          <w:sz w:val="22"/>
          <w:szCs w:val="22"/>
        </w:rPr>
        <w:t xml:space="preserve">jen </w:t>
      </w:r>
      <w:r w:rsidR="00E978CB" w:rsidRPr="00D73B93">
        <w:rPr>
          <w:rFonts w:ascii="Tahoma" w:hAnsi="Tahoma" w:cs="Tahoma"/>
          <w:iCs/>
          <w:sz w:val="22"/>
          <w:szCs w:val="22"/>
        </w:rPr>
        <w:t>„smlouva“</w:t>
      </w:r>
      <w:r w:rsidRPr="00D73B93">
        <w:rPr>
          <w:rFonts w:ascii="Tahoma" w:hAnsi="Tahoma" w:cs="Tahoma"/>
          <w:iCs/>
          <w:sz w:val="22"/>
          <w:szCs w:val="22"/>
        </w:rPr>
        <w:t>)</w:t>
      </w:r>
      <w:r w:rsidR="001109B4">
        <w:rPr>
          <w:rFonts w:ascii="Tahoma" w:hAnsi="Tahoma" w:cs="Tahoma"/>
          <w:iCs/>
          <w:sz w:val="22"/>
          <w:szCs w:val="22"/>
        </w:rPr>
        <w:t>.</w:t>
      </w:r>
    </w:p>
    <w:p w14:paraId="0C2B0EAD" w14:textId="25F7A37A" w:rsidR="00C13B3B" w:rsidRPr="00884B92" w:rsidRDefault="001109B4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 w:rsidRPr="00884B92">
        <w:rPr>
          <w:rFonts w:ascii="Tahoma" w:hAnsi="Tahoma" w:cs="Tahoma"/>
          <w:iCs/>
          <w:sz w:val="22"/>
          <w:szCs w:val="22"/>
        </w:rPr>
        <w:t>Účelem smlouvy je</w:t>
      </w:r>
      <w:r w:rsidR="00E978CB" w:rsidRPr="00884B92">
        <w:rPr>
          <w:rFonts w:ascii="Tahoma" w:hAnsi="Tahoma" w:cs="Tahoma"/>
          <w:iCs/>
          <w:sz w:val="22"/>
          <w:szCs w:val="22"/>
        </w:rPr>
        <w:t xml:space="preserve"> </w:t>
      </w:r>
      <w:r w:rsidR="00D73B93" w:rsidRPr="00884B92">
        <w:rPr>
          <w:rFonts w:ascii="Tahoma" w:hAnsi="Tahoma" w:cs="Tahoma"/>
          <w:iCs/>
          <w:sz w:val="22"/>
          <w:szCs w:val="22"/>
        </w:rPr>
        <w:t xml:space="preserve">spolufinancování </w:t>
      </w:r>
      <w:r w:rsidR="00D73B93" w:rsidRPr="00884B92">
        <w:rPr>
          <w:rFonts w:ascii="Tahoma" w:hAnsi="Tahoma" w:cs="Tahoma"/>
          <w:sz w:val="22"/>
          <w:szCs w:val="22"/>
        </w:rPr>
        <w:t>uznatelných nákladů, které prokazatelně souvisejí s realizací projektu s názvem „</w:t>
      </w:r>
      <w:r w:rsidR="00884B92" w:rsidRPr="00763EB7">
        <w:rPr>
          <w:rFonts w:ascii="Tahoma" w:hAnsi="Tahoma" w:cs="Tahoma"/>
          <w:sz w:val="22"/>
          <w:szCs w:val="22"/>
        </w:rPr>
        <w:t>Nákup 3 ks nových dopravních automobilů pro JSDH obce Březová</w:t>
      </w:r>
      <w:r w:rsidRPr="00884B92">
        <w:rPr>
          <w:rFonts w:ascii="Tahoma" w:hAnsi="Tahoma" w:cs="Tahoma"/>
          <w:sz w:val="22"/>
          <w:szCs w:val="22"/>
        </w:rPr>
        <w:t>“ (dále </w:t>
      </w:r>
      <w:r w:rsidR="00D73B93" w:rsidRPr="00884B92">
        <w:rPr>
          <w:rFonts w:ascii="Tahoma" w:hAnsi="Tahoma" w:cs="Tahoma"/>
          <w:sz w:val="22"/>
          <w:szCs w:val="22"/>
        </w:rPr>
        <w:t>jen „projekt“).</w:t>
      </w:r>
      <w:r w:rsidR="00D73B93" w:rsidRPr="00884B92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31C7942B" w:rsidR="001109B4" w:rsidRPr="00763EB7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84B92">
        <w:rPr>
          <w:rFonts w:ascii="Tahoma" w:hAnsi="Tahoma" w:cs="Tahoma"/>
          <w:sz w:val="22"/>
          <w:szCs w:val="22"/>
        </w:rPr>
        <w:t xml:space="preserve">Dle smlouvy byl příjemce povinen ukončit realizaci projektu </w:t>
      </w:r>
      <w:r w:rsidRPr="00763EB7">
        <w:rPr>
          <w:rFonts w:ascii="Tahoma" w:hAnsi="Tahoma" w:cs="Tahoma"/>
          <w:sz w:val="22"/>
          <w:szCs w:val="22"/>
        </w:rPr>
        <w:t>nejpozději do</w:t>
      </w:r>
      <w:r w:rsidR="00FD6465" w:rsidRPr="00763EB7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30.</w:t>
      </w:r>
      <w:r w:rsidR="00E06115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6.</w:t>
      </w:r>
      <w:r w:rsidR="00E06115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2018</w:t>
      </w:r>
      <w:r w:rsidR="00FD6465" w:rsidRPr="00884B92">
        <w:rPr>
          <w:rFonts w:ascii="Tahoma" w:hAnsi="Tahoma" w:cs="Tahoma"/>
          <w:sz w:val="22"/>
          <w:szCs w:val="22"/>
        </w:rPr>
        <w:t> </w:t>
      </w:r>
      <w:r w:rsidRPr="00763EB7">
        <w:rPr>
          <w:rFonts w:ascii="Tahoma" w:hAnsi="Tahoma" w:cs="Tahoma"/>
          <w:sz w:val="22"/>
          <w:szCs w:val="22"/>
        </w:rPr>
        <w:t>a</w:t>
      </w:r>
      <w:r w:rsidR="00FD6465" w:rsidRPr="00763EB7">
        <w:rPr>
          <w:rFonts w:ascii="Tahoma" w:hAnsi="Tahoma" w:cs="Tahoma"/>
          <w:sz w:val="22"/>
          <w:szCs w:val="22"/>
        </w:rPr>
        <w:t> </w:t>
      </w:r>
      <w:r w:rsidRPr="00763EB7">
        <w:rPr>
          <w:rFonts w:ascii="Tahoma" w:hAnsi="Tahoma" w:cs="Tahoma"/>
          <w:sz w:val="22"/>
          <w:szCs w:val="22"/>
        </w:rPr>
        <w:t>předložit poskytovateli závěrečné vyúčtování projektu do</w:t>
      </w:r>
      <w:r w:rsidR="003364CC" w:rsidRPr="00763EB7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31.</w:t>
      </w:r>
      <w:r w:rsidR="00E06115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7.</w:t>
      </w:r>
      <w:r w:rsidR="00E06115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2018</w:t>
      </w:r>
      <w:r w:rsidRPr="00884B92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 w:rsidRPr="00763EB7">
        <w:rPr>
          <w:rFonts w:ascii="Tahoma" w:hAnsi="Tahoma" w:cs="Tahoma"/>
          <w:sz w:val="22"/>
          <w:szCs w:val="22"/>
        </w:rPr>
        <w:t xml:space="preserve">smlouvou </w:t>
      </w:r>
      <w:r w:rsidRPr="00763EB7">
        <w:rPr>
          <w:rFonts w:ascii="Tahoma" w:hAnsi="Tahoma" w:cs="Tahoma"/>
          <w:sz w:val="22"/>
          <w:szCs w:val="22"/>
        </w:rPr>
        <w:t>stanovena od</w:t>
      </w:r>
      <w:r w:rsidR="003364CC" w:rsidRPr="00763EB7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1.</w:t>
      </w:r>
      <w:r w:rsidR="00E06115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1.</w:t>
      </w:r>
      <w:r w:rsidR="00E06115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2017</w:t>
      </w:r>
      <w:r w:rsidR="003364CC" w:rsidRPr="00884B92">
        <w:rPr>
          <w:rFonts w:ascii="Tahoma" w:hAnsi="Tahoma" w:cs="Tahoma"/>
          <w:sz w:val="22"/>
          <w:szCs w:val="22"/>
        </w:rPr>
        <w:t> </w:t>
      </w:r>
      <w:r w:rsidRPr="00763EB7">
        <w:rPr>
          <w:rFonts w:ascii="Tahoma" w:hAnsi="Tahoma" w:cs="Tahoma"/>
          <w:sz w:val="22"/>
          <w:szCs w:val="22"/>
        </w:rPr>
        <w:t>do</w:t>
      </w:r>
      <w:r w:rsidR="003364CC" w:rsidRPr="00763EB7">
        <w:rPr>
          <w:rFonts w:ascii="Tahoma" w:hAnsi="Tahoma" w:cs="Tahoma"/>
          <w:sz w:val="22"/>
          <w:szCs w:val="22"/>
        </w:rPr>
        <w:t> </w:t>
      </w:r>
      <w:r w:rsidRPr="00763EB7">
        <w:rPr>
          <w:rFonts w:ascii="Tahoma" w:hAnsi="Tahoma" w:cs="Tahoma"/>
          <w:sz w:val="22"/>
          <w:szCs w:val="22"/>
        </w:rPr>
        <w:t>30.</w:t>
      </w:r>
      <w:r w:rsidR="00E06115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6.</w:t>
      </w:r>
      <w:r w:rsidR="00E06115">
        <w:rPr>
          <w:rFonts w:ascii="Tahoma" w:hAnsi="Tahoma" w:cs="Tahoma"/>
          <w:sz w:val="22"/>
          <w:szCs w:val="22"/>
        </w:rPr>
        <w:t> </w:t>
      </w:r>
      <w:r w:rsidR="00884B92" w:rsidRPr="00763EB7">
        <w:rPr>
          <w:rFonts w:ascii="Tahoma" w:hAnsi="Tahoma" w:cs="Tahoma"/>
          <w:sz w:val="22"/>
          <w:szCs w:val="22"/>
        </w:rPr>
        <w:t>2018</w:t>
      </w:r>
      <w:r w:rsidRPr="00763EB7">
        <w:rPr>
          <w:rFonts w:ascii="Tahoma" w:hAnsi="Tahoma" w:cs="Tahoma"/>
          <w:sz w:val="22"/>
          <w:szCs w:val="22"/>
        </w:rPr>
        <w:t>.</w:t>
      </w:r>
    </w:p>
    <w:p w14:paraId="7BD66CB2" w14:textId="252656FA" w:rsidR="00763EB7" w:rsidRPr="001E6C87" w:rsidRDefault="001109B4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1E6C87">
        <w:rPr>
          <w:rFonts w:ascii="Tahoma" w:hAnsi="Tahoma" w:cs="Tahoma"/>
          <w:sz w:val="22"/>
          <w:szCs w:val="22"/>
        </w:rPr>
        <w:t xml:space="preserve">Dne </w:t>
      </w:r>
      <w:r w:rsidR="00763EB7" w:rsidRPr="001E6C87">
        <w:rPr>
          <w:rFonts w:ascii="Tahoma" w:eastAsia="Lucida Sans Unicode" w:hAnsi="Tahoma" w:cs="Tahoma"/>
          <w:sz w:val="22"/>
          <w:szCs w:val="22"/>
        </w:rPr>
        <w:t>29.</w:t>
      </w:r>
      <w:r w:rsidR="00E06115">
        <w:rPr>
          <w:rFonts w:ascii="Tahoma" w:eastAsia="Lucida Sans Unicode" w:hAnsi="Tahoma" w:cs="Tahoma"/>
          <w:sz w:val="22"/>
          <w:szCs w:val="22"/>
        </w:rPr>
        <w:t> </w:t>
      </w:r>
      <w:r w:rsidR="00763EB7" w:rsidRPr="001E6C87">
        <w:rPr>
          <w:rFonts w:ascii="Tahoma" w:eastAsia="Lucida Sans Unicode" w:hAnsi="Tahoma" w:cs="Tahoma"/>
          <w:sz w:val="22"/>
          <w:szCs w:val="22"/>
        </w:rPr>
        <w:t>6.</w:t>
      </w:r>
      <w:r w:rsidR="00E06115">
        <w:rPr>
          <w:rFonts w:ascii="Tahoma" w:eastAsia="Lucida Sans Unicode" w:hAnsi="Tahoma" w:cs="Tahoma"/>
          <w:sz w:val="22"/>
          <w:szCs w:val="22"/>
        </w:rPr>
        <w:t> </w:t>
      </w:r>
      <w:r w:rsidR="00763EB7" w:rsidRPr="001E6C87">
        <w:rPr>
          <w:rFonts w:ascii="Tahoma" w:eastAsia="Lucida Sans Unicode" w:hAnsi="Tahoma" w:cs="Tahoma"/>
          <w:sz w:val="22"/>
          <w:szCs w:val="22"/>
        </w:rPr>
        <w:t>2018</w:t>
      </w:r>
      <w:r w:rsidR="00D73B93" w:rsidRPr="001E6C87">
        <w:rPr>
          <w:rFonts w:ascii="Tahoma" w:eastAsia="Lucida Sans Unicode" w:hAnsi="Tahoma" w:cs="Tahoma"/>
          <w:sz w:val="22"/>
          <w:szCs w:val="22"/>
        </w:rPr>
        <w:t xml:space="preserve"> </w:t>
      </w:r>
      <w:r w:rsidRPr="001E6C87">
        <w:rPr>
          <w:rFonts w:ascii="Tahoma" w:eastAsia="Lucida Sans Unicode" w:hAnsi="Tahoma" w:cs="Tahoma"/>
          <w:sz w:val="22"/>
          <w:szCs w:val="22"/>
        </w:rPr>
        <w:t xml:space="preserve">byla poskytovateli doručena žádost příjemce o posunutí termínu pro ukončení </w:t>
      </w:r>
      <w:r w:rsidR="00D73B93" w:rsidRPr="001E6C87">
        <w:rPr>
          <w:rFonts w:ascii="Tahoma" w:eastAsia="Lucida Sans Unicode" w:hAnsi="Tahoma" w:cs="Tahoma"/>
          <w:sz w:val="22"/>
          <w:szCs w:val="22"/>
        </w:rPr>
        <w:t>realizace projektu</w:t>
      </w:r>
      <w:r w:rsidR="00F67431" w:rsidRPr="001E6C87">
        <w:rPr>
          <w:rFonts w:ascii="Tahoma" w:eastAsia="Lucida Sans Unicode" w:hAnsi="Tahoma" w:cs="Tahoma"/>
          <w:sz w:val="22"/>
          <w:szCs w:val="22"/>
        </w:rPr>
        <w:t>.</w:t>
      </w:r>
      <w:r w:rsidR="001E6C87" w:rsidRPr="001E6C87">
        <w:rPr>
          <w:rFonts w:ascii="Tahoma" w:eastAsia="Lucida Sans Unicode" w:hAnsi="Tahoma" w:cs="Tahoma"/>
          <w:sz w:val="22"/>
          <w:szCs w:val="22"/>
        </w:rPr>
        <w:t xml:space="preserve"> Důvodem změny časové použitelnosti dotace je časově náročný proces administrace zadávacího řízení veřejné zakázky a dlouhá lhůta pro dodání speciálních požárních dopravních automobilů.</w:t>
      </w:r>
    </w:p>
    <w:p w14:paraId="1C7122D2" w14:textId="3041158F" w:rsidR="009E6159" w:rsidRDefault="00E978C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</w:r>
      <w:r w:rsidR="00230AD6">
        <w:rPr>
          <w:rFonts w:ascii="Tahoma" w:hAnsi="Tahoma" w:cs="Tahoma"/>
          <w:b/>
          <w:sz w:val="22"/>
          <w:szCs w:val="22"/>
        </w:rPr>
        <w:t>Narovnání</w:t>
      </w:r>
    </w:p>
    <w:p w14:paraId="3B518AEF" w14:textId="65F011C1" w:rsidR="00E978CB" w:rsidRPr="00FC3E96" w:rsidRDefault="00E978CB" w:rsidP="00FC3E96">
      <w:pPr>
        <w:pStyle w:val="Odstavecseseznamem"/>
        <w:numPr>
          <w:ilvl w:val="0"/>
          <w:numId w:val="22"/>
        </w:numPr>
        <w:tabs>
          <w:tab w:val="clear" w:pos="1117"/>
        </w:tabs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FC3E96">
        <w:rPr>
          <w:rFonts w:ascii="Tahoma" w:hAnsi="Tahoma" w:cs="Tahoma"/>
          <w:sz w:val="22"/>
          <w:szCs w:val="22"/>
        </w:rPr>
        <w:t xml:space="preserve">S ohledem na výše uvedené se smluvní strany dohodly </w:t>
      </w:r>
      <w:r w:rsidR="00FC3E96">
        <w:rPr>
          <w:rFonts w:ascii="Tahoma" w:hAnsi="Tahoma" w:cs="Tahoma"/>
          <w:sz w:val="22"/>
          <w:szCs w:val="22"/>
        </w:rPr>
        <w:t>na tom, že nedodržení termínu pro realizaci projektu a s tím souvisejících povinností nepovažují za porušení smlouvy.</w:t>
      </w:r>
    </w:p>
    <w:p w14:paraId="59C0F4B0" w14:textId="180F846F" w:rsidR="00ED6A76" w:rsidRPr="00D10A2D" w:rsidRDefault="00FC17D2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526BE">
        <w:rPr>
          <w:rFonts w:ascii="Tahoma" w:hAnsi="Tahoma" w:cs="Tahoma"/>
          <w:sz w:val="22"/>
          <w:szCs w:val="22"/>
        </w:rPr>
        <w:lastRenderedPageBreak/>
        <w:t>Zároveň se smluvní strany z důvodu dokončení projektu dohodly na následujících změnách smlouvy.</w:t>
      </w:r>
    </w:p>
    <w:p w14:paraId="424BD8F4" w14:textId="71736C43" w:rsidR="00E978CB" w:rsidRPr="00763EB7" w:rsidRDefault="007576E0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D7B41">
        <w:rPr>
          <w:rFonts w:ascii="Tahoma" w:hAnsi="Tahoma" w:cs="Tahoma"/>
          <w:sz w:val="22"/>
          <w:szCs w:val="22"/>
        </w:rPr>
        <w:t>V článku V</w:t>
      </w:r>
      <w:r w:rsidR="00E978CB" w:rsidRPr="00763EB7">
        <w:rPr>
          <w:rFonts w:ascii="Tahoma" w:hAnsi="Tahoma" w:cs="Tahoma"/>
          <w:sz w:val="22"/>
          <w:szCs w:val="22"/>
        </w:rPr>
        <w:t xml:space="preserve"> odst. </w:t>
      </w:r>
      <w:r w:rsidRPr="00763EB7">
        <w:rPr>
          <w:rFonts w:ascii="Tahoma" w:hAnsi="Tahoma" w:cs="Tahoma"/>
          <w:sz w:val="22"/>
          <w:szCs w:val="22"/>
        </w:rPr>
        <w:t>3 písm. c) smlouvy se mění termín ukončení realizace projektu z „</w:t>
      </w:r>
      <w:r w:rsidR="00DD7B41" w:rsidRPr="00763EB7">
        <w:rPr>
          <w:rFonts w:ascii="Tahoma" w:hAnsi="Tahoma" w:cs="Tahoma"/>
          <w:sz w:val="22"/>
          <w:szCs w:val="22"/>
        </w:rPr>
        <w:t>30.</w:t>
      </w:r>
      <w:r w:rsidR="00DE0E8B">
        <w:rPr>
          <w:rFonts w:ascii="Tahoma" w:hAnsi="Tahoma" w:cs="Tahoma"/>
          <w:sz w:val="22"/>
          <w:szCs w:val="22"/>
        </w:rPr>
        <w:t> </w:t>
      </w:r>
      <w:r w:rsidR="00DD7B41" w:rsidRPr="00763EB7">
        <w:rPr>
          <w:rFonts w:ascii="Tahoma" w:hAnsi="Tahoma" w:cs="Tahoma"/>
          <w:sz w:val="22"/>
          <w:szCs w:val="22"/>
        </w:rPr>
        <w:t>6.</w:t>
      </w:r>
      <w:r w:rsidR="00DE0E8B">
        <w:rPr>
          <w:rFonts w:ascii="Tahoma" w:hAnsi="Tahoma" w:cs="Tahoma"/>
          <w:sz w:val="22"/>
          <w:szCs w:val="22"/>
        </w:rPr>
        <w:t> </w:t>
      </w:r>
      <w:r w:rsidR="00DD7B41" w:rsidRPr="00763EB7">
        <w:rPr>
          <w:rFonts w:ascii="Tahoma" w:hAnsi="Tahoma" w:cs="Tahoma"/>
          <w:sz w:val="22"/>
          <w:szCs w:val="22"/>
        </w:rPr>
        <w:t>2018</w:t>
      </w:r>
      <w:r w:rsidRPr="00DD7B41">
        <w:rPr>
          <w:rFonts w:ascii="Tahoma" w:hAnsi="Tahoma" w:cs="Tahoma"/>
          <w:sz w:val="22"/>
          <w:szCs w:val="22"/>
        </w:rPr>
        <w:t>“ na „</w:t>
      </w:r>
      <w:r w:rsidR="00FC3E96" w:rsidRPr="00DD7B41">
        <w:rPr>
          <w:rFonts w:ascii="Tahoma" w:hAnsi="Tahoma" w:cs="Tahoma"/>
          <w:sz w:val="22"/>
          <w:szCs w:val="22"/>
        </w:rPr>
        <w:t xml:space="preserve"> </w:t>
      </w:r>
      <w:r w:rsidR="00763EB7" w:rsidRPr="00763EB7">
        <w:rPr>
          <w:rFonts w:ascii="Tahoma" w:hAnsi="Tahoma" w:cs="Tahoma"/>
          <w:b/>
          <w:sz w:val="22"/>
          <w:szCs w:val="22"/>
        </w:rPr>
        <w:t>3</w:t>
      </w:r>
      <w:r w:rsidR="00763EB7">
        <w:rPr>
          <w:rFonts w:ascii="Tahoma" w:hAnsi="Tahoma" w:cs="Tahoma"/>
          <w:b/>
          <w:sz w:val="22"/>
          <w:szCs w:val="22"/>
        </w:rPr>
        <w:t>0</w:t>
      </w:r>
      <w:r w:rsidR="00DD7B41" w:rsidRPr="00763EB7">
        <w:rPr>
          <w:rFonts w:ascii="Tahoma" w:hAnsi="Tahoma" w:cs="Tahoma"/>
          <w:b/>
          <w:sz w:val="22"/>
          <w:szCs w:val="22"/>
        </w:rPr>
        <w:t>.</w:t>
      </w:r>
      <w:r w:rsidR="00DE0E8B">
        <w:rPr>
          <w:rFonts w:ascii="Tahoma" w:hAnsi="Tahoma" w:cs="Tahoma"/>
          <w:b/>
          <w:sz w:val="22"/>
          <w:szCs w:val="22"/>
        </w:rPr>
        <w:t> </w:t>
      </w:r>
      <w:r w:rsidR="00763EB7">
        <w:rPr>
          <w:rFonts w:ascii="Tahoma" w:hAnsi="Tahoma" w:cs="Tahoma"/>
          <w:b/>
          <w:sz w:val="22"/>
          <w:szCs w:val="22"/>
        </w:rPr>
        <w:t>4</w:t>
      </w:r>
      <w:r w:rsidR="00DD7B41" w:rsidRPr="00763EB7">
        <w:rPr>
          <w:rFonts w:ascii="Tahoma" w:hAnsi="Tahoma" w:cs="Tahoma"/>
          <w:b/>
          <w:sz w:val="22"/>
          <w:szCs w:val="22"/>
        </w:rPr>
        <w:t>.</w:t>
      </w:r>
      <w:r w:rsidR="00DE0E8B">
        <w:rPr>
          <w:rFonts w:ascii="Tahoma" w:hAnsi="Tahoma" w:cs="Tahoma"/>
          <w:b/>
          <w:sz w:val="22"/>
          <w:szCs w:val="22"/>
        </w:rPr>
        <w:t> </w:t>
      </w:r>
      <w:r w:rsidR="00DD7B41" w:rsidRPr="00763EB7">
        <w:rPr>
          <w:rFonts w:ascii="Tahoma" w:hAnsi="Tahoma" w:cs="Tahoma"/>
          <w:b/>
          <w:sz w:val="22"/>
          <w:szCs w:val="22"/>
        </w:rPr>
        <w:t>2019</w:t>
      </w:r>
      <w:r w:rsidR="00FC3E96" w:rsidRPr="00DD7B41">
        <w:rPr>
          <w:rFonts w:ascii="Tahoma" w:hAnsi="Tahoma" w:cs="Tahoma"/>
          <w:sz w:val="22"/>
          <w:szCs w:val="22"/>
        </w:rPr>
        <w:t xml:space="preserve"> </w:t>
      </w:r>
      <w:r w:rsidRPr="00763EB7">
        <w:rPr>
          <w:rFonts w:ascii="Tahoma" w:hAnsi="Tahoma" w:cs="Tahoma"/>
          <w:sz w:val="22"/>
          <w:szCs w:val="22"/>
        </w:rPr>
        <w:t>“.</w:t>
      </w:r>
    </w:p>
    <w:p w14:paraId="0363966C" w14:textId="3AFCCA22" w:rsidR="00DA5BBD" w:rsidRPr="00763EB7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63EB7">
        <w:rPr>
          <w:rFonts w:ascii="Tahoma" w:hAnsi="Tahoma" w:cs="Tahoma"/>
          <w:bCs/>
          <w:snapToGrid w:val="0"/>
          <w:sz w:val="22"/>
          <w:szCs w:val="22"/>
        </w:rPr>
        <w:t>V článku V odst. 3 písm. </w:t>
      </w:r>
      <w:r w:rsidR="00FD6465" w:rsidRPr="00763EB7">
        <w:rPr>
          <w:rFonts w:ascii="Tahoma" w:hAnsi="Tahoma" w:cs="Tahoma"/>
          <w:bCs/>
          <w:snapToGrid w:val="0"/>
          <w:sz w:val="22"/>
          <w:szCs w:val="22"/>
        </w:rPr>
        <w:t>g</w:t>
      </w:r>
      <w:r w:rsidRPr="00763EB7">
        <w:rPr>
          <w:rFonts w:ascii="Tahoma" w:hAnsi="Tahoma" w:cs="Tahoma"/>
          <w:bCs/>
          <w:snapToGrid w:val="0"/>
          <w:sz w:val="22"/>
          <w:szCs w:val="22"/>
        </w:rPr>
        <w:t>) smlouvy se mění termín pro předložení závěrečného vyúčtování projektu z „</w:t>
      </w:r>
      <w:r w:rsidR="00DD7B41" w:rsidRPr="00763EB7">
        <w:rPr>
          <w:rFonts w:ascii="Tahoma" w:hAnsi="Tahoma" w:cs="Tahoma"/>
          <w:bCs/>
          <w:snapToGrid w:val="0"/>
          <w:sz w:val="22"/>
          <w:szCs w:val="22"/>
        </w:rPr>
        <w:t>31.</w:t>
      </w:r>
      <w:r w:rsidR="00DE0E8B">
        <w:rPr>
          <w:rFonts w:ascii="Tahoma" w:hAnsi="Tahoma" w:cs="Tahoma"/>
          <w:bCs/>
          <w:snapToGrid w:val="0"/>
          <w:sz w:val="22"/>
          <w:szCs w:val="22"/>
        </w:rPr>
        <w:t> </w:t>
      </w:r>
      <w:r w:rsidR="00DD7B41" w:rsidRPr="00763EB7">
        <w:rPr>
          <w:rFonts w:ascii="Tahoma" w:hAnsi="Tahoma" w:cs="Tahoma"/>
          <w:bCs/>
          <w:snapToGrid w:val="0"/>
          <w:sz w:val="22"/>
          <w:szCs w:val="22"/>
        </w:rPr>
        <w:t>7.</w:t>
      </w:r>
      <w:r w:rsidR="00DE0E8B">
        <w:rPr>
          <w:rFonts w:ascii="Tahoma" w:hAnsi="Tahoma" w:cs="Tahoma"/>
          <w:bCs/>
          <w:snapToGrid w:val="0"/>
          <w:sz w:val="22"/>
          <w:szCs w:val="22"/>
        </w:rPr>
        <w:t> </w:t>
      </w:r>
      <w:r w:rsidR="00DD7B41" w:rsidRPr="00763EB7">
        <w:rPr>
          <w:rFonts w:ascii="Tahoma" w:hAnsi="Tahoma" w:cs="Tahoma"/>
          <w:bCs/>
          <w:snapToGrid w:val="0"/>
          <w:sz w:val="22"/>
          <w:szCs w:val="22"/>
        </w:rPr>
        <w:t>2018</w:t>
      </w:r>
      <w:r w:rsidRPr="00DD7B41">
        <w:rPr>
          <w:rFonts w:ascii="Tahoma" w:hAnsi="Tahoma" w:cs="Tahoma"/>
          <w:bCs/>
          <w:snapToGrid w:val="0"/>
          <w:sz w:val="22"/>
          <w:szCs w:val="22"/>
        </w:rPr>
        <w:t>“ na „</w:t>
      </w:r>
      <w:r w:rsidR="00763EB7" w:rsidRPr="00763EB7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763EB7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DD7B41" w:rsidRPr="00763EB7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DE0E8B">
        <w:rPr>
          <w:rFonts w:ascii="Tahoma" w:hAnsi="Tahoma" w:cs="Tahoma"/>
          <w:b/>
          <w:bCs/>
          <w:snapToGrid w:val="0"/>
          <w:sz w:val="22"/>
          <w:szCs w:val="22"/>
        </w:rPr>
        <w:t> </w:t>
      </w:r>
      <w:r w:rsidR="00763EB7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DD7B41" w:rsidRPr="00763EB7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DE0E8B">
        <w:rPr>
          <w:rFonts w:ascii="Tahoma" w:hAnsi="Tahoma" w:cs="Tahoma"/>
          <w:b/>
          <w:bCs/>
          <w:snapToGrid w:val="0"/>
          <w:sz w:val="22"/>
          <w:szCs w:val="22"/>
        </w:rPr>
        <w:t> </w:t>
      </w:r>
      <w:r w:rsidR="00DD7B41" w:rsidRPr="00763EB7">
        <w:rPr>
          <w:rFonts w:ascii="Tahoma" w:hAnsi="Tahoma" w:cs="Tahoma"/>
          <w:b/>
          <w:bCs/>
          <w:snapToGrid w:val="0"/>
          <w:sz w:val="22"/>
          <w:szCs w:val="22"/>
        </w:rPr>
        <w:t>2019</w:t>
      </w:r>
      <w:r w:rsidRPr="00DD7B41">
        <w:rPr>
          <w:rFonts w:ascii="Tahoma" w:hAnsi="Tahoma" w:cs="Tahoma"/>
          <w:bCs/>
          <w:snapToGrid w:val="0"/>
          <w:sz w:val="22"/>
          <w:szCs w:val="22"/>
        </w:rPr>
        <w:t>“.</w:t>
      </w:r>
    </w:p>
    <w:p w14:paraId="1E8E6C40" w14:textId="327CBBE5" w:rsidR="00DA5BBD" w:rsidRPr="00763EB7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763EB7">
        <w:rPr>
          <w:rFonts w:ascii="Tahoma" w:hAnsi="Tahoma" w:cs="Tahoma"/>
          <w:bCs/>
          <w:snapToGrid w:val="0"/>
          <w:sz w:val="22"/>
          <w:szCs w:val="22"/>
        </w:rPr>
        <w:t>V článku VI odst. 1 písm. a) smlouvy se mění období vzniku uznatelných nákladů pro realizaci projektu z „od 1. </w:t>
      </w:r>
      <w:r w:rsidR="00DE0E8B">
        <w:rPr>
          <w:rFonts w:ascii="Tahoma" w:hAnsi="Tahoma" w:cs="Tahoma"/>
          <w:bCs/>
          <w:snapToGrid w:val="0"/>
          <w:sz w:val="22"/>
          <w:szCs w:val="22"/>
        </w:rPr>
        <w:t>1</w:t>
      </w:r>
      <w:r w:rsidRPr="00763EB7">
        <w:rPr>
          <w:rFonts w:ascii="Tahoma" w:hAnsi="Tahoma" w:cs="Tahoma"/>
          <w:bCs/>
          <w:snapToGrid w:val="0"/>
          <w:sz w:val="22"/>
          <w:szCs w:val="22"/>
        </w:rPr>
        <w:t>. 201</w:t>
      </w:r>
      <w:r w:rsidR="00FD6465" w:rsidRPr="00763EB7">
        <w:rPr>
          <w:rFonts w:ascii="Tahoma" w:hAnsi="Tahoma" w:cs="Tahoma"/>
          <w:bCs/>
          <w:snapToGrid w:val="0"/>
          <w:sz w:val="22"/>
          <w:szCs w:val="22"/>
        </w:rPr>
        <w:t>7</w:t>
      </w:r>
      <w:r w:rsidRPr="00763EB7">
        <w:rPr>
          <w:rFonts w:ascii="Tahoma" w:hAnsi="Tahoma" w:cs="Tahoma"/>
          <w:bCs/>
          <w:snapToGrid w:val="0"/>
          <w:sz w:val="22"/>
          <w:szCs w:val="22"/>
        </w:rPr>
        <w:t xml:space="preserve"> do 30. </w:t>
      </w:r>
      <w:r w:rsidR="00DE0E8B">
        <w:rPr>
          <w:rFonts w:ascii="Tahoma" w:hAnsi="Tahoma" w:cs="Tahoma"/>
          <w:bCs/>
          <w:snapToGrid w:val="0"/>
          <w:sz w:val="22"/>
          <w:szCs w:val="22"/>
        </w:rPr>
        <w:t>6</w:t>
      </w:r>
      <w:r w:rsidRPr="00763EB7">
        <w:rPr>
          <w:rFonts w:ascii="Tahoma" w:hAnsi="Tahoma" w:cs="Tahoma"/>
          <w:bCs/>
          <w:snapToGrid w:val="0"/>
          <w:sz w:val="22"/>
          <w:szCs w:val="22"/>
        </w:rPr>
        <w:t>. 201</w:t>
      </w:r>
      <w:r w:rsidR="00DE0E8B">
        <w:rPr>
          <w:rFonts w:ascii="Tahoma" w:hAnsi="Tahoma" w:cs="Tahoma"/>
          <w:bCs/>
          <w:snapToGrid w:val="0"/>
          <w:sz w:val="22"/>
          <w:szCs w:val="22"/>
        </w:rPr>
        <w:t>8</w:t>
      </w:r>
      <w:r w:rsidRPr="00763EB7">
        <w:rPr>
          <w:rFonts w:ascii="Tahoma" w:hAnsi="Tahoma" w:cs="Tahoma"/>
          <w:bCs/>
          <w:snapToGrid w:val="0"/>
          <w:sz w:val="22"/>
          <w:szCs w:val="22"/>
        </w:rPr>
        <w:t>“ na „</w:t>
      </w:r>
      <w:r w:rsidRPr="00763EB7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DD7B41" w:rsidRPr="00763EB7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DD7B41">
        <w:rPr>
          <w:rFonts w:ascii="Tahoma" w:hAnsi="Tahoma" w:cs="Tahoma"/>
          <w:b/>
          <w:bCs/>
          <w:snapToGrid w:val="0"/>
          <w:sz w:val="22"/>
          <w:szCs w:val="22"/>
        </w:rPr>
        <w:t>. 201</w:t>
      </w:r>
      <w:r w:rsidR="00FD6465" w:rsidRPr="00DD7B41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763EB7">
        <w:rPr>
          <w:rFonts w:ascii="Tahoma" w:hAnsi="Tahoma" w:cs="Tahoma"/>
          <w:b/>
          <w:bCs/>
          <w:snapToGrid w:val="0"/>
          <w:sz w:val="22"/>
          <w:szCs w:val="22"/>
        </w:rPr>
        <w:t xml:space="preserve"> do </w:t>
      </w:r>
      <w:r w:rsidR="00763EB7" w:rsidRPr="00763EB7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763EB7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Pr="00DD7B41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763EB7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Pr="00DD7B41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DD7B41" w:rsidRPr="00763EB7">
        <w:rPr>
          <w:rFonts w:ascii="Tahoma" w:hAnsi="Tahoma" w:cs="Tahoma"/>
          <w:b/>
          <w:bCs/>
          <w:snapToGrid w:val="0"/>
          <w:sz w:val="22"/>
          <w:szCs w:val="22"/>
        </w:rPr>
        <w:t>2019</w:t>
      </w:r>
      <w:r w:rsidRPr="00DD7B41">
        <w:rPr>
          <w:rFonts w:ascii="Tahoma" w:hAnsi="Tahoma" w:cs="Tahoma"/>
          <w:bCs/>
          <w:snapToGrid w:val="0"/>
          <w:sz w:val="22"/>
          <w:szCs w:val="22"/>
        </w:rPr>
        <w:t>“.</w:t>
      </w:r>
    </w:p>
    <w:p w14:paraId="58DBA3DF" w14:textId="77777777" w:rsidR="009E6159" w:rsidRPr="00C13B3B" w:rsidRDefault="00E978CB" w:rsidP="00E978C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7D2A8CEE" w14:textId="3AD85358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</w:t>
      </w:r>
      <w:r w:rsidR="00DE0E8B">
        <w:rPr>
          <w:rFonts w:ascii="Tahoma" w:hAnsi="Tahoma" w:cs="Tahoma"/>
          <w:sz w:val="22"/>
          <w:szCs w:val="22"/>
        </w:rPr>
        <w:t xml:space="preserve">outo dohodou </w:t>
      </w:r>
      <w:r w:rsidRPr="00C13B3B">
        <w:rPr>
          <w:rFonts w:ascii="Tahoma" w:hAnsi="Tahoma" w:cs="Tahoma"/>
          <w:sz w:val="22"/>
          <w:szCs w:val="22"/>
        </w:rPr>
        <w:t>neupravená zůstávají v p</w:t>
      </w:r>
      <w:r w:rsidR="00E978CB"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646D8E61" w14:textId="28D7B2B3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</w:t>
      </w:r>
      <w:r w:rsidR="00B44E1B">
        <w:rPr>
          <w:rFonts w:ascii="Tahoma" w:hAnsi="Tahoma" w:cs="Tahoma"/>
          <w:sz w:val="22"/>
          <w:szCs w:val="22"/>
        </w:rPr>
        <w:t>ato</w:t>
      </w:r>
      <w:r w:rsidRPr="00C13B3B">
        <w:rPr>
          <w:rFonts w:ascii="Tahoma" w:hAnsi="Tahoma" w:cs="Tahoma"/>
          <w:sz w:val="22"/>
          <w:szCs w:val="22"/>
        </w:rPr>
        <w:t xml:space="preserve"> </w:t>
      </w:r>
      <w:r w:rsidR="00B44E1B">
        <w:rPr>
          <w:rFonts w:ascii="Tahoma" w:hAnsi="Tahoma" w:cs="Tahoma"/>
          <w:sz w:val="22"/>
          <w:szCs w:val="22"/>
        </w:rPr>
        <w:t>dohoda</w:t>
      </w:r>
      <w:r w:rsidRPr="00C13B3B">
        <w:rPr>
          <w:rFonts w:ascii="Tahoma" w:hAnsi="Tahoma" w:cs="Tahoma"/>
          <w:sz w:val="22"/>
          <w:szCs w:val="22"/>
        </w:rPr>
        <w:t xml:space="preserve"> je vyhotoven</w:t>
      </w:r>
      <w:r w:rsidR="00B44E1B">
        <w:rPr>
          <w:rFonts w:ascii="Tahoma" w:hAnsi="Tahoma" w:cs="Tahoma"/>
          <w:sz w:val="22"/>
          <w:szCs w:val="22"/>
        </w:rPr>
        <w:t>a</w:t>
      </w:r>
      <w:r w:rsidRPr="00C13B3B">
        <w:rPr>
          <w:rFonts w:ascii="Tahoma" w:hAnsi="Tahoma" w:cs="Tahoma"/>
          <w:sz w:val="22"/>
          <w:szCs w:val="22"/>
        </w:rPr>
        <w:t xml:space="preserve"> ve</w:t>
      </w:r>
      <w:r w:rsidR="00E978CB">
        <w:rPr>
          <w:rFonts w:ascii="Tahoma" w:hAnsi="Tahoma" w:cs="Tahoma"/>
          <w:sz w:val="22"/>
          <w:szCs w:val="22"/>
        </w:rPr>
        <w:t> </w:t>
      </w:r>
      <w:r w:rsidR="00353B84">
        <w:rPr>
          <w:rFonts w:ascii="Tahoma" w:hAnsi="Tahoma" w:cs="Tahoma"/>
          <w:sz w:val="22"/>
          <w:szCs w:val="22"/>
        </w:rPr>
        <w:t>třech</w:t>
      </w:r>
      <w:r w:rsidR="00353B84" w:rsidRPr="00C13B3B">
        <w:rPr>
          <w:rFonts w:ascii="Tahoma" w:hAnsi="Tahoma" w:cs="Tahoma"/>
          <w:sz w:val="22"/>
          <w:szCs w:val="22"/>
        </w:rPr>
        <w:t xml:space="preserve"> </w:t>
      </w:r>
      <w:r w:rsidRPr="00C13B3B">
        <w:rPr>
          <w:rFonts w:ascii="Tahoma" w:hAnsi="Tahoma" w:cs="Tahoma"/>
          <w:sz w:val="22"/>
          <w:szCs w:val="22"/>
        </w:rPr>
        <w:t xml:space="preserve">stejnopisech s platností originálu, podepsaných oprávněnými zástupci smluvních stran, přičemž </w:t>
      </w:r>
      <w:r w:rsidR="00C261F7">
        <w:rPr>
          <w:rFonts w:ascii="Tahoma" w:hAnsi="Tahoma" w:cs="Tahoma"/>
          <w:sz w:val="22"/>
          <w:szCs w:val="22"/>
        </w:rPr>
        <w:t>dva</w:t>
      </w:r>
      <w:r w:rsidR="00C261F7" w:rsidRPr="00C13B3B">
        <w:rPr>
          <w:rFonts w:ascii="Tahoma" w:hAnsi="Tahoma" w:cs="Tahoma"/>
          <w:sz w:val="22"/>
          <w:szCs w:val="22"/>
        </w:rPr>
        <w:t xml:space="preserve"> </w:t>
      </w:r>
      <w:r w:rsidR="008C5F0D">
        <w:rPr>
          <w:rFonts w:ascii="Tahoma" w:hAnsi="Tahoma" w:cs="Tahoma"/>
          <w:sz w:val="22"/>
          <w:szCs w:val="22"/>
        </w:rPr>
        <w:t xml:space="preserve">výtisky </w:t>
      </w:r>
      <w:r w:rsidRPr="00C13B3B">
        <w:rPr>
          <w:rFonts w:ascii="Tahoma" w:hAnsi="Tahoma" w:cs="Tahoma"/>
          <w:sz w:val="22"/>
          <w:szCs w:val="22"/>
        </w:rPr>
        <w:t xml:space="preserve">obdrží </w:t>
      </w:r>
      <w:r w:rsidR="00C261F7">
        <w:rPr>
          <w:rFonts w:ascii="Tahoma" w:hAnsi="Tahoma" w:cs="Tahoma"/>
          <w:sz w:val="22"/>
          <w:szCs w:val="22"/>
        </w:rPr>
        <w:t>poskytovatel</w:t>
      </w:r>
      <w:r w:rsidR="00C261F7" w:rsidRPr="00C13B3B">
        <w:rPr>
          <w:rFonts w:ascii="Tahoma" w:hAnsi="Tahoma" w:cs="Tahoma"/>
          <w:sz w:val="22"/>
          <w:szCs w:val="22"/>
        </w:rPr>
        <w:t xml:space="preserve"> </w:t>
      </w:r>
      <w:r w:rsidR="00E978CB">
        <w:rPr>
          <w:rFonts w:ascii="Tahoma" w:hAnsi="Tahoma" w:cs="Tahoma"/>
          <w:sz w:val="22"/>
          <w:szCs w:val="22"/>
        </w:rPr>
        <w:t>a </w:t>
      </w:r>
      <w:r w:rsidR="008C5F0D">
        <w:rPr>
          <w:rFonts w:ascii="Tahoma" w:hAnsi="Tahoma" w:cs="Tahoma"/>
          <w:sz w:val="22"/>
          <w:szCs w:val="22"/>
        </w:rPr>
        <w:t>jeden výtisk příjemce</w:t>
      </w:r>
      <w:r w:rsidR="00E978CB">
        <w:rPr>
          <w:rFonts w:ascii="Tahoma" w:hAnsi="Tahoma" w:cs="Tahoma"/>
          <w:sz w:val="22"/>
          <w:szCs w:val="22"/>
        </w:rPr>
        <w:t>.</w:t>
      </w:r>
    </w:p>
    <w:p w14:paraId="59FC0C42" w14:textId="1BE4F46E" w:rsidR="00C5358F" w:rsidRPr="00C13B3B" w:rsidRDefault="0021354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</w:t>
      </w:r>
      <w:r w:rsidR="00B44E1B">
        <w:rPr>
          <w:rFonts w:ascii="Tahoma" w:hAnsi="Tahoma" w:cs="Tahoma"/>
          <w:sz w:val="22"/>
          <w:szCs w:val="22"/>
        </w:rPr>
        <w:t>ato</w:t>
      </w:r>
      <w:r w:rsidRPr="00C13B3B">
        <w:rPr>
          <w:rFonts w:ascii="Tahoma" w:hAnsi="Tahoma" w:cs="Tahoma"/>
          <w:sz w:val="22"/>
          <w:szCs w:val="22"/>
        </w:rPr>
        <w:t xml:space="preserve"> </w:t>
      </w:r>
      <w:r w:rsidR="00B44E1B">
        <w:rPr>
          <w:rFonts w:ascii="Tahoma" w:hAnsi="Tahoma" w:cs="Tahoma"/>
          <w:sz w:val="22"/>
          <w:szCs w:val="22"/>
        </w:rPr>
        <w:t>dohoda</w:t>
      </w:r>
      <w:r w:rsidRPr="00C13B3B">
        <w:rPr>
          <w:rFonts w:ascii="Tahoma" w:hAnsi="Tahoma" w:cs="Tahoma"/>
          <w:sz w:val="22"/>
          <w:szCs w:val="22"/>
        </w:rPr>
        <w:t xml:space="preserve"> nabývá platnosti a účinnosti dnem, kdy vyjádření souhlasu s obsahem návrhu </w:t>
      </w:r>
      <w:r w:rsidR="00B44E1B">
        <w:rPr>
          <w:rFonts w:ascii="Tahoma" w:hAnsi="Tahoma" w:cs="Tahoma"/>
          <w:sz w:val="22"/>
          <w:szCs w:val="22"/>
        </w:rPr>
        <w:t>dohody</w:t>
      </w:r>
      <w:r w:rsidR="00C5358F" w:rsidRPr="00C13B3B">
        <w:rPr>
          <w:rFonts w:ascii="Tahoma" w:hAnsi="Tahoma" w:cs="Tahoma"/>
          <w:sz w:val="22"/>
          <w:szCs w:val="22"/>
        </w:rPr>
        <w:t xml:space="preserve"> </w:t>
      </w:r>
      <w:r w:rsidRPr="00C13B3B">
        <w:rPr>
          <w:rFonts w:ascii="Tahoma" w:hAnsi="Tahoma" w:cs="Tahoma"/>
          <w:sz w:val="22"/>
          <w:szCs w:val="22"/>
        </w:rPr>
        <w:t xml:space="preserve">dojde druhé smluvní straně, </w:t>
      </w:r>
      <w:r w:rsidR="00C5358F" w:rsidRPr="00C13B3B">
        <w:rPr>
          <w:rFonts w:ascii="Tahoma" w:hAnsi="Tahoma" w:cs="Tahoma"/>
          <w:sz w:val="22"/>
          <w:szCs w:val="22"/>
        </w:rPr>
        <w:t xml:space="preserve">nestanoví-li zákon </w:t>
      </w:r>
      <w:r w:rsidRPr="00C13B3B">
        <w:rPr>
          <w:rFonts w:ascii="Tahoma" w:hAnsi="Tahoma" w:cs="Tahoma"/>
          <w:sz w:val="22"/>
          <w:szCs w:val="22"/>
        </w:rPr>
        <w:t>č. 340/2015 Sb., o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 w:rsidR="00E978CB"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</w:t>
      </w:r>
      <w:r w:rsidR="00B44E1B">
        <w:rPr>
          <w:rFonts w:ascii="Tahoma" w:hAnsi="Tahoma" w:cs="Tahoma"/>
          <w:sz w:val="22"/>
          <w:szCs w:val="22"/>
        </w:rPr>
        <w:t>dohoda</w:t>
      </w:r>
      <w:r w:rsidRPr="00C13B3B">
        <w:rPr>
          <w:rFonts w:ascii="Tahoma" w:hAnsi="Tahoma" w:cs="Tahoma"/>
          <w:sz w:val="22"/>
          <w:szCs w:val="22"/>
        </w:rPr>
        <w:t xml:space="preserve"> účinnosti</w:t>
      </w:r>
      <w:r w:rsidR="00C5358F" w:rsidRPr="00C13B3B">
        <w:rPr>
          <w:rFonts w:ascii="Tahoma" w:hAnsi="Tahoma" w:cs="Tahoma"/>
          <w:sz w:val="22"/>
          <w:szCs w:val="22"/>
        </w:rPr>
        <w:t xml:space="preserve"> dnem </w:t>
      </w:r>
      <w:r w:rsidR="00B44E1B">
        <w:rPr>
          <w:rFonts w:ascii="Tahoma" w:hAnsi="Tahoma" w:cs="Tahoma"/>
          <w:sz w:val="22"/>
          <w:szCs w:val="22"/>
        </w:rPr>
        <w:t>jejího</w:t>
      </w:r>
      <w:r w:rsidR="009457E3" w:rsidRPr="00C13B3B">
        <w:rPr>
          <w:rFonts w:ascii="Tahoma" w:hAnsi="Tahoma" w:cs="Tahoma"/>
          <w:sz w:val="22"/>
          <w:szCs w:val="22"/>
        </w:rPr>
        <w:t xml:space="preserve"> uveřejnění</w:t>
      </w:r>
      <w:r w:rsidRPr="00C13B3B">
        <w:rPr>
          <w:rFonts w:ascii="Tahoma" w:hAnsi="Tahoma" w:cs="Tahoma"/>
          <w:sz w:val="22"/>
          <w:szCs w:val="22"/>
        </w:rPr>
        <w:t xml:space="preserve"> v registru smluv</w:t>
      </w:r>
      <w:r w:rsidR="009E6159" w:rsidRPr="00C13B3B">
        <w:rPr>
          <w:rFonts w:ascii="Tahoma" w:hAnsi="Tahoma" w:cs="Tahoma"/>
          <w:sz w:val="22"/>
          <w:szCs w:val="22"/>
        </w:rPr>
        <w:t>.</w:t>
      </w:r>
    </w:p>
    <w:p w14:paraId="356F24D5" w14:textId="5FE18348" w:rsidR="004202ED" w:rsidRPr="00C13B3B" w:rsidRDefault="004202E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B44E1B">
        <w:rPr>
          <w:rFonts w:ascii="Tahoma" w:hAnsi="Tahoma" w:cs="Tahoma"/>
          <w:sz w:val="22"/>
          <w:szCs w:val="22"/>
        </w:rPr>
        <w:t>tuto dohodu</w:t>
      </w:r>
      <w:r w:rsidRPr="00C13B3B">
        <w:rPr>
          <w:rFonts w:ascii="Tahoma" w:hAnsi="Tahoma" w:cs="Tahoma"/>
          <w:sz w:val="22"/>
          <w:szCs w:val="22"/>
        </w:rPr>
        <w:t xml:space="preserve"> před </w:t>
      </w:r>
      <w:r w:rsidR="00B44E1B">
        <w:rPr>
          <w:rFonts w:ascii="Tahoma" w:hAnsi="Tahoma" w:cs="Tahoma"/>
          <w:sz w:val="22"/>
          <w:szCs w:val="22"/>
        </w:rPr>
        <w:t>jejím</w:t>
      </w:r>
      <w:r w:rsidRPr="00C13B3B">
        <w:rPr>
          <w:rFonts w:ascii="Tahoma" w:hAnsi="Tahoma" w:cs="Tahoma"/>
          <w:sz w:val="22"/>
          <w:szCs w:val="22"/>
        </w:rPr>
        <w:t xml:space="preserve"> podpisem přečetly, že byl</w:t>
      </w:r>
      <w:r w:rsidR="00B44E1B">
        <w:rPr>
          <w:rFonts w:ascii="Tahoma" w:hAnsi="Tahoma" w:cs="Tahoma"/>
          <w:sz w:val="22"/>
          <w:szCs w:val="22"/>
        </w:rPr>
        <w:t>a</w:t>
      </w:r>
      <w:r w:rsidRPr="00C13B3B">
        <w:rPr>
          <w:rFonts w:ascii="Tahoma" w:hAnsi="Tahoma" w:cs="Tahoma"/>
          <w:sz w:val="22"/>
          <w:szCs w:val="22"/>
        </w:rPr>
        <w:t xml:space="preserve"> uzavřen</w:t>
      </w:r>
      <w:r w:rsidR="00B44E1B">
        <w:rPr>
          <w:rFonts w:ascii="Tahoma" w:hAnsi="Tahoma" w:cs="Tahoma"/>
          <w:sz w:val="22"/>
          <w:szCs w:val="22"/>
        </w:rPr>
        <w:t>a</w:t>
      </w:r>
      <w:r w:rsidRPr="00C13B3B">
        <w:rPr>
          <w:rFonts w:ascii="Tahoma" w:hAnsi="Tahoma" w:cs="Tahoma"/>
          <w:sz w:val="22"/>
          <w:szCs w:val="22"/>
        </w:rPr>
        <w:t xml:space="preserve"> po vzájemném projednání podle jejich pravé a svobodné vůle, určitě, vážně a srozumitelně a že se dohodly o celém </w:t>
      </w:r>
      <w:r w:rsidR="00B44E1B">
        <w:rPr>
          <w:rFonts w:ascii="Tahoma" w:hAnsi="Tahoma" w:cs="Tahoma"/>
          <w:sz w:val="22"/>
          <w:szCs w:val="22"/>
        </w:rPr>
        <w:t>jejím</w:t>
      </w:r>
      <w:r w:rsidRPr="00C13B3B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03E4C597" w14:textId="69764C9A" w:rsidR="00F27B2A" w:rsidRPr="00C13B3B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</w:t>
      </w:r>
      <w:r w:rsidR="00B44E1B">
        <w:rPr>
          <w:rFonts w:ascii="Tahoma" w:hAnsi="Tahoma" w:cs="Tahoma"/>
          <w:sz w:val="22"/>
          <w:szCs w:val="22"/>
        </w:rPr>
        <w:t>tuto dohodu</w:t>
      </w:r>
      <w:r w:rsidRPr="00C13B3B">
        <w:rPr>
          <w:rFonts w:ascii="Tahoma" w:hAnsi="Tahoma" w:cs="Tahoma"/>
          <w:sz w:val="22"/>
          <w:szCs w:val="22"/>
        </w:rPr>
        <w:t xml:space="preserve"> vztahuje povinnost uveřejnění v registru smluv ve smyslu zákona </w:t>
      </w:r>
      <w:r w:rsidR="00303A8F"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zákonem Moravskoslezský kraj.</w:t>
      </w:r>
    </w:p>
    <w:p w14:paraId="7A7CECE5" w14:textId="5ECE3A3B" w:rsidR="00F27B2A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</w:t>
      </w:r>
      <w:r w:rsidR="00B44E1B">
        <w:rPr>
          <w:rFonts w:ascii="Tahoma" w:hAnsi="Tahoma" w:cs="Tahoma"/>
          <w:sz w:val="22"/>
          <w:szCs w:val="22"/>
        </w:rPr>
        <w:t>tato dohoda</w:t>
      </w:r>
      <w:r w:rsidRPr="00E21705">
        <w:rPr>
          <w:rFonts w:ascii="Tahoma" w:hAnsi="Tahoma" w:cs="Tahoma"/>
          <w:sz w:val="22"/>
          <w:szCs w:val="22"/>
        </w:rPr>
        <w:t xml:space="preserve"> nebude uveřejněn</w:t>
      </w:r>
      <w:r w:rsidR="00B44E1B">
        <w:rPr>
          <w:rFonts w:ascii="Tahoma" w:hAnsi="Tahoma" w:cs="Tahoma"/>
          <w:sz w:val="22"/>
          <w:szCs w:val="22"/>
        </w:rPr>
        <w:t>a</w:t>
      </w:r>
      <w:r w:rsidRPr="00E21705">
        <w:rPr>
          <w:rFonts w:ascii="Tahoma" w:hAnsi="Tahoma" w:cs="Tahoma"/>
          <w:sz w:val="22"/>
          <w:szCs w:val="22"/>
        </w:rPr>
        <w:t xml:space="preserve"> dle předchozího odstavce, bere </w:t>
      </w:r>
      <w:r w:rsidR="00DA5BBD">
        <w:rPr>
          <w:rFonts w:ascii="Tahoma" w:hAnsi="Tahoma" w:cs="Tahoma"/>
          <w:sz w:val="22"/>
          <w:szCs w:val="22"/>
        </w:rPr>
        <w:t>příjemce</w:t>
      </w:r>
      <w:r w:rsidRPr="00E21705">
        <w:rPr>
          <w:rFonts w:ascii="Tahoma" w:hAnsi="Tahoma" w:cs="Tahoma"/>
          <w:sz w:val="22"/>
          <w:szCs w:val="22"/>
        </w:rPr>
        <w:t xml:space="preserve"> na</w:t>
      </w:r>
      <w:r w:rsidR="00E978CB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vědomí a výslovně souhlasí s tím, že</w:t>
      </w:r>
      <w:r w:rsidR="00886CE4" w:rsidRPr="00E21705">
        <w:rPr>
          <w:rFonts w:ascii="Tahoma" w:hAnsi="Tahoma" w:cs="Tahoma"/>
          <w:sz w:val="22"/>
          <w:szCs w:val="22"/>
        </w:rPr>
        <w:t xml:space="preserve"> </w:t>
      </w:r>
      <w:r w:rsidR="00E21705" w:rsidRPr="00E21705">
        <w:rPr>
          <w:rFonts w:ascii="Tahoma" w:hAnsi="Tahoma" w:cs="Tahoma"/>
          <w:sz w:val="22"/>
          <w:szCs w:val="22"/>
        </w:rPr>
        <w:t>bude zveřejněn</w:t>
      </w:r>
      <w:r w:rsidR="00B44E1B">
        <w:rPr>
          <w:rFonts w:ascii="Tahoma" w:hAnsi="Tahoma" w:cs="Tahoma"/>
          <w:sz w:val="22"/>
          <w:szCs w:val="22"/>
        </w:rPr>
        <w:t>a</w:t>
      </w:r>
      <w:r w:rsidR="00E21705" w:rsidRPr="00E21705">
        <w:rPr>
          <w:rFonts w:ascii="Tahoma" w:hAnsi="Tahoma" w:cs="Tahoma"/>
          <w:sz w:val="22"/>
          <w:szCs w:val="22"/>
        </w:rPr>
        <w:t xml:space="preserve"> </w:t>
      </w:r>
      <w:r w:rsidR="00886CE4" w:rsidRPr="00E21705">
        <w:rPr>
          <w:rFonts w:ascii="Tahoma" w:hAnsi="Tahoma" w:cs="Tahoma"/>
          <w:sz w:val="22"/>
          <w:szCs w:val="22"/>
        </w:rPr>
        <w:t>na oficiálních webových st</w:t>
      </w:r>
      <w:r w:rsidR="00E21705" w:rsidRPr="00E21705">
        <w:rPr>
          <w:rFonts w:ascii="Tahoma" w:hAnsi="Tahoma" w:cs="Tahoma"/>
          <w:sz w:val="22"/>
          <w:szCs w:val="22"/>
        </w:rPr>
        <w:t xml:space="preserve">ránkách Moravskoslezského kraje. </w:t>
      </w:r>
      <w:r w:rsidR="00B44E1B">
        <w:rPr>
          <w:rFonts w:ascii="Tahoma" w:hAnsi="Tahoma" w:cs="Tahoma"/>
          <w:sz w:val="22"/>
          <w:szCs w:val="22"/>
        </w:rPr>
        <w:t>Dohoda</w:t>
      </w:r>
      <w:r w:rsidRPr="00E21705">
        <w:rPr>
          <w:rFonts w:ascii="Tahoma" w:hAnsi="Tahoma" w:cs="Tahoma"/>
          <w:sz w:val="22"/>
          <w:szCs w:val="22"/>
        </w:rPr>
        <w:t xml:space="preserve"> bud</w:t>
      </w:r>
      <w:r w:rsidR="00E21705" w:rsidRPr="00E21705">
        <w:rPr>
          <w:rFonts w:ascii="Tahoma" w:hAnsi="Tahoma" w:cs="Tahoma"/>
          <w:sz w:val="22"/>
          <w:szCs w:val="22"/>
        </w:rPr>
        <w:t>e</w:t>
      </w:r>
      <w:r w:rsidRPr="00E21705">
        <w:rPr>
          <w:rFonts w:ascii="Tahoma" w:hAnsi="Tahoma" w:cs="Tahoma"/>
          <w:sz w:val="22"/>
          <w:szCs w:val="22"/>
        </w:rPr>
        <w:t xml:space="preserve"> zveřejněn</w:t>
      </w:r>
      <w:r w:rsidR="00B44E1B">
        <w:rPr>
          <w:rFonts w:ascii="Tahoma" w:hAnsi="Tahoma" w:cs="Tahoma"/>
          <w:sz w:val="22"/>
          <w:szCs w:val="22"/>
        </w:rPr>
        <w:t>a</w:t>
      </w:r>
      <w:r w:rsidRPr="00E21705">
        <w:rPr>
          <w:rFonts w:ascii="Tahoma" w:hAnsi="Tahoma" w:cs="Tahoma"/>
          <w:sz w:val="22"/>
          <w:szCs w:val="22"/>
        </w:rPr>
        <w:t xml:space="preserve"> po anonymizaci provedené v souladu se</w:t>
      </w:r>
      <w:r w:rsidR="00E21705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zákonem č. 101/2000 Sb., o ochraně osobních údajů a o změně některých zákonů, ve</w:t>
      </w:r>
      <w:r w:rsidR="00E21705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znění pozdějších předpisů</w:t>
      </w:r>
      <w:r w:rsidR="00886CE4" w:rsidRPr="00E21705">
        <w:rPr>
          <w:rFonts w:ascii="Tahoma" w:hAnsi="Tahoma" w:cs="Tahoma"/>
          <w:sz w:val="22"/>
          <w:szCs w:val="22"/>
        </w:rPr>
        <w:t>.</w:t>
      </w:r>
    </w:p>
    <w:p w14:paraId="5A8A3513" w14:textId="5FE62F62" w:rsidR="00707F88" w:rsidRPr="005526BE" w:rsidRDefault="00707F88" w:rsidP="0007011B">
      <w:pPr>
        <w:pStyle w:val="Odstavecseseznamem"/>
        <w:numPr>
          <w:ilvl w:val="0"/>
          <w:numId w:val="16"/>
        </w:numPr>
        <w:tabs>
          <w:tab w:val="clear" w:pos="1117"/>
          <w:tab w:val="left" w:pos="42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5526BE">
        <w:rPr>
          <w:rFonts w:ascii="Tahoma" w:hAnsi="Tahoma" w:cs="Tahoma"/>
          <w:sz w:val="22"/>
          <w:szCs w:val="22"/>
        </w:rPr>
        <w:t xml:space="preserve">Osobní údaje obsažené v tomto dodatku i ve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7" w:history="1">
        <w:r w:rsidRPr="0007011B">
          <w:rPr>
            <w:rFonts w:ascii="Tahoma" w:hAnsi="Tahoma" w:cs="Tahoma"/>
            <w:sz w:val="22"/>
            <w:szCs w:val="22"/>
          </w:rPr>
          <w:t>www.msk.cz</w:t>
        </w:r>
      </w:hyperlink>
      <w:r w:rsidR="0007011B">
        <w:rPr>
          <w:rFonts w:ascii="Tahoma" w:hAnsi="Tahoma" w:cs="Tahoma"/>
          <w:sz w:val="22"/>
          <w:szCs w:val="22"/>
        </w:rPr>
        <w:t>.</w:t>
      </w:r>
    </w:p>
    <w:p w14:paraId="2599127E" w14:textId="77777777" w:rsidR="00E21705" w:rsidRDefault="009E6159" w:rsidP="00FD6465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Doložka platnosti právního </w:t>
      </w:r>
      <w:r w:rsidR="00024189" w:rsidRPr="00C13B3B">
        <w:rPr>
          <w:rFonts w:ascii="Tahoma" w:hAnsi="Tahoma" w:cs="Tahoma"/>
          <w:sz w:val="22"/>
          <w:szCs w:val="22"/>
        </w:rPr>
        <w:t>jednání</w:t>
      </w:r>
      <w:r w:rsidRPr="00C13B3B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</w:t>
      </w:r>
    </w:p>
    <w:p w14:paraId="7C6724A4" w14:textId="1C93C9EE" w:rsidR="009E6159" w:rsidRDefault="009E6159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K uzavření </w:t>
      </w:r>
      <w:r w:rsidR="00663BB9" w:rsidRPr="00C13B3B">
        <w:rPr>
          <w:rFonts w:ascii="Tahoma" w:hAnsi="Tahoma" w:cs="Tahoma"/>
          <w:sz w:val="22"/>
          <w:szCs w:val="22"/>
        </w:rPr>
        <w:t>t</w:t>
      </w:r>
      <w:r w:rsidR="00663BB9">
        <w:rPr>
          <w:rFonts w:ascii="Tahoma" w:hAnsi="Tahoma" w:cs="Tahoma"/>
          <w:sz w:val="22"/>
          <w:szCs w:val="22"/>
        </w:rPr>
        <w:t xml:space="preserve">éto dohody </w:t>
      </w:r>
      <w:r w:rsidRPr="00C13B3B">
        <w:rPr>
          <w:rFonts w:ascii="Tahoma" w:hAnsi="Tahoma" w:cs="Tahoma"/>
          <w:sz w:val="22"/>
          <w:szCs w:val="22"/>
        </w:rPr>
        <w:t xml:space="preserve">má Moravskoslezský kraj souhlas </w:t>
      </w:r>
      <w:r w:rsidR="00663BB9">
        <w:rPr>
          <w:rFonts w:ascii="Tahoma" w:hAnsi="Tahoma" w:cs="Tahoma"/>
          <w:sz w:val="22"/>
          <w:szCs w:val="22"/>
        </w:rPr>
        <w:t xml:space="preserve">zastupitelstva </w:t>
      </w:r>
      <w:r w:rsidRPr="00C13B3B">
        <w:rPr>
          <w:rFonts w:ascii="Tahoma" w:hAnsi="Tahoma" w:cs="Tahoma"/>
          <w:sz w:val="22"/>
          <w:szCs w:val="22"/>
        </w:rPr>
        <w:t xml:space="preserve">kraje udělený usnesením </w:t>
      </w:r>
      <w:r w:rsidR="00E978CB">
        <w:rPr>
          <w:rFonts w:ascii="Tahoma" w:hAnsi="Tahoma" w:cs="Tahoma"/>
          <w:sz w:val="22"/>
          <w:szCs w:val="22"/>
        </w:rPr>
        <w:t>č</w:t>
      </w:r>
      <w:r w:rsidRPr="00C13B3B">
        <w:rPr>
          <w:rFonts w:ascii="Tahoma" w:hAnsi="Tahoma" w:cs="Tahoma"/>
          <w:sz w:val="22"/>
          <w:szCs w:val="22"/>
        </w:rPr>
        <w:t>.</w:t>
      </w:r>
      <w:r w:rsidR="00E978CB">
        <w:rPr>
          <w:rFonts w:ascii="Tahoma" w:hAnsi="Tahoma" w:cs="Tahoma"/>
          <w:sz w:val="22"/>
          <w:szCs w:val="22"/>
        </w:rPr>
        <w:t> </w:t>
      </w:r>
      <w:r w:rsidR="00E12200">
        <w:rPr>
          <w:rFonts w:ascii="Tahoma" w:hAnsi="Tahoma" w:cs="Tahoma"/>
          <w:sz w:val="22"/>
          <w:szCs w:val="22"/>
        </w:rPr>
        <w:t>XX/XX</w:t>
      </w:r>
      <w:r w:rsidR="00E978CB">
        <w:rPr>
          <w:rFonts w:ascii="Tahoma" w:hAnsi="Tahoma" w:cs="Tahoma"/>
          <w:sz w:val="22"/>
          <w:szCs w:val="22"/>
        </w:rPr>
        <w:t xml:space="preserve"> ze </w:t>
      </w:r>
      <w:r w:rsidRPr="00C13B3B">
        <w:rPr>
          <w:rFonts w:ascii="Tahoma" w:hAnsi="Tahoma" w:cs="Tahoma"/>
          <w:sz w:val="22"/>
          <w:szCs w:val="22"/>
        </w:rPr>
        <w:t>dne</w:t>
      </w:r>
      <w:r w:rsidR="00FC6ACA">
        <w:rPr>
          <w:rFonts w:ascii="Tahoma" w:hAnsi="Tahoma" w:cs="Tahoma"/>
          <w:sz w:val="22"/>
          <w:szCs w:val="22"/>
        </w:rPr>
        <w:t> </w:t>
      </w:r>
      <w:r w:rsidR="00E12200">
        <w:rPr>
          <w:rFonts w:ascii="Tahoma" w:hAnsi="Tahoma" w:cs="Tahoma"/>
          <w:sz w:val="22"/>
          <w:szCs w:val="22"/>
        </w:rPr>
        <w:t>XX.XX.XXXX</w:t>
      </w:r>
      <w:r w:rsidR="00D83881">
        <w:rPr>
          <w:rFonts w:ascii="Tahoma" w:hAnsi="Tahoma" w:cs="Tahoma"/>
          <w:sz w:val="22"/>
          <w:szCs w:val="22"/>
        </w:rPr>
        <w:t>.</w:t>
      </w:r>
    </w:p>
    <w:p w14:paraId="058E8918" w14:textId="7EED962E" w:rsidR="00663BB9" w:rsidRPr="00663BB9" w:rsidRDefault="00663BB9" w:rsidP="005526BE">
      <w:pPr>
        <w:pStyle w:val="Zkladntext"/>
        <w:pageBreakBefore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63BB9">
        <w:rPr>
          <w:rFonts w:ascii="Tahoma" w:hAnsi="Tahoma" w:cs="Tahoma"/>
          <w:sz w:val="22"/>
          <w:szCs w:val="22"/>
        </w:rPr>
        <w:lastRenderedPageBreak/>
        <w:t>Doložka platnosti právního jednání dle § 41 zákona č. 128/2000 Sb., o obcích (obecní zřízení), ve znění pozdějších předpisů:</w:t>
      </w:r>
    </w:p>
    <w:p w14:paraId="66E0FE69" w14:textId="2FA5814F" w:rsidR="00663BB9" w:rsidRPr="00C13B3B" w:rsidRDefault="00663BB9" w:rsidP="00663BB9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663BB9">
        <w:rPr>
          <w:rFonts w:ascii="Tahoma" w:hAnsi="Tahoma" w:cs="Tahoma"/>
          <w:sz w:val="22"/>
          <w:szCs w:val="22"/>
        </w:rPr>
        <w:t xml:space="preserve">o uzavření této </w:t>
      </w:r>
      <w:r>
        <w:rPr>
          <w:rFonts w:ascii="Tahoma" w:hAnsi="Tahoma" w:cs="Tahoma"/>
          <w:sz w:val="22"/>
          <w:szCs w:val="22"/>
        </w:rPr>
        <w:t>dohody</w:t>
      </w:r>
      <w:r w:rsidRPr="00663BB9">
        <w:rPr>
          <w:rFonts w:ascii="Tahoma" w:hAnsi="Tahoma" w:cs="Tahoma"/>
          <w:sz w:val="22"/>
          <w:szCs w:val="22"/>
        </w:rPr>
        <w:t xml:space="preserve"> rozhodla rada/rozhodlo zastupitelstvo města svým usnesením č.</w:t>
      </w:r>
      <w:r>
        <w:rPr>
          <w:rFonts w:ascii="Tahoma" w:hAnsi="Tahoma" w:cs="Tahoma"/>
          <w:sz w:val="22"/>
          <w:szCs w:val="22"/>
        </w:rPr>
        <w:t> </w:t>
      </w:r>
      <w:r w:rsidRPr="00663BB9">
        <w:rPr>
          <w:rFonts w:ascii="Tahoma" w:hAnsi="Tahoma" w:cs="Tahoma"/>
          <w:sz w:val="22"/>
          <w:szCs w:val="22"/>
        </w:rPr>
        <w:t>................ ze dne ................</w:t>
      </w:r>
    </w:p>
    <w:p w14:paraId="1BF5A29D" w14:textId="77777777" w:rsidR="009E6159" w:rsidRDefault="009E6159" w:rsidP="00E978CB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  <w:r w:rsidR="00E978CB"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</w:p>
    <w:p w14:paraId="396C1E67" w14:textId="77777777" w:rsidR="00E978CB" w:rsidRPr="00C13B3B" w:rsidRDefault="00E978CB" w:rsidP="00E978CB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ab/>
        <w:t>________________________</w:t>
      </w:r>
    </w:p>
    <w:p w14:paraId="2F931873" w14:textId="77777777" w:rsidR="00F93F94" w:rsidRDefault="00F93F94" w:rsidP="00F93F94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poskytovatele</w:t>
      </w:r>
      <w:r>
        <w:rPr>
          <w:rFonts w:ascii="Tahoma" w:hAnsi="Tahoma" w:cs="Tahoma"/>
          <w:sz w:val="22"/>
          <w:szCs w:val="22"/>
        </w:rPr>
        <w:tab/>
        <w:t>za příjemce</w:t>
      </w:r>
    </w:p>
    <w:p w14:paraId="391DCDD8" w14:textId="77777777" w:rsidR="00F93F94" w:rsidRDefault="00F93F94" w:rsidP="00F93F94">
      <w:pPr>
        <w:tabs>
          <w:tab w:val="left" w:pos="6946"/>
        </w:tabs>
        <w:ind w:firstLine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prof. Ing. Ivo Vondrák, CSc.</w:t>
      </w:r>
      <w:r>
        <w:rPr>
          <w:rFonts w:ascii="Tahoma" w:hAnsi="Tahoma" w:cs="Tahoma"/>
          <w:sz w:val="22"/>
          <w:szCs w:val="22"/>
        </w:rPr>
        <w:tab/>
        <w:t>Pavel Schneider</w:t>
      </w:r>
    </w:p>
    <w:p w14:paraId="476E97AF" w14:textId="77777777" w:rsidR="00F93F94" w:rsidRDefault="00F93F94" w:rsidP="00F93F94">
      <w:pPr>
        <w:tabs>
          <w:tab w:val="left" w:pos="7088"/>
          <w:tab w:val="left" w:pos="7371"/>
        </w:tabs>
        <w:ind w:firstLine="85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hejtman kraje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starosta</w:t>
      </w:r>
    </w:p>
    <w:p w14:paraId="24A254ED" w14:textId="32053328" w:rsidR="00D83881" w:rsidRDefault="00D83881" w:rsidP="00F93F94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D83881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B30D2" w14:textId="77777777" w:rsidR="001D0E43" w:rsidRDefault="001D0E43" w:rsidP="00886CE4">
      <w:r>
        <w:separator/>
      </w:r>
    </w:p>
  </w:endnote>
  <w:endnote w:type="continuationSeparator" w:id="0">
    <w:p w14:paraId="107D5364" w14:textId="77777777" w:rsidR="001D0E43" w:rsidRDefault="001D0E43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41096" w14:textId="77777777" w:rsidR="001D0E43" w:rsidRDefault="001D0E43" w:rsidP="00886CE4">
      <w:r>
        <w:separator/>
      </w:r>
    </w:p>
  </w:footnote>
  <w:footnote w:type="continuationSeparator" w:id="0">
    <w:p w14:paraId="7EBEE7FB" w14:textId="77777777" w:rsidR="001D0E43" w:rsidRDefault="001D0E43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15"/>
  </w:num>
  <w:num w:numId="5">
    <w:abstractNumId w:val="0"/>
  </w:num>
  <w:num w:numId="6">
    <w:abstractNumId w:val="12"/>
  </w:num>
  <w:num w:numId="7">
    <w:abstractNumId w:val="22"/>
  </w:num>
  <w:num w:numId="8">
    <w:abstractNumId w:val="17"/>
  </w:num>
  <w:num w:numId="9">
    <w:abstractNumId w:val="10"/>
  </w:num>
  <w:num w:numId="10">
    <w:abstractNumId w:val="6"/>
  </w:num>
  <w:num w:numId="11">
    <w:abstractNumId w:val="16"/>
  </w:num>
  <w:num w:numId="12">
    <w:abstractNumId w:val="20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5"/>
  </w:num>
  <w:num w:numId="19">
    <w:abstractNumId w:val="8"/>
  </w:num>
  <w:num w:numId="20">
    <w:abstractNumId w:val="19"/>
  </w:num>
  <w:num w:numId="21">
    <w:abstractNumId w:val="14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24189"/>
    <w:rsid w:val="00035CF4"/>
    <w:rsid w:val="00040221"/>
    <w:rsid w:val="0007011B"/>
    <w:rsid w:val="00072C88"/>
    <w:rsid w:val="000D292F"/>
    <w:rsid w:val="001109B4"/>
    <w:rsid w:val="00176D60"/>
    <w:rsid w:val="00177746"/>
    <w:rsid w:val="00192EB6"/>
    <w:rsid w:val="001C3FBF"/>
    <w:rsid w:val="001D0E43"/>
    <w:rsid w:val="001E6C87"/>
    <w:rsid w:val="00211D16"/>
    <w:rsid w:val="0021354D"/>
    <w:rsid w:val="00224363"/>
    <w:rsid w:val="00230AD6"/>
    <w:rsid w:val="002524DD"/>
    <w:rsid w:val="00260BBF"/>
    <w:rsid w:val="002817FF"/>
    <w:rsid w:val="00283F93"/>
    <w:rsid w:val="00297651"/>
    <w:rsid w:val="00297BB2"/>
    <w:rsid w:val="002E0952"/>
    <w:rsid w:val="002E1971"/>
    <w:rsid w:val="002E24A0"/>
    <w:rsid w:val="00303A8F"/>
    <w:rsid w:val="00304B5E"/>
    <w:rsid w:val="003364CC"/>
    <w:rsid w:val="00353B84"/>
    <w:rsid w:val="003D70DA"/>
    <w:rsid w:val="004202ED"/>
    <w:rsid w:val="00457B9F"/>
    <w:rsid w:val="004A50CB"/>
    <w:rsid w:val="004A63BD"/>
    <w:rsid w:val="004A6899"/>
    <w:rsid w:val="004B7E88"/>
    <w:rsid w:val="004C4C45"/>
    <w:rsid w:val="004D14C3"/>
    <w:rsid w:val="00521A0D"/>
    <w:rsid w:val="00531074"/>
    <w:rsid w:val="00531A1E"/>
    <w:rsid w:val="005526BE"/>
    <w:rsid w:val="00560D9C"/>
    <w:rsid w:val="005A4855"/>
    <w:rsid w:val="00663BB9"/>
    <w:rsid w:val="00671F1F"/>
    <w:rsid w:val="006A7E53"/>
    <w:rsid w:val="006C03AF"/>
    <w:rsid w:val="006F246C"/>
    <w:rsid w:val="006F743A"/>
    <w:rsid w:val="00707F88"/>
    <w:rsid w:val="007173BC"/>
    <w:rsid w:val="00734D48"/>
    <w:rsid w:val="00741B7D"/>
    <w:rsid w:val="007576E0"/>
    <w:rsid w:val="00763EB7"/>
    <w:rsid w:val="007B18F3"/>
    <w:rsid w:val="00847677"/>
    <w:rsid w:val="00877C8C"/>
    <w:rsid w:val="00884B92"/>
    <w:rsid w:val="00886CE4"/>
    <w:rsid w:val="008B5AB0"/>
    <w:rsid w:val="008C5F0D"/>
    <w:rsid w:val="009100C0"/>
    <w:rsid w:val="009155F4"/>
    <w:rsid w:val="009457E3"/>
    <w:rsid w:val="00950247"/>
    <w:rsid w:val="009549F1"/>
    <w:rsid w:val="0098504B"/>
    <w:rsid w:val="009E6159"/>
    <w:rsid w:val="00A03676"/>
    <w:rsid w:val="00A20B8F"/>
    <w:rsid w:val="00A3709E"/>
    <w:rsid w:val="00A633EC"/>
    <w:rsid w:val="00A71416"/>
    <w:rsid w:val="00A84227"/>
    <w:rsid w:val="00A9679B"/>
    <w:rsid w:val="00AD0E4C"/>
    <w:rsid w:val="00B430E6"/>
    <w:rsid w:val="00B44E1B"/>
    <w:rsid w:val="00B858A3"/>
    <w:rsid w:val="00B96347"/>
    <w:rsid w:val="00BA17B9"/>
    <w:rsid w:val="00BE4045"/>
    <w:rsid w:val="00C11B79"/>
    <w:rsid w:val="00C13B3B"/>
    <w:rsid w:val="00C161BB"/>
    <w:rsid w:val="00C261F7"/>
    <w:rsid w:val="00C5358F"/>
    <w:rsid w:val="00C77706"/>
    <w:rsid w:val="00C82F38"/>
    <w:rsid w:val="00C90A52"/>
    <w:rsid w:val="00CA02C3"/>
    <w:rsid w:val="00CA6E7B"/>
    <w:rsid w:val="00D10A2D"/>
    <w:rsid w:val="00D73B93"/>
    <w:rsid w:val="00D83881"/>
    <w:rsid w:val="00DA5BBD"/>
    <w:rsid w:val="00DD1974"/>
    <w:rsid w:val="00DD7B41"/>
    <w:rsid w:val="00DE0E8B"/>
    <w:rsid w:val="00E06115"/>
    <w:rsid w:val="00E12200"/>
    <w:rsid w:val="00E21705"/>
    <w:rsid w:val="00E37588"/>
    <w:rsid w:val="00E4284A"/>
    <w:rsid w:val="00E56F1C"/>
    <w:rsid w:val="00E978CB"/>
    <w:rsid w:val="00ED0359"/>
    <w:rsid w:val="00ED3814"/>
    <w:rsid w:val="00ED6A76"/>
    <w:rsid w:val="00EE3617"/>
    <w:rsid w:val="00F27B2A"/>
    <w:rsid w:val="00F332FC"/>
    <w:rsid w:val="00F67431"/>
    <w:rsid w:val="00F93F94"/>
    <w:rsid w:val="00FB585D"/>
    <w:rsid w:val="00FC17D2"/>
    <w:rsid w:val="00FC3E96"/>
    <w:rsid w:val="00FC6ACA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CE7FD"/>
  <w15:docId w15:val="{E3C34CE7-A7A0-499E-8FA5-3793E8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  <w:style w:type="character" w:styleId="Hypertextovodkaz">
    <w:name w:val="Hyperlink"/>
    <w:basedOn w:val="Standardnpsmoodstavce"/>
    <w:uiPriority w:val="99"/>
    <w:semiHidden/>
    <w:unhideWhenUsed/>
    <w:rsid w:val="00707F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Dopaterová Michaela</cp:lastModifiedBy>
  <cp:revision>3</cp:revision>
  <cp:lastPrinted>2004-08-16T10:39:00Z</cp:lastPrinted>
  <dcterms:created xsi:type="dcterms:W3CDTF">2018-08-13T07:32:00Z</dcterms:created>
  <dcterms:modified xsi:type="dcterms:W3CDTF">2018-08-13T07:32:00Z</dcterms:modified>
</cp:coreProperties>
</file>