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PPF Banka, a. s.</w:t>
      </w:r>
    </w:p>
    <w:p w:rsidR="00067E58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2014000086/6000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podané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2.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27. 6. 2017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:rsidTr="00D9320D">
        <w:trPr>
          <w:trHeight w:val="306"/>
        </w:trPr>
        <w:tc>
          <w:tcPr>
            <w:tcW w:w="3498" w:type="dxa"/>
          </w:tcPr>
          <w:p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:rsidTr="00D9320D">
        <w:tc>
          <w:tcPr>
            <w:tcW w:w="3498" w:type="dxa"/>
          </w:tcPr>
          <w:p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:rsidTr="00D9320D">
        <w:tc>
          <w:tcPr>
            <w:tcW w:w="3498" w:type="dxa"/>
            <w:tcBorders>
              <w:bottom w:val="double" w:sz="4" w:space="0" w:color="auto"/>
            </w:tcBorders>
          </w:tcPr>
          <w:p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a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>se nekrátí, ledaže by v součtu s částí dotace A a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>ouvy poskytne příjemci investiční dotaci ve výši uvedené v čl. II této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parc.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13. 12. 2019.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>Bude-li závěrečné vyúčtování doručeno poskytovateli po</w:t>
      </w:r>
      <w:r w:rsidR="00F93C1F" w:rsidRPr="00927F31">
        <w:rPr>
          <w:rFonts w:ascii="Tahoma" w:hAnsi="Tahoma" w:cs="Tahoma"/>
          <w:iCs/>
          <w:sz w:val="20"/>
          <w:szCs w:val="20"/>
        </w:rPr>
        <w:t> 13. 12. 2019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, nebude příjemci dotace vyplacena. </w:t>
      </w:r>
    </w:p>
    <w:p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:rsidR="001630A5" w:rsidRPr="00927F31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 realizací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stavební práce, dodávky a služby spojené s realizací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nové otopné soustavy nebo úpravou stávající otopné soustavy, včetně dodávky a instalace akumulační nádoby nebo kombinovaného bojleru, pokud je toto doporučeno projektem, výrobcem nebo dodavatelem, vždy v návaznosti na realizaci nového zdroje tepla pro vytápění,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majetku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bookmarkStart w:id="1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do</w:t>
      </w:r>
      <w:r w:rsidR="005B66BB" w:rsidRPr="00927F31">
        <w:rPr>
          <w:rFonts w:ascii="Tahoma" w:hAnsi="Tahoma" w:cs="Tahoma"/>
          <w:sz w:val="20"/>
          <w:szCs w:val="20"/>
        </w:rPr>
        <w:t xml:space="preserve"> 31. 12. 202</w:t>
      </w:r>
      <w:r w:rsidR="008C0AF4">
        <w:rPr>
          <w:rFonts w:ascii="Tahoma" w:hAnsi="Tahoma" w:cs="Tahoma"/>
          <w:sz w:val="20"/>
          <w:szCs w:val="20"/>
        </w:rPr>
        <w:t>5</w:t>
      </w:r>
      <w:r w:rsidR="005B66BB" w:rsidRPr="00927F31">
        <w:rPr>
          <w:rFonts w:ascii="Tahoma" w:hAnsi="Tahoma" w:cs="Tahoma"/>
          <w:sz w:val="20"/>
          <w:szCs w:val="20"/>
        </w:rPr>
        <w:t xml:space="preserve">.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>2015/1189 ze dne 28. dubna 2015, kterým se provádí směrnice Evropského parlamentu a Rady 2009/12/ES, pokud jde o požadavky na ekodesign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:rsidR="004B4FDF" w:rsidRPr="00927F31" w:rsidRDefault="004B4FDF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v</w:t>
      </w:r>
      <w:r w:rsidR="00A627C8" w:rsidRPr="00927F31">
        <w:rPr>
          <w:rFonts w:ascii="Tahoma" w:hAnsi="Tahoma" w:cs="Tahoma"/>
          <w:sz w:val="20"/>
          <w:szCs w:val="20"/>
        </w:rPr>
        <w:t> případě kotle na pevná paliva provádět jednou za 2 kalendářní roky kontrolu te</w:t>
      </w:r>
      <w:r w:rsidR="003D6AF4" w:rsidRPr="00927F31">
        <w:rPr>
          <w:rFonts w:ascii="Tahoma" w:hAnsi="Tahoma" w:cs="Tahoma"/>
          <w:sz w:val="20"/>
          <w:szCs w:val="20"/>
        </w:rPr>
        <w:t>chnického stavu a provozu kotle</w:t>
      </w:r>
      <w:r w:rsidR="009B4A27">
        <w:rPr>
          <w:rFonts w:ascii="Tahoma" w:hAnsi="Tahoma" w:cs="Tahoma"/>
          <w:sz w:val="20"/>
          <w:szCs w:val="20"/>
        </w:rPr>
        <w:t xml:space="preserve"> </w:t>
      </w:r>
      <w:r w:rsidR="009B4A27" w:rsidRPr="009B4A27">
        <w:rPr>
          <w:rFonts w:ascii="Tahoma" w:hAnsi="Tahoma" w:cs="Tahoma"/>
          <w:sz w:val="20"/>
          <w:szCs w:val="20"/>
        </w:rPr>
        <w:t>v souladu s § 17 odst. 1 písm. h) zákona o ochraně ovzduší (Zákon č. 201/2012 Sb.)</w:t>
      </w:r>
      <w:r w:rsidR="003D6AF4" w:rsidRPr="00927F31">
        <w:rPr>
          <w:rFonts w:ascii="Tahoma" w:hAnsi="Tahoma" w:cs="Tahoma"/>
          <w:sz w:val="20"/>
          <w:szCs w:val="20"/>
        </w:rPr>
        <w:t>,</w:t>
      </w:r>
      <w:r w:rsidR="00A627C8" w:rsidRPr="00927F31">
        <w:rPr>
          <w:rFonts w:ascii="Tahoma" w:hAnsi="Tahoma" w:cs="Tahoma"/>
          <w:sz w:val="20"/>
          <w:szCs w:val="20"/>
        </w:rPr>
        <w:t xml:space="preserve"> </w:t>
      </w:r>
    </w:p>
    <w:p w:rsidR="002055B2" w:rsidRPr="00927F31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927F31">
        <w:rPr>
          <w:rFonts w:ascii="Tahoma" w:hAnsi="Tahoma" w:cs="Tahoma"/>
          <w:sz w:val="20"/>
          <w:szCs w:val="20"/>
        </w:rPr>
        <w:t>o čištění, k</w:t>
      </w:r>
      <w:r w:rsidR="00927F31">
        <w:rPr>
          <w:rFonts w:ascii="Tahoma" w:hAnsi="Tahoma" w:cs="Tahoma"/>
          <w:sz w:val="20"/>
          <w:szCs w:val="20"/>
        </w:rPr>
        <w:t>ontrole a revizi spalinové cesty,</w:t>
      </w:r>
      <w:r w:rsidR="0032396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927F31">
        <w:rPr>
          <w:rFonts w:ascii="Tahoma" w:hAnsi="Tahoma" w:cs="Tahoma"/>
          <w:sz w:val="20"/>
          <w:szCs w:val="20"/>
        </w:rPr>
        <w:t>, čištění spalinových cest</w:t>
      </w:r>
      <w:r w:rsidRPr="00927F31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do 13. 12. 2019 na předepsaných formulářích </w:t>
      </w:r>
      <w:r w:rsidR="00D37B52" w:rsidRPr="00927F31">
        <w:rPr>
          <w:rFonts w:ascii="Tahoma" w:hAnsi="Tahoma" w:cs="Tahoma"/>
          <w:sz w:val="20"/>
          <w:szCs w:val="20"/>
        </w:rPr>
        <w:t xml:space="preserve">závěrečné vyúčtování dílčího projektu </w:t>
      </w:r>
      <w:r w:rsidR="003D48B8">
        <w:rPr>
          <w:rFonts w:ascii="Tahoma" w:hAnsi="Tahoma" w:cs="Tahoma"/>
          <w:sz w:val="20"/>
          <w:szCs w:val="20"/>
        </w:rPr>
        <w:t>uvedeného v</w:t>
      </w:r>
      <w:r w:rsidR="00D37B52" w:rsidRPr="00927F31">
        <w:rPr>
          <w:rFonts w:ascii="Tahoma" w:hAnsi="Tahoma" w:cs="Tahoma"/>
          <w:sz w:val="20"/>
          <w:szCs w:val="20"/>
        </w:rPr>
        <w:t xml:space="preserve"> čl. III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:rsidR="00921D6F" w:rsidRPr="00927F31" w:rsidRDefault="00921D6F" w:rsidP="00927F31">
      <w:pPr>
        <w:spacing w:after="120"/>
        <w:ind w:left="708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Účetní doklady musí být označeny číslem „CZ.05.2.32/0.0/0.0/17_067/0005161“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>názvem projektu kraje „Kotlíkové dotace v Moravskoslezském kraji – 2.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lastRenderedPageBreak/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otvrzení o úhradě </w:t>
      </w:r>
      <w:r>
        <w:rPr>
          <w:rStyle w:val="datalabel"/>
          <w:rFonts w:ascii="Tahoma" w:hAnsi="Tahoma" w:cs="Tahoma"/>
          <w:sz w:val="20"/>
          <w:szCs w:val="20"/>
        </w:rPr>
        <w:t xml:space="preserve">s originálním podpisem příjemce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znehodnoceného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Pr="00927F31">
        <w:rPr>
          <w:rStyle w:val="datalabel"/>
          <w:rFonts w:ascii="Tahoma" w:hAnsi="Tahoma" w:cs="Tahoma"/>
          <w:sz w:val="20"/>
          <w:szCs w:val="20"/>
        </w:rPr>
        <w:t>.</w:t>
      </w:r>
    </w:p>
    <w:p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 xml:space="preserve">/ bytovou jednotku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k užívání, ve kterém 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nutné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0"/>
      <w:bookmarkEnd w:id="1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:rsidR="000743B1" w:rsidRPr="00927F31" w:rsidRDefault="000743B1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lastRenderedPageBreak/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C50058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Tato smlouva byla zhotovena ve třech vyhotoveních, z nichž každé má platnost originálu. Příjemce obdrží jeden exemplář, poskytovatel dva.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CA3F39" w:rsidRPr="00927F31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>kraje. Smlouva bude zveřejněna po anonymizaci provedené v souladu se zákonem č. 101/2000 Sb., o ochraně osobních údajů a o změně některých zákonů, ve znění pozdějších předpisů.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 w:rsidR="00384754">
        <w:rPr>
          <w:rFonts w:ascii="Tahoma" w:hAnsi="Tahoma" w:cs="Tahoma"/>
          <w:sz w:val="20"/>
          <w:szCs w:val="20"/>
          <w:lang w:eastAsia="x-none"/>
        </w:rPr>
        <w:t>o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 </w:t>
      </w:r>
      <w:r w:rsidR="00384754">
        <w:rPr>
          <w:rFonts w:ascii="Tahoma" w:hAnsi="Tahoma" w:cs="Tahoma"/>
          <w:sz w:val="20"/>
          <w:szCs w:val="20"/>
          <w:lang w:eastAsia="x-none"/>
        </w:rPr>
        <w:t>zastupitelstv</w:t>
      </w:r>
      <w:r w:rsidR="00606022">
        <w:rPr>
          <w:rFonts w:ascii="Tahoma" w:hAnsi="Tahoma" w:cs="Tahoma"/>
          <w:sz w:val="20"/>
          <w:szCs w:val="20"/>
          <w:lang w:eastAsia="x-none"/>
        </w:rPr>
        <w:t>o</w:t>
      </w:r>
      <w:bookmarkStart w:id="2" w:name="_GoBack"/>
      <w:bookmarkEnd w:id="2"/>
      <w:r w:rsidRPr="00927F31">
        <w:rPr>
          <w:rFonts w:ascii="Tahoma" w:hAnsi="Tahoma" w:cs="Tahoma"/>
          <w:sz w:val="20"/>
          <w:szCs w:val="20"/>
          <w:lang w:eastAsia="x-none"/>
        </w:rPr>
        <w:t xml:space="preserve"> 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:rsidR="00F83901" w:rsidRDefault="00F8390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p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:rsidTr="00740FFD">
        <w:tc>
          <w:tcPr>
            <w:tcW w:w="4013" w:type="dxa"/>
          </w:tcPr>
          <w:p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:rsidTr="00740FFD">
        <w:tc>
          <w:tcPr>
            <w:tcW w:w="4013" w:type="dxa"/>
          </w:tcPr>
          <w:p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:rsidTr="00740FFD">
        <w:trPr>
          <w:trHeight w:val="366"/>
        </w:trPr>
        <w:tc>
          <w:tcPr>
            <w:tcW w:w="4013" w:type="dxa"/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:rsidTr="00740FFD">
        <w:tc>
          <w:tcPr>
            <w:tcW w:w="4013" w:type="dxa"/>
            <w:tcBorders>
              <w:top w:val="single" w:sz="4" w:space="0" w:color="auto"/>
            </w:tcBorders>
          </w:tcPr>
          <w:p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73" w:rsidRDefault="000D0C73" w:rsidP="00F83901">
      <w:r>
        <w:separator/>
      </w:r>
    </w:p>
  </w:endnote>
  <w:endnote w:type="continuationSeparator" w:id="0">
    <w:p w:rsidR="000D0C73" w:rsidRDefault="000D0C73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606022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73" w:rsidRDefault="000D0C73" w:rsidP="00F83901">
      <w:r>
        <w:separator/>
      </w:r>
    </w:p>
  </w:footnote>
  <w:footnote w:type="continuationSeparator" w:id="0">
    <w:p w:rsidR="000D0C73" w:rsidRDefault="000D0C73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92" w:rsidRDefault="00EE4F4C" w:rsidP="006A2A92">
    <w:pPr>
      <w:pStyle w:val="Zhlav"/>
      <w:tabs>
        <w:tab w:val="clear" w:pos="4536"/>
        <w:tab w:val="clear" w:pos="9072"/>
        <w:tab w:val="left" w:pos="2304"/>
      </w:tabs>
    </w:pPr>
    <w:r>
      <w:tab/>
    </w:r>
  </w:p>
  <w:p w:rsidR="006A2A92" w:rsidRDefault="006A2A92" w:rsidP="006A2A92">
    <w:pPr>
      <w:pStyle w:val="Zhlav"/>
    </w:pPr>
  </w:p>
  <w:p w:rsidR="006A2A92" w:rsidRDefault="006A2A92" w:rsidP="006A2A92">
    <w:pPr>
      <w:pStyle w:val="Zhlav"/>
    </w:pPr>
  </w:p>
  <w:p w:rsidR="006A2A92" w:rsidRPr="00761F36" w:rsidRDefault="006A2A92" w:rsidP="006A2A92">
    <w:pPr>
      <w:pStyle w:val="Zhlav"/>
      <w:jc w:val="center"/>
      <w:rPr>
        <w:rFonts w:ascii="Arial" w:hAnsi="Arial" w:cs="Arial"/>
        <w:b/>
        <w:color w:val="000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A5" w:rsidRDefault="00A01CA2" w:rsidP="000B5F22">
    <w:pPr>
      <w:pStyle w:val="Zhlav"/>
      <w:jc w:val="right"/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9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14"/>
  </w:num>
  <w:num w:numId="8">
    <w:abstractNumId w:val="12"/>
  </w:num>
  <w:num w:numId="9">
    <w:abstractNumId w:val="5"/>
  </w:num>
  <w:num w:numId="10">
    <w:abstractNumId w:val="11"/>
  </w:num>
  <w:num w:numId="11">
    <w:abstractNumId w:val="13"/>
  </w:num>
  <w:num w:numId="12">
    <w:abstractNumId w:val="4"/>
  </w:num>
  <w:num w:numId="13">
    <w:abstractNumId w:val="7"/>
  </w:num>
  <w:num w:numId="14">
    <w:abstractNumId w:val="15"/>
  </w:num>
  <w:num w:numId="15">
    <w:abstractNumId w:val="3"/>
  </w:num>
  <w:num w:numId="1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1"/>
    <w:rsid w:val="00006E53"/>
    <w:rsid w:val="00012F56"/>
    <w:rsid w:val="00021FCE"/>
    <w:rsid w:val="00022D62"/>
    <w:rsid w:val="00035E3E"/>
    <w:rsid w:val="00040F1D"/>
    <w:rsid w:val="000464A2"/>
    <w:rsid w:val="000542FC"/>
    <w:rsid w:val="000555E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DE5"/>
    <w:rsid w:val="00097003"/>
    <w:rsid w:val="000A21A1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3D76"/>
    <w:rsid w:val="00215775"/>
    <w:rsid w:val="00221FF7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6DF2"/>
    <w:rsid w:val="003173AF"/>
    <w:rsid w:val="003211F4"/>
    <w:rsid w:val="00323965"/>
    <w:rsid w:val="00324D94"/>
    <w:rsid w:val="003358ED"/>
    <w:rsid w:val="00341240"/>
    <w:rsid w:val="0034292A"/>
    <w:rsid w:val="00343B3F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74B0D"/>
    <w:rsid w:val="00377F1F"/>
    <w:rsid w:val="00380CDC"/>
    <w:rsid w:val="00383D7C"/>
    <w:rsid w:val="00384754"/>
    <w:rsid w:val="0038505F"/>
    <w:rsid w:val="00387859"/>
    <w:rsid w:val="00391651"/>
    <w:rsid w:val="003936C4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4EF4"/>
    <w:rsid w:val="004114A0"/>
    <w:rsid w:val="0041723B"/>
    <w:rsid w:val="00452A59"/>
    <w:rsid w:val="00460C23"/>
    <w:rsid w:val="0046182A"/>
    <w:rsid w:val="00465D12"/>
    <w:rsid w:val="0047069E"/>
    <w:rsid w:val="00487015"/>
    <w:rsid w:val="004874B8"/>
    <w:rsid w:val="004A2239"/>
    <w:rsid w:val="004A3CCD"/>
    <w:rsid w:val="004A580C"/>
    <w:rsid w:val="004A68CE"/>
    <w:rsid w:val="004A6FD4"/>
    <w:rsid w:val="004A7420"/>
    <w:rsid w:val="004B4FDF"/>
    <w:rsid w:val="004B6011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3895"/>
    <w:rsid w:val="00544EB9"/>
    <w:rsid w:val="00546AAB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C3A06"/>
    <w:rsid w:val="005C3C10"/>
    <w:rsid w:val="005C4356"/>
    <w:rsid w:val="005C5D4B"/>
    <w:rsid w:val="005C70B8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06022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40FFD"/>
    <w:rsid w:val="00761F36"/>
    <w:rsid w:val="00762683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F1F95"/>
    <w:rsid w:val="009F243E"/>
    <w:rsid w:val="009F4A1B"/>
    <w:rsid w:val="00A01CA2"/>
    <w:rsid w:val="00A020CB"/>
    <w:rsid w:val="00A020E5"/>
    <w:rsid w:val="00A11D4E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A6FBB"/>
    <w:rsid w:val="00BA72B8"/>
    <w:rsid w:val="00BB5513"/>
    <w:rsid w:val="00BC264B"/>
    <w:rsid w:val="00BC3513"/>
    <w:rsid w:val="00BC53E4"/>
    <w:rsid w:val="00BD042D"/>
    <w:rsid w:val="00BD50A6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5A08"/>
    <w:rsid w:val="00C667D3"/>
    <w:rsid w:val="00C754E2"/>
    <w:rsid w:val="00C75602"/>
    <w:rsid w:val="00C769FC"/>
    <w:rsid w:val="00C7752F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5E3F"/>
    <w:rsid w:val="00D16DF6"/>
    <w:rsid w:val="00D20C12"/>
    <w:rsid w:val="00D233AB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6A60"/>
    <w:rsid w:val="00DF3F92"/>
    <w:rsid w:val="00DF5B27"/>
    <w:rsid w:val="00E01825"/>
    <w:rsid w:val="00E0411D"/>
    <w:rsid w:val="00E24690"/>
    <w:rsid w:val="00E25663"/>
    <w:rsid w:val="00E3341F"/>
    <w:rsid w:val="00E334E0"/>
    <w:rsid w:val="00E44618"/>
    <w:rsid w:val="00E52521"/>
    <w:rsid w:val="00E649AB"/>
    <w:rsid w:val="00E67662"/>
    <w:rsid w:val="00E7177D"/>
    <w:rsid w:val="00E74177"/>
    <w:rsid w:val="00E75952"/>
    <w:rsid w:val="00E91B16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349D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D637E4-C63B-4ABD-9CF3-31BF6A1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3281-13B5-4A9F-847C-40A4B676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2182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Tomankova Lucie</dc:creator>
  <cp:keywords/>
  <dc:description/>
  <cp:lastModifiedBy>Brodová Petra</cp:lastModifiedBy>
  <cp:revision>4</cp:revision>
  <cp:lastPrinted>2017-05-26T06:24:00Z</cp:lastPrinted>
  <dcterms:created xsi:type="dcterms:W3CDTF">2017-09-15T06:33:00Z</dcterms:created>
  <dcterms:modified xsi:type="dcterms:W3CDTF">2018-03-16T11:18:00Z</dcterms:modified>
</cp:coreProperties>
</file>