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2745CD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>
        <w:rPr>
          <w:rFonts w:ascii="Tahoma" w:hAnsi="Tahoma" w:cs="Tahoma"/>
          <w:b/>
          <w:spacing w:val="50"/>
          <w:sz w:val="22"/>
          <w:szCs w:val="22"/>
        </w:rPr>
        <w:t xml:space="preserve">VÝPIS ZE ZÁPISU 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342309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13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342309">
        <w:rPr>
          <w:rFonts w:ascii="Tahoma" w:hAnsi="Tahoma" w:cs="Tahoma"/>
          <w:b/>
          <w:sz w:val="22"/>
          <w:szCs w:val="22"/>
        </w:rPr>
        <w:t>6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342309">
        <w:rPr>
          <w:rFonts w:ascii="Tahoma" w:hAnsi="Tahoma" w:cs="Tahoma"/>
          <w:b/>
          <w:sz w:val="22"/>
          <w:szCs w:val="22"/>
        </w:rPr>
        <w:t>srpna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854A2" w:rsidRPr="00E854A2" w:rsidRDefault="00E854A2" w:rsidP="00665A8A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</w:p>
    <w:p w:rsidR="002745CD" w:rsidRPr="007D4D34" w:rsidRDefault="002745CD" w:rsidP="002745CD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7D4D34">
        <w:rPr>
          <w:rFonts w:ascii="Tahoma" w:hAnsi="Tahoma" w:cs="Tahoma"/>
          <w:b/>
          <w:sz w:val="20"/>
          <w:szCs w:val="20"/>
          <w:u w:val="single"/>
        </w:rPr>
        <w:t>K bodu 8</w:t>
      </w:r>
    </w:p>
    <w:p w:rsidR="002745CD" w:rsidRDefault="002745CD" w:rsidP="002745CD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7D4D34">
        <w:rPr>
          <w:rFonts w:ascii="Tahoma" w:hAnsi="Tahoma" w:cs="Tahoma"/>
          <w:b/>
          <w:sz w:val="20"/>
          <w:szCs w:val="20"/>
        </w:rPr>
        <w:t>Zřízení organizace Vzdělávací a sportovní centrum, Bílá, příspěvková organizace</w:t>
      </w:r>
    </w:p>
    <w:p w:rsidR="002745CD" w:rsidRPr="00E67246" w:rsidRDefault="002745CD" w:rsidP="002745C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E67246">
        <w:rPr>
          <w:rFonts w:ascii="Tahoma" w:hAnsi="Tahoma" w:cs="Tahoma"/>
          <w:sz w:val="20"/>
          <w:szCs w:val="20"/>
        </w:rPr>
        <w:t xml:space="preserve">Byla vedena diskuze k materiálu, PhDr. </w:t>
      </w:r>
      <w:proofErr w:type="spellStart"/>
      <w:r w:rsidRPr="00E67246">
        <w:rPr>
          <w:rFonts w:ascii="Tahoma" w:hAnsi="Tahoma" w:cs="Tahoma"/>
          <w:sz w:val="20"/>
          <w:szCs w:val="20"/>
        </w:rPr>
        <w:t>Wenigerová</w:t>
      </w:r>
      <w:proofErr w:type="spellEnd"/>
      <w:r>
        <w:rPr>
          <w:rFonts w:ascii="Tahoma" w:hAnsi="Tahoma" w:cs="Tahoma"/>
          <w:sz w:val="20"/>
          <w:szCs w:val="20"/>
        </w:rPr>
        <w:t xml:space="preserve"> vyslovila protinávrh k usnesení zřízení organizace a následně bylo o protinávrhu hlasováno takto: </w:t>
      </w:r>
    </w:p>
    <w:p w:rsidR="002745CD" w:rsidRPr="007D4D34" w:rsidRDefault="002745CD" w:rsidP="002745C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2745CD" w:rsidRPr="007D4D34" w:rsidRDefault="002745CD" w:rsidP="002745CD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7D4D34">
        <w:rPr>
          <w:rFonts w:ascii="Tahoma" w:hAnsi="Tahoma" w:cs="Tahoma"/>
          <w:b/>
          <w:sz w:val="20"/>
          <w:szCs w:val="20"/>
        </w:rPr>
        <w:t>Bylo hlasováno o návrhu usnesení, VVVZ:</w:t>
      </w:r>
    </w:p>
    <w:p w:rsidR="002745CD" w:rsidRDefault="002745CD" w:rsidP="002745CD">
      <w:pPr>
        <w:jc w:val="both"/>
        <w:rPr>
          <w:rFonts w:ascii="Tahoma" w:hAnsi="Tahoma" w:cs="Tahoma"/>
          <w:sz w:val="20"/>
        </w:rPr>
      </w:pPr>
      <w:r w:rsidRPr="007D4D34">
        <w:rPr>
          <w:rFonts w:ascii="Tahoma" w:hAnsi="Tahoma" w:cs="Tahoma"/>
          <w:sz w:val="20"/>
        </w:rPr>
        <w:tab/>
        <w:t>Výbor zastupitelstva kraje pro výchovu, vzdělávání a zaměstnanost</w:t>
      </w:r>
    </w:p>
    <w:p w:rsidR="002745CD" w:rsidRDefault="002745CD" w:rsidP="002745CD">
      <w:pPr>
        <w:pStyle w:val="Odstavecseseznamem"/>
        <w:numPr>
          <w:ilvl w:val="0"/>
          <w:numId w:val="42"/>
        </w:numPr>
        <w:spacing w:before="120" w:after="120"/>
        <w:ind w:left="426"/>
        <w:rPr>
          <w:rFonts w:ascii="Tahoma" w:hAnsi="Tahoma" w:cs="Tahoma"/>
          <w:b/>
          <w:spacing w:val="40"/>
          <w:sz w:val="20"/>
          <w:szCs w:val="20"/>
        </w:rPr>
      </w:pPr>
      <w:r w:rsidRPr="00C459EB">
        <w:rPr>
          <w:rFonts w:ascii="Tahoma" w:hAnsi="Tahoma" w:cs="Tahoma"/>
          <w:b/>
          <w:spacing w:val="40"/>
          <w:sz w:val="20"/>
          <w:szCs w:val="20"/>
        </w:rPr>
        <w:t>nedoporučuje</w:t>
      </w:r>
    </w:p>
    <w:p w:rsidR="002745CD" w:rsidRPr="00C459EB" w:rsidRDefault="002745CD" w:rsidP="002745CD">
      <w:pPr>
        <w:pStyle w:val="Odstavecseseznamem"/>
        <w:spacing w:after="120"/>
        <w:ind w:left="425"/>
        <w:contextualSpacing w:val="0"/>
        <w:rPr>
          <w:rFonts w:ascii="Tahoma" w:hAnsi="Tahoma" w:cs="Tahoma"/>
          <w:b/>
          <w:spacing w:val="40"/>
          <w:sz w:val="20"/>
          <w:szCs w:val="20"/>
        </w:rPr>
      </w:pPr>
      <w:r w:rsidRPr="001853FC">
        <w:rPr>
          <w:rFonts w:ascii="Tahoma" w:hAnsi="Tahoma" w:cs="Tahoma"/>
          <w:sz w:val="20"/>
          <w:szCs w:val="20"/>
        </w:rPr>
        <w:t>zřízení příspěvkové organizace kraje Vzdělávací a sportovní centrum,</w:t>
      </w:r>
      <w:r>
        <w:rPr>
          <w:rFonts w:ascii="Tahoma" w:hAnsi="Tahoma" w:cs="Tahoma"/>
          <w:sz w:val="20"/>
          <w:szCs w:val="20"/>
        </w:rPr>
        <w:t xml:space="preserve"> Bílá, příspěvková organizace, </w:t>
      </w:r>
      <w:r w:rsidRPr="001853FC">
        <w:rPr>
          <w:rFonts w:ascii="Tahoma" w:hAnsi="Tahoma" w:cs="Tahoma"/>
          <w:sz w:val="20"/>
          <w:szCs w:val="20"/>
        </w:rPr>
        <w:t>se sídlem č. p. 144, 739 15 Bílá, dnem 1. 10. 2018.</w:t>
      </w:r>
    </w:p>
    <w:p w:rsidR="002745CD" w:rsidRDefault="002745CD" w:rsidP="002745CD">
      <w:pPr>
        <w:pStyle w:val="Odstavecseseznamem"/>
        <w:numPr>
          <w:ilvl w:val="0"/>
          <w:numId w:val="42"/>
        </w:numPr>
        <w:spacing w:before="120" w:after="120"/>
        <w:ind w:left="426"/>
        <w:rPr>
          <w:rFonts w:ascii="Tahoma" w:hAnsi="Tahoma" w:cs="Tahoma"/>
          <w:b/>
          <w:spacing w:val="40"/>
          <w:sz w:val="20"/>
          <w:szCs w:val="20"/>
        </w:rPr>
      </w:pPr>
      <w:r w:rsidRPr="00C459EB">
        <w:rPr>
          <w:rFonts w:ascii="Tahoma" w:hAnsi="Tahoma" w:cs="Tahoma"/>
          <w:b/>
          <w:spacing w:val="40"/>
          <w:sz w:val="20"/>
          <w:szCs w:val="20"/>
        </w:rPr>
        <w:t>doporučuje</w:t>
      </w:r>
    </w:p>
    <w:p w:rsidR="002745CD" w:rsidRDefault="002745CD" w:rsidP="002745CD">
      <w:pPr>
        <w:pStyle w:val="Odstavecseseznamem"/>
        <w:spacing w:after="120"/>
        <w:ind w:left="425"/>
        <w:contextualSpacing w:val="0"/>
        <w:rPr>
          <w:rFonts w:ascii="Tahoma" w:hAnsi="Tahoma" w:cs="Tahoma"/>
          <w:sz w:val="20"/>
          <w:szCs w:val="20"/>
        </w:rPr>
      </w:pPr>
      <w:r w:rsidRPr="00554884">
        <w:rPr>
          <w:rFonts w:ascii="Tahoma" w:hAnsi="Tahoma" w:cs="Tahoma"/>
          <w:sz w:val="20"/>
          <w:szCs w:val="20"/>
        </w:rPr>
        <w:t>prodej</w:t>
      </w:r>
      <w:r>
        <w:rPr>
          <w:rFonts w:ascii="Tahoma" w:hAnsi="Tahoma" w:cs="Tahoma"/>
          <w:b/>
          <w:spacing w:val="40"/>
          <w:sz w:val="20"/>
          <w:szCs w:val="20"/>
        </w:rPr>
        <w:t xml:space="preserve"> </w:t>
      </w:r>
      <w:r w:rsidRPr="00277865">
        <w:rPr>
          <w:rFonts w:ascii="Tahoma" w:hAnsi="Tahoma" w:cs="Tahoma"/>
          <w:sz w:val="20"/>
          <w:szCs w:val="20"/>
        </w:rPr>
        <w:t>areálu</w:t>
      </w:r>
      <w:r>
        <w:rPr>
          <w:rFonts w:ascii="Tahoma" w:hAnsi="Tahoma" w:cs="Tahoma"/>
          <w:b/>
          <w:spacing w:val="40"/>
          <w:sz w:val="20"/>
          <w:szCs w:val="20"/>
        </w:rPr>
        <w:t xml:space="preserve"> </w:t>
      </w:r>
      <w:r w:rsidRPr="001853FC">
        <w:rPr>
          <w:rFonts w:ascii="Tahoma" w:hAnsi="Tahoma" w:cs="Tahoma"/>
          <w:sz w:val="20"/>
          <w:szCs w:val="20"/>
        </w:rPr>
        <w:t>Bílá</w:t>
      </w:r>
    </w:p>
    <w:p w:rsidR="002745CD" w:rsidRPr="007D4D34" w:rsidRDefault="002745CD" w:rsidP="002745C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Hlasovalo pro 4, proti 0, zdržel se 5</w:t>
      </w:r>
      <w:r w:rsidRPr="007D4D34">
        <w:rPr>
          <w:rFonts w:ascii="Tahoma" w:hAnsi="Tahoma" w:cs="Tahoma"/>
          <w:sz w:val="20"/>
          <w:szCs w:val="20"/>
        </w:rPr>
        <w:t xml:space="preserve"> </w:t>
      </w:r>
    </w:p>
    <w:p w:rsidR="002745CD" w:rsidRDefault="002745CD" w:rsidP="002745CD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Neb</w:t>
      </w:r>
      <w:r w:rsidRPr="007D4D34">
        <w:rPr>
          <w:rFonts w:ascii="Tahoma" w:hAnsi="Tahoma" w:cs="Tahoma"/>
          <w:b/>
          <w:sz w:val="20"/>
          <w:szCs w:val="20"/>
        </w:rPr>
        <w:t xml:space="preserve">ylo přijato </w:t>
      </w:r>
      <w:r>
        <w:rPr>
          <w:rFonts w:ascii="Tahoma" w:hAnsi="Tahoma" w:cs="Tahoma"/>
          <w:b/>
          <w:sz w:val="20"/>
          <w:szCs w:val="20"/>
        </w:rPr>
        <w:t>usnesení</w:t>
      </w:r>
    </w:p>
    <w:p w:rsidR="002745CD" w:rsidRDefault="002745CD" w:rsidP="002745CD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</w:p>
    <w:p w:rsidR="002745CD" w:rsidRDefault="002745CD" w:rsidP="002745C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1E5430">
        <w:rPr>
          <w:rFonts w:ascii="Tahoma" w:hAnsi="Tahoma" w:cs="Tahoma"/>
          <w:sz w:val="20"/>
          <w:szCs w:val="20"/>
        </w:rPr>
        <w:t xml:space="preserve">Protinávrh nebyl přijat, výbor tedy hlasoval </w:t>
      </w:r>
      <w:r>
        <w:rPr>
          <w:rFonts w:ascii="Tahoma" w:hAnsi="Tahoma" w:cs="Tahoma"/>
          <w:sz w:val="20"/>
          <w:szCs w:val="20"/>
        </w:rPr>
        <w:t>o původním usnesení takto:</w:t>
      </w:r>
    </w:p>
    <w:p w:rsidR="002745CD" w:rsidRDefault="002745CD" w:rsidP="002745CD">
      <w:pPr>
        <w:spacing w:line="280" w:lineRule="exact"/>
        <w:jc w:val="both"/>
        <w:rPr>
          <w:rFonts w:ascii="Tahoma" w:hAnsi="Tahoma" w:cs="Tahoma"/>
          <w:b/>
          <w:spacing w:val="40"/>
          <w:sz w:val="20"/>
          <w:szCs w:val="20"/>
        </w:rPr>
      </w:pPr>
    </w:p>
    <w:p w:rsidR="002745CD" w:rsidRPr="007D4D34" w:rsidRDefault="002745CD" w:rsidP="002745CD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7D4D34">
        <w:rPr>
          <w:rFonts w:ascii="Tahoma" w:hAnsi="Tahoma" w:cs="Tahoma"/>
          <w:b/>
          <w:sz w:val="20"/>
          <w:szCs w:val="20"/>
        </w:rPr>
        <w:t>Bylo hlasováno o návrhu usnesení, VVVZ:</w:t>
      </w:r>
    </w:p>
    <w:p w:rsidR="002745CD" w:rsidRDefault="002745CD" w:rsidP="002745CD">
      <w:pPr>
        <w:jc w:val="both"/>
        <w:rPr>
          <w:rFonts w:ascii="Tahoma" w:hAnsi="Tahoma" w:cs="Tahoma"/>
          <w:sz w:val="20"/>
        </w:rPr>
      </w:pPr>
      <w:r w:rsidRPr="007D4D34">
        <w:rPr>
          <w:rFonts w:ascii="Tahoma" w:hAnsi="Tahoma" w:cs="Tahoma"/>
          <w:sz w:val="20"/>
        </w:rPr>
        <w:tab/>
        <w:t>Výbor zastupitelstva kraje pro výchovu, vzdělávání a zaměstnanost</w:t>
      </w:r>
    </w:p>
    <w:p w:rsidR="002745CD" w:rsidRPr="001853FC" w:rsidRDefault="002745CD" w:rsidP="002745CD">
      <w:pPr>
        <w:spacing w:before="120" w:after="120"/>
        <w:rPr>
          <w:rFonts w:ascii="Tahoma" w:hAnsi="Tahoma" w:cs="Tahoma"/>
          <w:b/>
          <w:spacing w:val="40"/>
          <w:sz w:val="20"/>
          <w:szCs w:val="20"/>
        </w:rPr>
      </w:pPr>
      <w:r w:rsidRPr="001853FC">
        <w:rPr>
          <w:rFonts w:ascii="Tahoma" w:hAnsi="Tahoma" w:cs="Tahoma"/>
          <w:b/>
          <w:spacing w:val="40"/>
          <w:sz w:val="20"/>
          <w:szCs w:val="20"/>
        </w:rPr>
        <w:t>doporučuje</w:t>
      </w:r>
    </w:p>
    <w:p w:rsidR="002745CD" w:rsidRPr="001853FC" w:rsidRDefault="002745CD" w:rsidP="002745CD">
      <w:pPr>
        <w:rPr>
          <w:rFonts w:ascii="Tahoma" w:hAnsi="Tahoma" w:cs="Tahoma"/>
          <w:sz w:val="20"/>
          <w:szCs w:val="20"/>
        </w:rPr>
      </w:pPr>
      <w:r w:rsidRPr="001853FC">
        <w:rPr>
          <w:rFonts w:ascii="Tahoma" w:hAnsi="Tahoma" w:cs="Tahoma"/>
          <w:sz w:val="20"/>
          <w:szCs w:val="20"/>
        </w:rPr>
        <w:t xml:space="preserve">zřízení příspěvkové organizace kraje Vzdělávací a sportovní centrum, Bílá, příspěvková organizace, </w:t>
      </w:r>
      <w:r w:rsidRPr="001853FC">
        <w:rPr>
          <w:rFonts w:ascii="Tahoma" w:hAnsi="Tahoma" w:cs="Tahoma"/>
          <w:sz w:val="20"/>
          <w:szCs w:val="20"/>
        </w:rPr>
        <w:br/>
        <w:t>se sídlem č. p. 144, 739 15 Bílá, dnem 1. 10. 2018.</w:t>
      </w:r>
    </w:p>
    <w:p w:rsidR="002745CD" w:rsidRPr="007D4D34" w:rsidRDefault="002745CD" w:rsidP="002745CD">
      <w:pPr>
        <w:jc w:val="both"/>
        <w:rPr>
          <w:rFonts w:ascii="Tahoma" w:hAnsi="Tahoma" w:cs="Tahoma"/>
          <w:sz w:val="20"/>
        </w:rPr>
      </w:pPr>
    </w:p>
    <w:p w:rsidR="002745CD" w:rsidRPr="007D4D34" w:rsidRDefault="002745CD" w:rsidP="002745C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Hlasovalo pro 2, proti 4, zdržel se 3</w:t>
      </w:r>
      <w:r w:rsidRPr="007D4D34">
        <w:rPr>
          <w:rFonts w:ascii="Tahoma" w:hAnsi="Tahoma" w:cs="Tahoma"/>
          <w:sz w:val="20"/>
          <w:szCs w:val="20"/>
        </w:rPr>
        <w:t xml:space="preserve"> </w:t>
      </w:r>
    </w:p>
    <w:p w:rsidR="00130220" w:rsidRDefault="002745CD" w:rsidP="002745CD">
      <w:pPr>
        <w:pStyle w:val="Odstavecseseznamem"/>
        <w:spacing w:before="120"/>
        <w:ind w:left="0"/>
        <w:jc w:val="both"/>
        <w:rPr>
          <w:rFonts w:ascii="Tahoma" w:hAnsi="Tahoma" w:cs="Tahoma"/>
          <w:b/>
          <w:spacing w:val="50"/>
          <w:sz w:val="20"/>
        </w:rPr>
      </w:pPr>
      <w:r>
        <w:rPr>
          <w:rFonts w:ascii="Tahoma" w:hAnsi="Tahoma" w:cs="Tahoma"/>
          <w:b/>
          <w:sz w:val="20"/>
          <w:szCs w:val="20"/>
        </w:rPr>
        <w:t>Neb</w:t>
      </w:r>
      <w:r w:rsidRPr="007D4D34">
        <w:rPr>
          <w:rFonts w:ascii="Tahoma" w:hAnsi="Tahoma" w:cs="Tahoma"/>
          <w:b/>
          <w:sz w:val="20"/>
          <w:szCs w:val="20"/>
        </w:rPr>
        <w:t xml:space="preserve">ylo přijato </w:t>
      </w:r>
      <w:r>
        <w:rPr>
          <w:rFonts w:ascii="Tahoma" w:hAnsi="Tahoma" w:cs="Tahoma"/>
          <w:b/>
          <w:sz w:val="20"/>
          <w:szCs w:val="20"/>
        </w:rPr>
        <w:t>usnesení</w:t>
      </w:r>
      <w:r w:rsidR="00130220">
        <w:rPr>
          <w:rFonts w:ascii="Tahoma" w:hAnsi="Tahoma" w:cs="Tahoma"/>
          <w:iCs/>
          <w:sz w:val="20"/>
        </w:rPr>
        <w:t xml:space="preserve">     </w:t>
      </w:r>
      <w:r w:rsidR="005B3FEE">
        <w:rPr>
          <w:rFonts w:ascii="Tahoma" w:hAnsi="Tahoma" w:cs="Tahoma"/>
          <w:iCs/>
          <w:sz w:val="20"/>
        </w:rPr>
        <w:t xml:space="preserve"> </w:t>
      </w:r>
      <w:r w:rsidR="00130220">
        <w:rPr>
          <w:rFonts w:ascii="Tahoma" w:hAnsi="Tahoma" w:cs="Tahoma"/>
          <w:iCs/>
          <w:sz w:val="20"/>
        </w:rPr>
        <w:t xml:space="preserve"> </w:t>
      </w:r>
    </w:p>
    <w:p w:rsidR="00E854A2" w:rsidRPr="00E854A2" w:rsidRDefault="00E854A2" w:rsidP="00E854A2">
      <w:pPr>
        <w:pStyle w:val="Odstavecseseznamem"/>
        <w:spacing w:line="280" w:lineRule="exact"/>
        <w:ind w:left="644"/>
        <w:rPr>
          <w:rFonts w:ascii="Tahoma" w:hAnsi="Tahoma" w:cs="Tahoma"/>
          <w:b/>
          <w:spacing w:val="20"/>
          <w:sz w:val="20"/>
          <w:szCs w:val="20"/>
        </w:rPr>
      </w:pPr>
    </w:p>
    <w:p w:rsidR="00B65528" w:rsidRPr="009A004E" w:rsidRDefault="00B65528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035649">
        <w:rPr>
          <w:rFonts w:ascii="Tahoma" w:hAnsi="Tahoma" w:cs="Tahoma"/>
          <w:sz w:val="20"/>
          <w:szCs w:val="20"/>
        </w:rPr>
        <w:t>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035649">
        <w:rPr>
          <w:rFonts w:ascii="Tahoma" w:hAnsi="Tahoma" w:cs="Tahoma"/>
          <w:sz w:val="20"/>
          <w:szCs w:val="20"/>
        </w:rPr>
        <w:t>6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035649">
        <w:rPr>
          <w:rFonts w:ascii="Tahoma" w:hAnsi="Tahoma" w:cs="Tahoma"/>
          <w:sz w:val="20"/>
          <w:szCs w:val="20"/>
        </w:rPr>
        <w:t>srpen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PhDr. </w:t>
      </w:r>
      <w:r w:rsidR="00B0077A">
        <w:rPr>
          <w:rFonts w:ascii="Tahoma" w:hAnsi="Tahoma" w:cs="Tahoma"/>
          <w:sz w:val="20"/>
          <w:szCs w:val="20"/>
        </w:rPr>
        <w:t>Mgr. Jaromír Radkovský, MBA</w:t>
      </w:r>
    </w:p>
    <w:p w:rsidR="00AD01DB" w:rsidRPr="00CA1F6F" w:rsidRDefault="00F56D3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předseda</w:t>
      </w:r>
      <w:r w:rsidR="00AD01DB" w:rsidRPr="00781BDA">
        <w:rPr>
          <w:rFonts w:ascii="Tahoma" w:hAnsi="Tahoma" w:cs="Tahoma"/>
          <w:sz w:val="20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4"/>
  </w:num>
  <w:num w:numId="4">
    <w:abstractNumId w:val="0"/>
  </w:num>
  <w:num w:numId="5">
    <w:abstractNumId w:val="33"/>
  </w:num>
  <w:num w:numId="6">
    <w:abstractNumId w:val="23"/>
  </w:num>
  <w:num w:numId="7">
    <w:abstractNumId w:val="36"/>
  </w:num>
  <w:num w:numId="8">
    <w:abstractNumId w:val="17"/>
  </w:num>
  <w:num w:numId="9">
    <w:abstractNumId w:val="2"/>
  </w:num>
  <w:num w:numId="10">
    <w:abstractNumId w:val="12"/>
  </w:num>
  <w:num w:numId="11">
    <w:abstractNumId w:val="6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34"/>
  </w:num>
  <w:num w:numId="17">
    <w:abstractNumId w:val="14"/>
  </w:num>
  <w:num w:numId="18">
    <w:abstractNumId w:val="32"/>
  </w:num>
  <w:num w:numId="19">
    <w:abstractNumId w:val="29"/>
  </w:num>
  <w:num w:numId="20">
    <w:abstractNumId w:val="16"/>
  </w:num>
  <w:num w:numId="21">
    <w:abstractNumId w:val="35"/>
  </w:num>
  <w:num w:numId="22">
    <w:abstractNumId w:val="10"/>
  </w:num>
  <w:num w:numId="23">
    <w:abstractNumId w:val="1"/>
  </w:num>
  <w:num w:numId="24">
    <w:abstractNumId w:val="7"/>
  </w:num>
  <w:num w:numId="25">
    <w:abstractNumId w:val="8"/>
  </w:num>
  <w:num w:numId="26">
    <w:abstractNumId w:val="19"/>
  </w:num>
  <w:num w:numId="27">
    <w:abstractNumId w:val="41"/>
  </w:num>
  <w:num w:numId="28">
    <w:abstractNumId w:val="39"/>
  </w:num>
  <w:num w:numId="29">
    <w:abstractNumId w:val="26"/>
  </w:num>
  <w:num w:numId="30">
    <w:abstractNumId w:val="11"/>
  </w:num>
  <w:num w:numId="31">
    <w:abstractNumId w:val="30"/>
  </w:num>
  <w:num w:numId="32">
    <w:abstractNumId w:val="21"/>
  </w:num>
  <w:num w:numId="33">
    <w:abstractNumId w:val="25"/>
  </w:num>
  <w:num w:numId="34">
    <w:abstractNumId w:val="9"/>
  </w:num>
  <w:num w:numId="35">
    <w:abstractNumId w:val="38"/>
  </w:num>
  <w:num w:numId="36">
    <w:abstractNumId w:val="31"/>
  </w:num>
  <w:num w:numId="37">
    <w:abstractNumId w:val="27"/>
  </w:num>
  <w:num w:numId="38">
    <w:abstractNumId w:val="28"/>
  </w:num>
  <w:num w:numId="39">
    <w:abstractNumId w:val="24"/>
  </w:num>
  <w:num w:numId="40">
    <w:abstractNumId w:val="20"/>
  </w:num>
  <w:num w:numId="41">
    <w:abstractNumId w:val="4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35649"/>
    <w:rsid w:val="000401A3"/>
    <w:rsid w:val="0009000F"/>
    <w:rsid w:val="000E7722"/>
    <w:rsid w:val="000F3F64"/>
    <w:rsid w:val="00106B9A"/>
    <w:rsid w:val="00107655"/>
    <w:rsid w:val="0012384C"/>
    <w:rsid w:val="00130220"/>
    <w:rsid w:val="001821BB"/>
    <w:rsid w:val="001942E4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95082"/>
    <w:rsid w:val="003B65EC"/>
    <w:rsid w:val="003F2C40"/>
    <w:rsid w:val="003F750F"/>
    <w:rsid w:val="0043483F"/>
    <w:rsid w:val="004704F9"/>
    <w:rsid w:val="00473571"/>
    <w:rsid w:val="00494914"/>
    <w:rsid w:val="004B2A49"/>
    <w:rsid w:val="00517EC3"/>
    <w:rsid w:val="00554F27"/>
    <w:rsid w:val="005B089A"/>
    <w:rsid w:val="005B3FEE"/>
    <w:rsid w:val="005B7409"/>
    <w:rsid w:val="005C13BB"/>
    <w:rsid w:val="005C60CC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84994"/>
    <w:rsid w:val="008F12FB"/>
    <w:rsid w:val="00907F9C"/>
    <w:rsid w:val="00936CAF"/>
    <w:rsid w:val="009603E9"/>
    <w:rsid w:val="009A004E"/>
    <w:rsid w:val="00A175EF"/>
    <w:rsid w:val="00A3299F"/>
    <w:rsid w:val="00A50224"/>
    <w:rsid w:val="00AD01DB"/>
    <w:rsid w:val="00AF2830"/>
    <w:rsid w:val="00B0077A"/>
    <w:rsid w:val="00B56E03"/>
    <w:rsid w:val="00B65528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5DBB"/>
    <w:rsid w:val="00F4720B"/>
    <w:rsid w:val="00F56D3B"/>
    <w:rsid w:val="00F65A57"/>
    <w:rsid w:val="00F71BCC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65</cp:revision>
  <cp:lastPrinted>2017-02-20T09:06:00Z</cp:lastPrinted>
  <dcterms:created xsi:type="dcterms:W3CDTF">2017-05-19T07:07:00Z</dcterms:created>
  <dcterms:modified xsi:type="dcterms:W3CDTF">2018-08-17T07:41:00Z</dcterms:modified>
</cp:coreProperties>
</file>