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29.11.2018</w:t>
      </w:r>
      <w:proofErr w:type="gramEnd"/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153351" w:rsidRDefault="00153351" w:rsidP="00153351">
      <w:pPr>
        <w:pStyle w:val="Zkladntext"/>
        <w:rPr>
          <w:rFonts w:ascii="Tahoma" w:hAnsi="Tahoma" w:cs="Tahoma"/>
          <w:sz w:val="20"/>
        </w:rPr>
      </w:pPr>
    </w:p>
    <w:p w:rsidR="00153351" w:rsidRPr="001B0E75" w:rsidRDefault="00153351" w:rsidP="00153351">
      <w:pPr>
        <w:pStyle w:val="Zkladntext"/>
        <w:rPr>
          <w:rFonts w:ascii="Tahoma" w:hAnsi="Tahoma" w:cs="Tahoma"/>
          <w:b/>
          <w:sz w:val="20"/>
        </w:rPr>
      </w:pPr>
      <w:r w:rsidRPr="001B0E75">
        <w:rPr>
          <w:rFonts w:ascii="Tahoma" w:hAnsi="Tahoma" w:cs="Tahoma"/>
          <w:b/>
          <w:sz w:val="20"/>
        </w:rPr>
        <w:t>17/136</w:t>
      </w:r>
    </w:p>
    <w:p w:rsidR="00153351" w:rsidRPr="00E51367" w:rsidRDefault="00153351" w:rsidP="00153351">
      <w:pPr>
        <w:pStyle w:val="Zhlav"/>
        <w:tabs>
          <w:tab w:val="left" w:pos="3525"/>
        </w:tabs>
        <w:outlineLvl w:val="0"/>
        <w:rPr>
          <w:rFonts w:ascii="Tahoma" w:eastAsia="Calibri" w:hAnsi="Tahoma" w:cs="Tahoma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53351" w:rsidRPr="00E51367" w:rsidTr="00F20698">
        <w:tc>
          <w:tcPr>
            <w:tcW w:w="709" w:type="dxa"/>
          </w:tcPr>
          <w:p w:rsidR="00153351" w:rsidRPr="00E51367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  <w:r w:rsidRPr="00E51367">
              <w:rPr>
                <w:rFonts w:ascii="Tahoma" w:eastAsia="Calibri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153351" w:rsidRPr="00E51367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  <w:r w:rsidRPr="00E51367">
              <w:rPr>
                <w:rFonts w:ascii="Tahoma" w:eastAsia="Calibri" w:hAnsi="Tahoma" w:cs="Tahoma"/>
                <w:sz w:val="20"/>
                <w:szCs w:val="20"/>
              </w:rPr>
              <w:t>bere na vědomí</w:t>
            </w:r>
          </w:p>
          <w:p w:rsidR="00153351" w:rsidRPr="00E51367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153351" w:rsidRPr="00E51367" w:rsidRDefault="00153351" w:rsidP="00F20698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  <w:r w:rsidRPr="00E51367">
              <w:rPr>
                <w:rFonts w:ascii="Tahoma" w:eastAsia="Calibri" w:hAnsi="Tahoma" w:cs="Tahoma"/>
                <w:sz w:val="20"/>
                <w:szCs w:val="20"/>
              </w:rPr>
              <w:t>informaci o stanovení rozsahu základní dopravní obslužnosti Moravskoslezského kraje od nových jízdních řádů 2018/2019, platných od 9. 12. 2018, a další období, dle předloženého materiálu</w:t>
            </w:r>
          </w:p>
          <w:p w:rsidR="00153351" w:rsidRPr="00E51367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153351" w:rsidRPr="00E51367" w:rsidTr="00F20698">
        <w:tc>
          <w:tcPr>
            <w:tcW w:w="709" w:type="dxa"/>
          </w:tcPr>
          <w:p w:rsidR="00153351" w:rsidRPr="00E51367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  <w:r w:rsidRPr="00E51367">
              <w:rPr>
                <w:rFonts w:ascii="Tahoma" w:eastAsia="Calibri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153351" w:rsidRPr="00E51367" w:rsidRDefault="00F41B9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souhlasí</w:t>
            </w:r>
            <w:bookmarkStart w:id="0" w:name="_GoBack"/>
            <w:bookmarkEnd w:id="0"/>
          </w:p>
          <w:p w:rsidR="00153351" w:rsidRPr="00E51367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153351" w:rsidRPr="00E51367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  <w:r w:rsidRPr="00E51367">
              <w:rPr>
                <w:rFonts w:ascii="Tahoma" w:eastAsia="Calibri" w:hAnsi="Tahoma" w:cs="Tahoma"/>
                <w:sz w:val="20"/>
                <w:szCs w:val="20"/>
              </w:rPr>
              <w:t>s návrhem rozsahu základní dopravní obslužnosti Moravskoslezského kraje od nových jízdních řádů 2018/2019, platných od 9. 12. 2018, a další období, dle přílohy č. 1 předloženého materiálu</w:t>
            </w:r>
          </w:p>
          <w:p w:rsidR="00153351" w:rsidRPr="00E51367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153351" w:rsidRPr="00E51367" w:rsidTr="00F20698">
        <w:tc>
          <w:tcPr>
            <w:tcW w:w="709" w:type="dxa"/>
          </w:tcPr>
          <w:p w:rsidR="00153351" w:rsidRPr="00E51367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  <w:r w:rsidRPr="00E51367">
              <w:rPr>
                <w:rFonts w:ascii="Tahoma" w:eastAsia="Calibri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153351" w:rsidRPr="00E51367" w:rsidRDefault="00F41B9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doporučuje</w:t>
            </w:r>
          </w:p>
          <w:p w:rsidR="00153351" w:rsidRPr="00E51367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153351" w:rsidRPr="002335BA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  <w:r w:rsidRPr="002335BA">
              <w:rPr>
                <w:rFonts w:ascii="Tahoma" w:eastAsia="Calibri" w:hAnsi="Tahoma" w:cs="Tahoma"/>
                <w:sz w:val="20"/>
                <w:szCs w:val="20"/>
              </w:rPr>
              <w:t>zastupitelstvu kraje</w:t>
            </w:r>
          </w:p>
          <w:p w:rsidR="00153351" w:rsidRPr="002335BA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  <w:r w:rsidRPr="002335BA">
              <w:rPr>
                <w:rFonts w:ascii="Tahoma" w:eastAsia="Calibri" w:hAnsi="Tahoma" w:cs="Tahoma"/>
                <w:sz w:val="20"/>
                <w:szCs w:val="20"/>
              </w:rPr>
              <w:t>stanovit podle ustanovení § 35 odst. 2 písm. g) zákona č. 129/2000 Sb., o krajích (krajské zřízení), ve znění pozdějších předpisů, rozsah základní dopravní obslužnosti Moravskoslezského kraje s platností od nových jízdních řádů 2018/2019, platných od 9. 12. 2018, a další období, dle přílohy č. 1 předloženého materiálu</w:t>
            </w:r>
          </w:p>
          <w:p w:rsidR="00153351" w:rsidRPr="00E51367" w:rsidRDefault="00153351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153351" w:rsidRDefault="00153351" w:rsidP="00153351">
      <w:pPr>
        <w:pStyle w:val="Zkladntext"/>
        <w:rPr>
          <w:rFonts w:ascii="Tahoma" w:hAnsi="Tahoma" w:cs="Tahoma"/>
          <w:sz w:val="20"/>
        </w:rPr>
      </w:pPr>
    </w:p>
    <w:p w:rsidR="002E7C24" w:rsidRDefault="002E7C24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CC4BEC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CC4BEC"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F41B95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7B" w:rsidRDefault="00153351">
      <w:r>
        <w:separator/>
      </w:r>
    </w:p>
  </w:endnote>
  <w:endnote w:type="continuationSeparator" w:id="0">
    <w:p w:rsidR="00BA717B" w:rsidRDefault="0015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2E7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F41B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2E7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1B95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F41B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7B" w:rsidRDefault="00153351">
      <w:r>
        <w:separator/>
      </w:r>
    </w:p>
  </w:footnote>
  <w:footnote w:type="continuationSeparator" w:id="0">
    <w:p w:rsidR="00BA717B" w:rsidRDefault="00153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53351"/>
    <w:rsid w:val="001E6CA7"/>
    <w:rsid w:val="00221E1D"/>
    <w:rsid w:val="0027702E"/>
    <w:rsid w:val="002E7C24"/>
    <w:rsid w:val="003A05F1"/>
    <w:rsid w:val="00446640"/>
    <w:rsid w:val="004C75B0"/>
    <w:rsid w:val="00655AB3"/>
    <w:rsid w:val="007134CB"/>
    <w:rsid w:val="007578C0"/>
    <w:rsid w:val="007E5814"/>
    <w:rsid w:val="00AD6F5B"/>
    <w:rsid w:val="00BA717B"/>
    <w:rsid w:val="00C113F2"/>
    <w:rsid w:val="00CC4BEC"/>
    <w:rsid w:val="00D3271A"/>
    <w:rsid w:val="00F41B95"/>
    <w:rsid w:val="00F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2018-11-26T13:29:00Z</dcterms:created>
  <dcterms:modified xsi:type="dcterms:W3CDTF">2018-11-26T13:45:00Z</dcterms:modified>
</cp:coreProperties>
</file>