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C50088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C50088">
        <w:rPr>
          <w:rFonts w:ascii="Tahoma" w:hAnsi="Tahoma" w:cs="Tahoma"/>
          <w:b/>
        </w:rPr>
        <w:t xml:space="preserve">12. 11. </w:t>
      </w:r>
      <w:r w:rsidR="001411CB">
        <w:rPr>
          <w:rFonts w:ascii="Tahoma" w:hAnsi="Tahoma" w:cs="Tahoma"/>
          <w:b/>
        </w:rPr>
        <w:t>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C50088" w:rsidRDefault="00C50088" w:rsidP="00C50088">
      <w:pPr>
        <w:spacing w:line="280" w:lineRule="exact"/>
        <w:jc w:val="both"/>
      </w:pPr>
      <w:r w:rsidRPr="005B61B5">
        <w:rPr>
          <w:rFonts w:ascii="Tahoma" w:hAnsi="Tahoma" w:cs="Tahoma"/>
          <w:b/>
        </w:rPr>
        <w:t>22/170</w:t>
      </w:r>
    </w:p>
    <w:p w:rsidR="00C50088" w:rsidRDefault="00C50088" w:rsidP="00C50088">
      <w:pPr>
        <w:pStyle w:val="MSKDoplnek"/>
        <w:tabs>
          <w:tab w:val="left" w:pos="708"/>
        </w:tabs>
        <w:jc w:val="left"/>
      </w:pPr>
      <w:r>
        <w:t>a) doporučuje</w:t>
      </w:r>
    </w:p>
    <w:p w:rsidR="00C50088" w:rsidRDefault="00C50088" w:rsidP="00C50088">
      <w:pPr>
        <w:pStyle w:val="MSKNormal"/>
      </w:pPr>
      <w:r>
        <w:t>zastupitelstvu kraje</w:t>
      </w:r>
    </w:p>
    <w:p w:rsidR="00C50088" w:rsidRDefault="00C50088" w:rsidP="00C50088">
      <w:pPr>
        <w:pStyle w:val="MSKNormal"/>
      </w:pPr>
      <w:r>
        <w:t>rozhodnout schválit vstup sociálních služeb do Krajské sítě sociálních služeb Moravskoslezského kraje dle přílohy č. 1 předloženého materiálu</w:t>
      </w:r>
    </w:p>
    <w:p w:rsidR="00C50088" w:rsidRDefault="00C50088" w:rsidP="00C50088">
      <w:pPr>
        <w:pStyle w:val="MSKNormal"/>
      </w:pPr>
    </w:p>
    <w:p w:rsidR="00C50088" w:rsidRDefault="00C50088" w:rsidP="00C50088">
      <w:pPr>
        <w:pStyle w:val="MSKNormal"/>
      </w:pPr>
    </w:p>
    <w:p w:rsidR="00C50088" w:rsidRDefault="00C50088" w:rsidP="00C50088">
      <w:pPr>
        <w:pStyle w:val="MSKDoplnek"/>
        <w:tabs>
          <w:tab w:val="left" w:pos="708"/>
        </w:tabs>
        <w:jc w:val="left"/>
      </w:pPr>
      <w:r>
        <w:t>b) doporučuje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rozhodnout pověřit poskytováním služeb obecného hospodářského zájmu sociální službu dle přílohy č. 2 předloženého materiálu a uzavřít s tímto subjektem Smlouvu o závazku veřejné služby a vyrovnávací platbě za jeho výkon dle vzoru uvedeného v příloze č. 3 předloženého materiálu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</w:p>
    <w:p w:rsidR="00C50088" w:rsidRDefault="00C50088" w:rsidP="00C50088">
      <w:pPr>
        <w:pStyle w:val="MSKNormal"/>
        <w:rPr>
          <w:rFonts w:cs="Times New Roman"/>
        </w:rPr>
      </w:pPr>
    </w:p>
    <w:p w:rsidR="00C50088" w:rsidRDefault="00C50088" w:rsidP="00C50088">
      <w:pPr>
        <w:pStyle w:val="MSKDoplnek"/>
        <w:tabs>
          <w:tab w:val="left" w:pos="708"/>
        </w:tabs>
        <w:jc w:val="left"/>
      </w:pPr>
      <w:r>
        <w:t>c) doporučuje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rozhodnout pověřit poskytováním služeb obecného hospodářského zájmu sociální služby zařazené do Krajské sítě sociálních služeb v Moravskoslezském kraji dle přílohy č. 4 předloženého materiálu a uzavřít s těmito subjekty Dodatek ke Smlouvě o závazku veřejné služby a vyrovnávací platbě za jeho výkon dle vzoru uvedeného v příloze č. 5 předloženého materiálu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</w:p>
    <w:p w:rsidR="00C50088" w:rsidRDefault="00C50088" w:rsidP="00C50088">
      <w:pPr>
        <w:pStyle w:val="MSKNormal"/>
        <w:rPr>
          <w:rFonts w:cs="Times New Roman"/>
        </w:rPr>
      </w:pPr>
    </w:p>
    <w:p w:rsidR="00C50088" w:rsidRDefault="00C50088" w:rsidP="00C50088">
      <w:pPr>
        <w:pStyle w:val="MSKDoplnek"/>
        <w:tabs>
          <w:tab w:val="left" w:pos="708"/>
        </w:tabs>
        <w:jc w:val="left"/>
      </w:pPr>
      <w:r>
        <w:t>d) doporučuje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rozhodnout schválit výstup sociálních služeb z Krajské sítě sociálních služeb v Moravskoslezském kraji dle přílohy č. 6 předloženého materiálu a uzavřít s těmito subjekty Dohodu o ukončení Smlouvy o závazku veřejné služby a vyrovnávací platbě za jeho výkon dle vzoru uvedeného v příloze č. 7 předloženého materiálu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</w:p>
    <w:p w:rsidR="00C50088" w:rsidRDefault="00C50088" w:rsidP="00C50088">
      <w:pPr>
        <w:pStyle w:val="MSKNormal"/>
        <w:rPr>
          <w:rFonts w:cs="Times New Roman"/>
        </w:rPr>
      </w:pPr>
    </w:p>
    <w:p w:rsidR="00C50088" w:rsidRDefault="00C50088" w:rsidP="00C50088">
      <w:pPr>
        <w:pStyle w:val="MSKDoplnek"/>
        <w:tabs>
          <w:tab w:val="left" w:pos="708"/>
        </w:tabs>
        <w:jc w:val="left"/>
      </w:pPr>
      <w:r>
        <w:lastRenderedPageBreak/>
        <w:t>e) doporučuje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rozhodnout schválit výstup sociálních služeb z Krajské sítě sociálních služeb v Moravskoslezském kraji dle přílohy č. 8 předloženého materiálu a uzavřít s těmito subjekty Dodatek ke Smlouvě o závazku veřejné služby a vyrovnávací platbě za jeho výkon dle vzoru uvedeného v příloze č. 5 předloženého materiálu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</w:p>
    <w:p w:rsidR="00C50088" w:rsidRDefault="00C50088" w:rsidP="00C50088">
      <w:pPr>
        <w:pStyle w:val="MSKNormal"/>
        <w:rPr>
          <w:rFonts w:cs="Times New Roman"/>
        </w:rPr>
      </w:pPr>
    </w:p>
    <w:p w:rsidR="00C50088" w:rsidRDefault="00C50088" w:rsidP="00C50088">
      <w:pPr>
        <w:pStyle w:val="MSKDoplnek"/>
        <w:tabs>
          <w:tab w:val="left" w:pos="708"/>
        </w:tabs>
        <w:jc w:val="left"/>
      </w:pPr>
      <w:r>
        <w:t>f) doporučuje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rozhodnout schválit Dodatek č. 9 ke Krajské síti sociálních služeb v Moravskoslezském kraji dle přílohy č. 9 předloženého materiálu</w:t>
      </w: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</w:p>
    <w:p w:rsidR="00C33129" w:rsidRDefault="00C33129" w:rsidP="00C33129">
      <w:pPr>
        <w:spacing w:line="280" w:lineRule="exact"/>
        <w:jc w:val="both"/>
        <w:rPr>
          <w:rFonts w:ascii="Tahoma" w:hAnsi="Tahoma" w:cs="Tahoma"/>
          <w:b/>
        </w:rPr>
      </w:pPr>
    </w:p>
    <w:p w:rsidR="00C33129" w:rsidRDefault="00C33129" w:rsidP="00C33129">
      <w:pPr>
        <w:spacing w:line="280" w:lineRule="exact"/>
        <w:jc w:val="both"/>
        <w:rPr>
          <w:rFonts w:ascii="Tahoma" w:hAnsi="Tahoma" w:cs="Tahoma"/>
        </w:rPr>
      </w:pP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3E24FB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C50088">
        <w:rPr>
          <w:rFonts w:ascii="Tahoma" w:hAnsi="Tahoma" w:cs="Tahoma"/>
        </w:rPr>
        <w:t>12. 11</w:t>
      </w:r>
      <w:r w:rsidR="004B4777">
        <w:rPr>
          <w:rFonts w:ascii="Tahoma" w:hAnsi="Tahoma" w:cs="Tahoma"/>
        </w:rPr>
        <w:t>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Pr="001C3F6B" w:rsidRDefault="001C3F6B" w:rsidP="001C3F6B">
      <w:pPr>
        <w:spacing w:line="280" w:lineRule="exact"/>
        <w:jc w:val="center"/>
        <w:rPr>
          <w:rFonts w:ascii="Tahoma" w:hAnsi="Tahoma" w:cs="Tahoma"/>
          <w:b/>
          <w:caps/>
        </w:rPr>
      </w:pPr>
      <w:r w:rsidRPr="001C3F6B">
        <w:rPr>
          <w:rFonts w:ascii="Tahoma" w:hAnsi="Tahoma" w:cs="Tahoma"/>
          <w:b/>
          <w:caps/>
        </w:rPr>
        <w:t>Moravskoslezský kraj</w:t>
      </w:r>
    </w:p>
    <w:p w:rsidR="001C3F6B" w:rsidRPr="001C3F6B" w:rsidRDefault="001C3F6B" w:rsidP="001C3F6B">
      <w:pPr>
        <w:spacing w:line="280" w:lineRule="exact"/>
        <w:jc w:val="center"/>
        <w:rPr>
          <w:rFonts w:ascii="Tahoma" w:hAnsi="Tahoma" w:cs="Tahoma"/>
          <w:b/>
        </w:rPr>
      </w:pPr>
      <w:r w:rsidRPr="001C3F6B">
        <w:rPr>
          <w:rFonts w:ascii="Tahoma" w:hAnsi="Tahoma" w:cs="Tahoma"/>
          <w:b/>
        </w:rPr>
        <w:t>Výbor sociální zastupitelstva kraje</w:t>
      </w:r>
    </w:p>
    <w:p w:rsidR="001C3F6B" w:rsidRPr="001C3F6B" w:rsidRDefault="001C3F6B" w:rsidP="001C3F6B">
      <w:pPr>
        <w:spacing w:line="280" w:lineRule="exact"/>
        <w:jc w:val="center"/>
        <w:rPr>
          <w:rFonts w:ascii="Tahoma" w:hAnsi="Tahoma" w:cs="Tahoma"/>
        </w:rPr>
      </w:pPr>
    </w:p>
    <w:p w:rsidR="001C3F6B" w:rsidRPr="001C3F6B" w:rsidRDefault="001C3F6B" w:rsidP="001C3F6B">
      <w:pPr>
        <w:spacing w:line="280" w:lineRule="exact"/>
        <w:jc w:val="center"/>
        <w:rPr>
          <w:rFonts w:ascii="Tahoma" w:hAnsi="Tahoma" w:cs="Tahoma"/>
        </w:rPr>
      </w:pPr>
    </w:p>
    <w:p w:rsidR="001C3F6B" w:rsidRPr="001C3F6B" w:rsidRDefault="001C3F6B" w:rsidP="001C3F6B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 w:rsidRPr="001C3F6B">
        <w:rPr>
          <w:rFonts w:ascii="Tahoma" w:hAnsi="Tahoma" w:cs="Tahoma"/>
          <w:b/>
          <w:sz w:val="32"/>
          <w:szCs w:val="32"/>
        </w:rPr>
        <w:t>V Ý P I S   Z   U S N E S E N Í</w:t>
      </w:r>
      <w:proofErr w:type="gramEnd"/>
    </w:p>
    <w:p w:rsidR="001C3F6B" w:rsidRPr="001C3F6B" w:rsidRDefault="001C3F6B" w:rsidP="001C3F6B">
      <w:pPr>
        <w:spacing w:line="280" w:lineRule="exact"/>
        <w:jc w:val="center"/>
        <w:rPr>
          <w:rFonts w:ascii="Tahoma" w:hAnsi="Tahoma" w:cs="Tahoma"/>
          <w:b/>
        </w:rPr>
      </w:pPr>
    </w:p>
    <w:p w:rsidR="001C3F6B" w:rsidRPr="001C3F6B" w:rsidRDefault="001C3F6B" w:rsidP="001C3F6B">
      <w:pPr>
        <w:spacing w:line="280" w:lineRule="exact"/>
        <w:jc w:val="center"/>
        <w:rPr>
          <w:rFonts w:ascii="Tahoma" w:hAnsi="Tahoma" w:cs="Tahoma"/>
          <w:b/>
        </w:rPr>
      </w:pPr>
      <w:r w:rsidRPr="001C3F6B">
        <w:rPr>
          <w:rFonts w:ascii="Tahoma" w:hAnsi="Tahoma" w:cs="Tahoma"/>
          <w:b/>
        </w:rPr>
        <w:t>22. jednání výboru sociálního zastupitelstva kraje</w:t>
      </w:r>
    </w:p>
    <w:p w:rsidR="001C3F6B" w:rsidRPr="001C3F6B" w:rsidRDefault="001C3F6B" w:rsidP="001C3F6B">
      <w:pPr>
        <w:spacing w:line="280" w:lineRule="exact"/>
        <w:jc w:val="center"/>
        <w:rPr>
          <w:rFonts w:ascii="Tahoma" w:hAnsi="Tahoma" w:cs="Tahoma"/>
          <w:b/>
        </w:rPr>
      </w:pPr>
      <w:r w:rsidRPr="001C3F6B">
        <w:rPr>
          <w:rFonts w:ascii="Tahoma" w:hAnsi="Tahoma" w:cs="Tahoma"/>
          <w:b/>
        </w:rPr>
        <w:t>konaného dne 12. 11. 2018</w:t>
      </w:r>
    </w:p>
    <w:p w:rsidR="001C3F6B" w:rsidRPr="001C3F6B" w:rsidRDefault="001C3F6B" w:rsidP="001C3F6B">
      <w:pPr>
        <w:spacing w:line="280" w:lineRule="exact"/>
        <w:jc w:val="center"/>
        <w:rPr>
          <w:rFonts w:ascii="Tahoma" w:hAnsi="Tahoma" w:cs="Tahoma"/>
          <w:b/>
        </w:rPr>
      </w:pP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  <w:b/>
        </w:rPr>
      </w:pP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  <w:b/>
        </w:rPr>
      </w:pP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  <w:b/>
        </w:rPr>
      </w:pPr>
      <w:r w:rsidRPr="001C3F6B">
        <w:rPr>
          <w:rFonts w:ascii="Tahoma" w:hAnsi="Tahoma" w:cs="Tahoma"/>
          <w:b/>
        </w:rPr>
        <w:t>Výbor sociální zastupitelstva kraje</w:t>
      </w: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  <w:b/>
        </w:rPr>
      </w:pP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  <w:b/>
        </w:rPr>
      </w:pP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  <w:b/>
        </w:rPr>
      </w:pPr>
    </w:p>
    <w:p w:rsidR="001C3F6B" w:rsidRPr="001C3F6B" w:rsidRDefault="001C3F6B" w:rsidP="001C3F6B">
      <w:pPr>
        <w:jc w:val="both"/>
        <w:rPr>
          <w:rFonts w:ascii="Tahoma" w:eastAsia="Calibri" w:hAnsi="Tahoma"/>
          <w:b/>
        </w:rPr>
      </w:pPr>
      <w:r w:rsidRPr="001C3F6B">
        <w:rPr>
          <w:rFonts w:ascii="Tahoma" w:eastAsia="Calibri" w:hAnsi="Tahoma"/>
          <w:b/>
        </w:rPr>
        <w:t>22/171</w:t>
      </w:r>
    </w:p>
    <w:p w:rsidR="001C3F6B" w:rsidRPr="001C3F6B" w:rsidRDefault="001C3F6B" w:rsidP="001C3F6B">
      <w:pPr>
        <w:tabs>
          <w:tab w:val="left" w:pos="708"/>
        </w:tabs>
        <w:rPr>
          <w:rFonts w:ascii="Tahoma" w:eastAsia="Calibri" w:hAnsi="Tahoma" w:cs="Tahoma"/>
        </w:rPr>
      </w:pPr>
      <w:r w:rsidRPr="001C3F6B">
        <w:rPr>
          <w:rFonts w:ascii="Tahoma" w:eastAsia="Calibri" w:hAnsi="Tahoma" w:cs="Tahoma"/>
        </w:rPr>
        <w:t>doporučuje</w:t>
      </w:r>
    </w:p>
    <w:p w:rsidR="001C3F6B" w:rsidRPr="001C3F6B" w:rsidRDefault="001C3F6B" w:rsidP="001C3F6B">
      <w:pPr>
        <w:jc w:val="both"/>
      </w:pPr>
      <w:r w:rsidRPr="001C3F6B">
        <w:rPr>
          <w:rFonts w:ascii="Tahoma" w:hAnsi="Tahoma" w:cs="Tahoma"/>
        </w:rPr>
        <w:t xml:space="preserve">zastupitelstvu kraje </w:t>
      </w:r>
    </w:p>
    <w:p w:rsidR="001C3F6B" w:rsidRPr="001C3F6B" w:rsidRDefault="001C3F6B" w:rsidP="001C3F6B">
      <w:pPr>
        <w:jc w:val="both"/>
        <w:rPr>
          <w:rFonts w:ascii="Tahoma" w:hAnsi="Tahoma" w:cs="Tahoma"/>
        </w:rPr>
      </w:pPr>
      <w:r w:rsidRPr="001C3F6B">
        <w:rPr>
          <w:rFonts w:ascii="Tahoma" w:hAnsi="Tahoma" w:cs="Tahoma"/>
        </w:rPr>
        <w:t>rozhodnout neschválit vstup sociálních služeb do Krajské sítě sociálních služeb v Moravskoslezském kraji dle přílohy č. 10 předloženého materiálu</w:t>
      </w: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</w:rPr>
      </w:pPr>
      <w:r w:rsidRPr="001C3F6B">
        <w:rPr>
          <w:rFonts w:ascii="Tahoma" w:hAnsi="Tahoma" w:cs="Tahoma"/>
        </w:rPr>
        <w:t>Za správnost výpisu: Mgr. Kateřina Tomisová</w:t>
      </w: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</w:rPr>
      </w:pPr>
      <w:r w:rsidRPr="001C3F6B">
        <w:rPr>
          <w:rFonts w:ascii="Tahoma" w:hAnsi="Tahoma" w:cs="Tahoma"/>
        </w:rPr>
        <w:t>V Ostravě dne 12. 11. 2018</w:t>
      </w: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</w:rPr>
      </w:pP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</w:rPr>
      </w:pPr>
      <w:r w:rsidRPr="001C3F6B">
        <w:rPr>
          <w:rFonts w:ascii="Tahoma" w:hAnsi="Tahoma" w:cs="Tahoma"/>
        </w:rPr>
        <w:t xml:space="preserve">Mgr. Martina Nováková, </w:t>
      </w:r>
      <w:proofErr w:type="spellStart"/>
      <w:r w:rsidRPr="001C3F6B">
        <w:rPr>
          <w:rFonts w:ascii="Tahoma" w:hAnsi="Tahoma" w:cs="Tahoma"/>
        </w:rPr>
        <w:t>DiS</w:t>
      </w:r>
      <w:proofErr w:type="spellEnd"/>
      <w:r w:rsidRPr="001C3F6B">
        <w:rPr>
          <w:rFonts w:ascii="Tahoma" w:hAnsi="Tahoma" w:cs="Tahoma"/>
        </w:rPr>
        <w:t>.</w:t>
      </w:r>
    </w:p>
    <w:p w:rsidR="001C3F6B" w:rsidRPr="001C3F6B" w:rsidRDefault="001C3F6B" w:rsidP="001C3F6B">
      <w:pPr>
        <w:spacing w:line="280" w:lineRule="exact"/>
        <w:jc w:val="both"/>
        <w:rPr>
          <w:rFonts w:ascii="Tahoma" w:hAnsi="Tahoma" w:cs="Tahoma"/>
        </w:rPr>
      </w:pPr>
      <w:r w:rsidRPr="001C3F6B">
        <w:rPr>
          <w:rFonts w:ascii="Tahoma" w:hAnsi="Tahoma" w:cs="Tahoma"/>
        </w:rPr>
        <w:t>předsedkyně výboru sociálního</w:t>
      </w:r>
    </w:p>
    <w:p w:rsidR="001C3F6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p w:rsidR="001C3F6B" w:rsidRPr="00F7295B" w:rsidRDefault="001C3F6B" w:rsidP="00E4564C">
      <w:pPr>
        <w:spacing w:line="280" w:lineRule="exact"/>
        <w:jc w:val="both"/>
        <w:rPr>
          <w:rFonts w:ascii="Tahoma" w:hAnsi="Tahoma" w:cs="Tahoma"/>
        </w:rPr>
      </w:pPr>
    </w:p>
    <w:sectPr w:rsidR="001C3F6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C3F6B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B0105"/>
    <w:rsid w:val="004B4777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377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Tomisová Kateřina</cp:lastModifiedBy>
  <cp:revision>3</cp:revision>
  <cp:lastPrinted>2018-08-20T07:42:00Z</cp:lastPrinted>
  <dcterms:created xsi:type="dcterms:W3CDTF">2018-11-12T13:00:00Z</dcterms:created>
  <dcterms:modified xsi:type="dcterms:W3CDTF">2018-11-16T10:20:00Z</dcterms:modified>
</cp:coreProperties>
</file>