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922D5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922D5" w:rsidRPr="00B2046F" w:rsidRDefault="000922D5" w:rsidP="000922D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</w:t>
      </w:r>
      <w:r w:rsidR="00B87B70">
        <w:rPr>
          <w:rFonts w:ascii="Tahoma" w:hAnsi="Tahoma" w:cs="Tahoma"/>
          <w:sz w:val="20"/>
          <w:szCs w:val="20"/>
        </w:rPr>
        <w:t>o kraje, konaného dne 7. 3. 2019</w:t>
      </w:r>
      <w:bookmarkStart w:id="0" w:name="_GoBack"/>
      <w:bookmarkEnd w:id="0"/>
    </w:p>
    <w:p w:rsidR="000922D5" w:rsidRPr="00B2046F" w:rsidRDefault="000922D5" w:rsidP="000922D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922D5" w:rsidRPr="00B2046F" w:rsidRDefault="000922D5" w:rsidP="000922D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922D5" w:rsidRDefault="000922D5" w:rsidP="000922D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2368EB" w:rsidRPr="00AB359C" w:rsidRDefault="002368EB" w:rsidP="002368EB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18/154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2368EB" w:rsidRPr="00890E62" w:rsidTr="00AC69BF">
        <w:trPr>
          <w:cantSplit/>
          <w:trHeight w:val="556"/>
        </w:trPr>
        <w:tc>
          <w:tcPr>
            <w:tcW w:w="496" w:type="dxa"/>
          </w:tcPr>
          <w:p w:rsidR="002368EB" w:rsidRPr="00FC6B4E" w:rsidRDefault="002368EB" w:rsidP="00AC69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C6B4E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16" w:type="dxa"/>
            <w:tcBorders>
              <w:bottom w:val="nil"/>
            </w:tcBorders>
          </w:tcPr>
          <w:p w:rsidR="002368EB" w:rsidRDefault="002368EB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2368EB" w:rsidRPr="009F0B1F" w:rsidRDefault="002368EB" w:rsidP="00AC69BF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F0B1F">
              <w:rPr>
                <w:rFonts w:ascii="Tahoma" w:hAnsi="Tahoma" w:cs="Tahoma"/>
                <w:noProof/>
                <w:sz w:val="20"/>
                <w:szCs w:val="20"/>
              </w:rPr>
              <w:t>že Ředitelství silnic a dálnic ČR, Správa Ostrava se sídlem Mojmírovců 597/5, Ostrava-Mariánské Hory bude realizovat stavbu:</w:t>
            </w:r>
          </w:p>
          <w:p w:rsidR="002368EB" w:rsidRPr="009F0B1F" w:rsidRDefault="002368EB" w:rsidP="00AC69BF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F0B1F">
              <w:rPr>
                <w:rFonts w:ascii="Tahoma" w:hAnsi="Tahoma" w:cs="Tahoma"/>
                <w:noProof/>
                <w:sz w:val="20"/>
                <w:szCs w:val="20"/>
              </w:rPr>
              <w:t>I/45 Nové Heřminovy – Zátor, I. etapa – úpravy napojení silnic III. tříd z důvodu vyvolané investiční činnosti</w:t>
            </w:r>
          </w:p>
          <w:p w:rsidR="002368EB" w:rsidRPr="00890E62" w:rsidRDefault="002368EB" w:rsidP="00AC69BF">
            <w:pPr>
              <w:pStyle w:val="MSKNormal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2368EB" w:rsidRPr="00890E62" w:rsidTr="00AC69BF">
        <w:trPr>
          <w:cantSplit/>
          <w:trHeight w:val="556"/>
        </w:trPr>
        <w:tc>
          <w:tcPr>
            <w:tcW w:w="496" w:type="dxa"/>
          </w:tcPr>
          <w:p w:rsidR="002368EB" w:rsidRPr="00FC6B4E" w:rsidRDefault="002368EB" w:rsidP="00AC69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FC6B4E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16" w:type="dxa"/>
            <w:tcBorders>
              <w:bottom w:val="nil"/>
            </w:tcBorders>
          </w:tcPr>
          <w:p w:rsidR="002368EB" w:rsidRDefault="002368EB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souhlasí</w:t>
            </w:r>
          </w:p>
          <w:p w:rsidR="002368EB" w:rsidRPr="009F0B1F" w:rsidRDefault="002368EB" w:rsidP="00AC69BF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F0B1F">
              <w:rPr>
                <w:rFonts w:ascii="Tahoma" w:hAnsi="Tahoma" w:cs="Tahoma"/>
                <w:noProof/>
                <w:sz w:val="20"/>
                <w:szCs w:val="20"/>
              </w:rPr>
              <w:t>s realizací stavebních úprav silnic č. III/4581, III/4583 a III/4585</w:t>
            </w:r>
          </w:p>
          <w:p w:rsidR="002368EB" w:rsidRPr="00890E62" w:rsidRDefault="002368EB" w:rsidP="00AC69BF">
            <w:pPr>
              <w:pStyle w:val="MSKNormal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2368EB" w:rsidRPr="00890E62" w:rsidTr="00AC69BF">
        <w:trPr>
          <w:cantSplit/>
          <w:trHeight w:val="556"/>
        </w:trPr>
        <w:tc>
          <w:tcPr>
            <w:tcW w:w="496" w:type="dxa"/>
          </w:tcPr>
          <w:p w:rsidR="002368EB" w:rsidRPr="00FC6B4E" w:rsidRDefault="002368EB" w:rsidP="00AC69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C6B4E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16" w:type="dxa"/>
            <w:tcBorders>
              <w:bottom w:val="nil"/>
            </w:tcBorders>
          </w:tcPr>
          <w:p w:rsidR="002368EB" w:rsidRDefault="002368EB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2368EB" w:rsidRPr="001F5615" w:rsidRDefault="002368EB" w:rsidP="00AC69BF">
            <w:pPr>
              <w:pStyle w:val="MSKNormal"/>
              <w:rPr>
                <w:rFonts w:eastAsia="Times New Roman" w:cs="Tahoma"/>
                <w:sz w:val="20"/>
                <w:szCs w:val="20"/>
              </w:rPr>
            </w:pPr>
            <w:r w:rsidRPr="001F5615">
              <w:rPr>
                <w:rFonts w:eastAsia="Times New Roman" w:cs="Tahoma"/>
                <w:sz w:val="20"/>
                <w:szCs w:val="20"/>
              </w:rPr>
              <w:t>zastupitelstvu kraje</w:t>
            </w:r>
          </w:p>
          <w:p w:rsidR="002368EB" w:rsidRPr="009F0B1F" w:rsidRDefault="002368EB" w:rsidP="00AC69BF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F0B1F">
              <w:rPr>
                <w:rFonts w:ascii="Tahoma" w:hAnsi="Tahoma" w:cs="Tahoma"/>
                <w:noProof/>
                <w:sz w:val="20"/>
                <w:szCs w:val="20"/>
              </w:rPr>
              <w:t>rozhodnout, že po dokončení stavby uvedené v bodě 1) tohoto usnesení bude provedeno majetkové vypořádání dle přílohy č. 1 předloženého materiálu</w:t>
            </w:r>
          </w:p>
          <w:p w:rsidR="002368EB" w:rsidRPr="00890E62" w:rsidRDefault="002368EB" w:rsidP="00AC69BF">
            <w:pPr>
              <w:pStyle w:val="MSKNormal"/>
              <w:rPr>
                <w:rFonts w:eastAsia="Times New Roman" w:cs="Tahoma"/>
                <w:sz w:val="20"/>
                <w:szCs w:val="20"/>
              </w:rPr>
            </w:pPr>
          </w:p>
        </w:tc>
      </w:tr>
    </w:tbl>
    <w:p w:rsidR="000922D5" w:rsidRDefault="000922D5" w:rsidP="00B71AE6">
      <w:pPr>
        <w:pStyle w:val="Zkladntext"/>
        <w:rPr>
          <w:rFonts w:ascii="Tahoma" w:hAnsi="Tahoma" w:cs="Tahoma"/>
          <w:sz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Pr="000922D5" w:rsidRDefault="00B87B70"/>
    <w:sectPr w:rsidR="00392962" w:rsidRPr="0009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D5"/>
    <w:rsid w:val="000922D5"/>
    <w:rsid w:val="001270A9"/>
    <w:rsid w:val="002368EB"/>
    <w:rsid w:val="004317C5"/>
    <w:rsid w:val="00502A6F"/>
    <w:rsid w:val="00586FAE"/>
    <w:rsid w:val="005D4520"/>
    <w:rsid w:val="007E5814"/>
    <w:rsid w:val="008F44AE"/>
    <w:rsid w:val="00926D48"/>
    <w:rsid w:val="009514F2"/>
    <w:rsid w:val="00A578F3"/>
    <w:rsid w:val="00B71AE6"/>
    <w:rsid w:val="00B87B70"/>
    <w:rsid w:val="00D3271A"/>
    <w:rsid w:val="00D94CD3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47E6-8DAE-426D-B6D6-8B4B6D85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922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922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922D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922D5"/>
    <w:rPr>
      <w:sz w:val="16"/>
      <w:szCs w:val="16"/>
    </w:rPr>
  </w:style>
  <w:style w:type="paragraph" w:customStyle="1" w:styleId="1rove">
    <w:name w:val="1. úroveň"/>
    <w:basedOn w:val="Normln"/>
    <w:rsid w:val="000922D5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586FAE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926D48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926D48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Murasová Alenka</cp:lastModifiedBy>
  <cp:revision>3</cp:revision>
  <cp:lastPrinted>2019-03-07T11:46:00Z</cp:lastPrinted>
  <dcterms:created xsi:type="dcterms:W3CDTF">2019-03-07T11:49:00Z</dcterms:created>
  <dcterms:modified xsi:type="dcterms:W3CDTF">2019-03-07T12:06:00Z</dcterms:modified>
</cp:coreProperties>
</file>