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387FD" w14:textId="77777777" w:rsidR="00467944" w:rsidRPr="001B1334" w:rsidRDefault="00467944" w:rsidP="006A21AD">
      <w:pPr>
        <w:rPr>
          <w:rFonts w:ascii="Tahoma" w:hAnsi="Tahoma" w:cs="Tahoma"/>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8"/>
        <w:gridCol w:w="629"/>
        <w:gridCol w:w="7856"/>
      </w:tblGrid>
      <w:tr w:rsidR="006A21AD" w:rsidRPr="00F74203" w14:paraId="2FB64679" w14:textId="77777777">
        <w:tc>
          <w:tcPr>
            <w:tcW w:w="748" w:type="dxa"/>
          </w:tcPr>
          <w:p w14:paraId="0314CC95" w14:textId="77777777" w:rsidR="006A21AD" w:rsidRPr="00F74203" w:rsidRDefault="006A21AD" w:rsidP="006A21AD">
            <w:pPr>
              <w:rPr>
                <w:rFonts w:ascii="Tahoma" w:hAnsi="Tahoma" w:cs="Tahoma"/>
              </w:rPr>
            </w:pPr>
            <w:r w:rsidRPr="001B1334">
              <w:rPr>
                <w:rFonts w:ascii="Tahoma" w:hAnsi="Tahoma" w:cs="Tahoma"/>
              </w:rPr>
              <w:br w:type="page"/>
            </w:r>
            <w:r w:rsidRPr="00F74203">
              <w:rPr>
                <w:rFonts w:ascii="Tahoma" w:hAnsi="Tahoma" w:cs="Tahoma"/>
              </w:rPr>
              <w:t>ORJ</w:t>
            </w:r>
          </w:p>
        </w:tc>
        <w:tc>
          <w:tcPr>
            <w:tcW w:w="629" w:type="dxa"/>
          </w:tcPr>
          <w:p w14:paraId="4FF9112C" w14:textId="77777777" w:rsidR="006A21AD" w:rsidRPr="00F74203" w:rsidRDefault="0056659E" w:rsidP="006A21AD">
            <w:pPr>
              <w:jc w:val="center"/>
              <w:rPr>
                <w:rFonts w:ascii="Tahoma" w:hAnsi="Tahoma" w:cs="Tahoma"/>
              </w:rPr>
            </w:pPr>
            <w:r>
              <w:rPr>
                <w:rFonts w:ascii="Tahoma" w:hAnsi="Tahoma" w:cs="Tahoma"/>
              </w:rPr>
              <w:t>7</w:t>
            </w:r>
          </w:p>
        </w:tc>
        <w:tc>
          <w:tcPr>
            <w:tcW w:w="7856" w:type="dxa"/>
          </w:tcPr>
          <w:p w14:paraId="2114A2CD" w14:textId="77777777" w:rsidR="006A21AD" w:rsidRPr="00F74203" w:rsidRDefault="0056659E" w:rsidP="006A21AD">
            <w:pPr>
              <w:pStyle w:val="Nadpis4"/>
              <w:rPr>
                <w:rFonts w:ascii="Tahoma" w:hAnsi="Tahoma" w:cs="Tahoma"/>
                <w:sz w:val="24"/>
              </w:rPr>
            </w:pPr>
            <w:r>
              <w:rPr>
                <w:rFonts w:ascii="Tahoma" w:hAnsi="Tahoma" w:cs="Tahoma"/>
                <w:sz w:val="24"/>
              </w:rPr>
              <w:t>Odbor investiční a majetkový</w:t>
            </w:r>
          </w:p>
        </w:tc>
      </w:tr>
    </w:tbl>
    <w:p w14:paraId="7EBA6C0A" w14:textId="77777777" w:rsidR="006A21AD" w:rsidRPr="00F74203" w:rsidRDefault="006A21AD" w:rsidP="006A21AD">
      <w:pPr>
        <w:rPr>
          <w:rFonts w:ascii="Tahoma" w:hAnsi="Tahoma" w:cs="Tahoma"/>
          <w:sz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5291"/>
        <w:gridCol w:w="1245"/>
        <w:gridCol w:w="623"/>
      </w:tblGrid>
      <w:tr w:rsidR="006A21AD" w:rsidRPr="00F74203" w14:paraId="46458E0F" w14:textId="77777777" w:rsidTr="00914ACC">
        <w:tc>
          <w:tcPr>
            <w:tcW w:w="2055" w:type="dxa"/>
          </w:tcPr>
          <w:p w14:paraId="50CFC4E7" w14:textId="77777777" w:rsidR="006A21AD" w:rsidRPr="00F74203" w:rsidRDefault="006A21AD" w:rsidP="002A1656">
            <w:pPr>
              <w:rPr>
                <w:rFonts w:ascii="Tahoma" w:hAnsi="Tahoma" w:cs="Tahoma"/>
                <w:b/>
                <w:bCs/>
                <w:sz w:val="20"/>
              </w:rPr>
            </w:pPr>
            <w:r w:rsidRPr="00F74203">
              <w:rPr>
                <w:rFonts w:ascii="Tahoma" w:hAnsi="Tahoma" w:cs="Tahoma"/>
                <w:b/>
                <w:bCs/>
                <w:sz w:val="20"/>
              </w:rPr>
              <w:t>Název akce</w:t>
            </w:r>
          </w:p>
        </w:tc>
        <w:tc>
          <w:tcPr>
            <w:tcW w:w="5291" w:type="dxa"/>
          </w:tcPr>
          <w:p w14:paraId="4DC1A2C4" w14:textId="3671128F" w:rsidR="006A21AD" w:rsidRPr="00F74203" w:rsidRDefault="004F36B5" w:rsidP="007B3996">
            <w:pPr>
              <w:pStyle w:val="Nadpis4"/>
              <w:rPr>
                <w:rFonts w:ascii="Tahoma" w:hAnsi="Tahoma" w:cs="Tahoma"/>
                <w:sz w:val="24"/>
              </w:rPr>
            </w:pPr>
            <w:r w:rsidRPr="004F36B5">
              <w:rPr>
                <w:rFonts w:ascii="Tahoma" w:hAnsi="Tahoma" w:cs="Tahoma"/>
                <w:sz w:val="24"/>
              </w:rPr>
              <w:t>Vybudování dílen pro praktické vyučování</w:t>
            </w:r>
          </w:p>
        </w:tc>
        <w:tc>
          <w:tcPr>
            <w:tcW w:w="1245" w:type="dxa"/>
          </w:tcPr>
          <w:p w14:paraId="188E12AC" w14:textId="77777777" w:rsidR="006A21AD" w:rsidRPr="00F74203" w:rsidRDefault="006A21AD" w:rsidP="006A21AD">
            <w:pPr>
              <w:pStyle w:val="Nadpis3"/>
              <w:rPr>
                <w:rFonts w:ascii="Tahoma" w:hAnsi="Tahoma" w:cs="Tahoma"/>
                <w:sz w:val="20"/>
              </w:rPr>
            </w:pPr>
            <w:r w:rsidRPr="00F74203">
              <w:rPr>
                <w:rFonts w:ascii="Tahoma" w:hAnsi="Tahoma" w:cs="Tahoma"/>
                <w:sz w:val="20"/>
                <w:szCs w:val="20"/>
              </w:rPr>
              <w:t>Číslo akce</w:t>
            </w:r>
          </w:p>
        </w:tc>
        <w:tc>
          <w:tcPr>
            <w:tcW w:w="623" w:type="dxa"/>
          </w:tcPr>
          <w:p w14:paraId="1D6EFF51" w14:textId="344362EF" w:rsidR="006A21AD" w:rsidRPr="00F74203" w:rsidRDefault="006A21AD" w:rsidP="00467944">
            <w:pPr>
              <w:jc w:val="right"/>
              <w:rPr>
                <w:rFonts w:ascii="Tahoma" w:hAnsi="Tahoma" w:cs="Tahoma"/>
                <w:sz w:val="20"/>
              </w:rPr>
            </w:pPr>
          </w:p>
        </w:tc>
      </w:tr>
      <w:tr w:rsidR="00914ACC" w:rsidRPr="00F74203" w14:paraId="415A5BCE" w14:textId="77777777" w:rsidTr="00914ACC">
        <w:tc>
          <w:tcPr>
            <w:tcW w:w="2055" w:type="dxa"/>
            <w:tcBorders>
              <w:top w:val="single" w:sz="4" w:space="0" w:color="auto"/>
              <w:left w:val="single" w:sz="4" w:space="0" w:color="auto"/>
              <w:bottom w:val="single" w:sz="4" w:space="0" w:color="auto"/>
              <w:right w:val="single" w:sz="4" w:space="0" w:color="auto"/>
            </w:tcBorders>
          </w:tcPr>
          <w:p w14:paraId="7567A1CC" w14:textId="77777777" w:rsidR="00914ACC" w:rsidRPr="00F74203" w:rsidRDefault="00914ACC" w:rsidP="00914ACC">
            <w:pPr>
              <w:rPr>
                <w:rFonts w:ascii="Tahoma" w:hAnsi="Tahoma" w:cs="Tahoma"/>
                <w:b/>
                <w:bCs/>
                <w:sz w:val="20"/>
              </w:rPr>
            </w:pPr>
            <w:r w:rsidRPr="00F74203">
              <w:rPr>
                <w:rFonts w:ascii="Tahoma" w:hAnsi="Tahoma" w:cs="Tahoma"/>
                <w:b/>
                <w:bCs/>
                <w:sz w:val="20"/>
              </w:rPr>
              <w:t xml:space="preserve">Název </w:t>
            </w:r>
            <w:r>
              <w:rPr>
                <w:rFonts w:ascii="Tahoma" w:hAnsi="Tahoma" w:cs="Tahoma"/>
                <w:b/>
                <w:bCs/>
                <w:sz w:val="20"/>
              </w:rPr>
              <w:t>příspěvkové organizace</w:t>
            </w:r>
          </w:p>
        </w:tc>
        <w:tc>
          <w:tcPr>
            <w:tcW w:w="7159" w:type="dxa"/>
            <w:gridSpan w:val="3"/>
            <w:tcBorders>
              <w:top w:val="single" w:sz="4" w:space="0" w:color="auto"/>
              <w:left w:val="single" w:sz="4" w:space="0" w:color="auto"/>
              <w:bottom w:val="single" w:sz="4" w:space="0" w:color="auto"/>
              <w:right w:val="single" w:sz="4" w:space="0" w:color="auto"/>
            </w:tcBorders>
          </w:tcPr>
          <w:p w14:paraId="23B712D6" w14:textId="40E2435B" w:rsidR="00914ACC" w:rsidRPr="00914ACC" w:rsidRDefault="004F36B5" w:rsidP="00914ACC">
            <w:pPr>
              <w:rPr>
                <w:rFonts w:ascii="Tahoma" w:hAnsi="Tahoma" w:cs="Tahoma"/>
              </w:rPr>
            </w:pPr>
            <w:r w:rsidRPr="004F36B5">
              <w:rPr>
                <w:rFonts w:ascii="Tahoma" w:hAnsi="Tahoma" w:cs="Tahoma"/>
              </w:rPr>
              <w:t>Střední odborná škola, Frýdek-Místek, příspěvková organizace</w:t>
            </w:r>
          </w:p>
        </w:tc>
      </w:tr>
    </w:tbl>
    <w:p w14:paraId="4280D34A" w14:textId="77777777" w:rsidR="00914ACC" w:rsidRPr="00F74203" w:rsidRDefault="00914ACC" w:rsidP="006A21AD">
      <w:pPr>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78"/>
        <w:gridCol w:w="1032"/>
        <w:gridCol w:w="5387"/>
        <w:gridCol w:w="1402"/>
      </w:tblGrid>
      <w:tr w:rsidR="006A21AD" w:rsidRPr="00F74203" w14:paraId="7BB85ECF" w14:textId="77777777">
        <w:trPr>
          <w:trHeight w:val="454"/>
        </w:trPr>
        <w:tc>
          <w:tcPr>
            <w:tcW w:w="1378" w:type="dxa"/>
            <w:tcBorders>
              <w:top w:val="single" w:sz="4" w:space="0" w:color="auto"/>
              <w:left w:val="single" w:sz="4" w:space="0" w:color="auto"/>
              <w:bottom w:val="single" w:sz="4" w:space="0" w:color="auto"/>
              <w:right w:val="single" w:sz="4" w:space="0" w:color="auto"/>
            </w:tcBorders>
          </w:tcPr>
          <w:p w14:paraId="63369579" w14:textId="77777777" w:rsidR="006A21AD" w:rsidRPr="00F74203" w:rsidRDefault="006A21AD" w:rsidP="006A21AD">
            <w:pPr>
              <w:rPr>
                <w:rFonts w:ascii="Tahoma" w:hAnsi="Tahoma" w:cs="Tahoma"/>
                <w:b/>
                <w:bCs/>
                <w:sz w:val="20"/>
              </w:rPr>
            </w:pPr>
            <w:r w:rsidRPr="00F74203">
              <w:rPr>
                <w:rFonts w:ascii="Tahoma" w:hAnsi="Tahoma" w:cs="Tahoma"/>
                <w:b/>
                <w:bCs/>
                <w:sz w:val="20"/>
              </w:rPr>
              <w:t>Paragraf</w:t>
            </w:r>
          </w:p>
        </w:tc>
        <w:tc>
          <w:tcPr>
            <w:tcW w:w="1032" w:type="dxa"/>
            <w:tcBorders>
              <w:top w:val="single" w:sz="4" w:space="0" w:color="auto"/>
              <w:left w:val="single" w:sz="4" w:space="0" w:color="auto"/>
              <w:bottom w:val="single" w:sz="4" w:space="0" w:color="auto"/>
              <w:right w:val="single" w:sz="4" w:space="0" w:color="auto"/>
            </w:tcBorders>
          </w:tcPr>
          <w:p w14:paraId="401129C2" w14:textId="18B9F580" w:rsidR="006A21AD" w:rsidRPr="00F74203" w:rsidRDefault="00BE069B" w:rsidP="006A21AD">
            <w:pPr>
              <w:jc w:val="center"/>
              <w:rPr>
                <w:rFonts w:ascii="Tahoma" w:hAnsi="Tahoma" w:cs="Tahoma"/>
                <w:sz w:val="20"/>
              </w:rPr>
            </w:pPr>
            <w:r>
              <w:rPr>
                <w:rFonts w:ascii="Tahoma" w:hAnsi="Tahoma" w:cs="Tahoma"/>
                <w:sz w:val="20"/>
              </w:rPr>
              <w:t>3123</w:t>
            </w:r>
          </w:p>
        </w:tc>
        <w:tc>
          <w:tcPr>
            <w:tcW w:w="5387" w:type="dxa"/>
            <w:tcBorders>
              <w:top w:val="single" w:sz="4" w:space="0" w:color="auto"/>
              <w:left w:val="single" w:sz="4" w:space="0" w:color="auto"/>
              <w:bottom w:val="single" w:sz="4" w:space="0" w:color="auto"/>
              <w:right w:val="nil"/>
            </w:tcBorders>
          </w:tcPr>
          <w:p w14:paraId="6D7BD968" w14:textId="66222B12" w:rsidR="006A21AD" w:rsidRPr="00F74203" w:rsidRDefault="00BE069B" w:rsidP="006A21AD">
            <w:pPr>
              <w:rPr>
                <w:rFonts w:ascii="Tahoma" w:hAnsi="Tahoma" w:cs="Tahoma"/>
                <w:sz w:val="20"/>
              </w:rPr>
            </w:pPr>
            <w:r>
              <w:rPr>
                <w:rFonts w:ascii="Tahoma" w:eastAsia="Tahoma" w:hAnsi="Tahoma" w:cs="Tahoma"/>
                <w:color w:val="000000"/>
                <w:sz w:val="20"/>
              </w:rPr>
              <w:t>Střední školy poskytující střední vzdělání s výučním listem</w:t>
            </w:r>
          </w:p>
        </w:tc>
        <w:tc>
          <w:tcPr>
            <w:tcW w:w="1402" w:type="dxa"/>
            <w:tcBorders>
              <w:top w:val="single" w:sz="4" w:space="0" w:color="auto"/>
              <w:left w:val="nil"/>
              <w:bottom w:val="single" w:sz="4" w:space="0" w:color="auto"/>
              <w:right w:val="single" w:sz="4" w:space="0" w:color="auto"/>
            </w:tcBorders>
          </w:tcPr>
          <w:p w14:paraId="43505421" w14:textId="77777777" w:rsidR="006A21AD" w:rsidRPr="00F74203" w:rsidRDefault="006A21AD" w:rsidP="006A21AD">
            <w:pPr>
              <w:jc w:val="right"/>
              <w:rPr>
                <w:rFonts w:ascii="Tahoma" w:hAnsi="Tahoma" w:cs="Tahoma"/>
                <w:sz w:val="20"/>
              </w:rPr>
            </w:pPr>
          </w:p>
        </w:tc>
      </w:tr>
      <w:tr w:rsidR="006A21AD" w:rsidRPr="00F74203" w14:paraId="5C78DBDA" w14:textId="77777777">
        <w:trPr>
          <w:trHeight w:val="454"/>
        </w:trPr>
        <w:tc>
          <w:tcPr>
            <w:tcW w:w="1378" w:type="dxa"/>
            <w:tcBorders>
              <w:top w:val="single" w:sz="4" w:space="0" w:color="auto"/>
              <w:left w:val="single" w:sz="4" w:space="0" w:color="auto"/>
              <w:bottom w:val="single" w:sz="4" w:space="0" w:color="auto"/>
              <w:right w:val="single" w:sz="4" w:space="0" w:color="auto"/>
            </w:tcBorders>
          </w:tcPr>
          <w:p w14:paraId="6B1A2FD2" w14:textId="77777777" w:rsidR="006A21AD" w:rsidRPr="00F74203" w:rsidRDefault="006A21AD" w:rsidP="006A21AD">
            <w:pPr>
              <w:rPr>
                <w:rFonts w:ascii="Tahoma" w:hAnsi="Tahoma" w:cs="Tahoma"/>
                <w:b/>
                <w:bCs/>
                <w:sz w:val="20"/>
              </w:rPr>
            </w:pPr>
            <w:r w:rsidRPr="00F74203">
              <w:rPr>
                <w:rFonts w:ascii="Tahoma" w:hAnsi="Tahoma" w:cs="Tahoma"/>
                <w:b/>
                <w:bCs/>
                <w:sz w:val="20"/>
              </w:rPr>
              <w:t>Položka</w:t>
            </w:r>
          </w:p>
        </w:tc>
        <w:tc>
          <w:tcPr>
            <w:tcW w:w="1032" w:type="dxa"/>
            <w:tcBorders>
              <w:top w:val="single" w:sz="4" w:space="0" w:color="auto"/>
              <w:left w:val="single" w:sz="4" w:space="0" w:color="auto"/>
              <w:bottom w:val="single" w:sz="4" w:space="0" w:color="auto"/>
              <w:right w:val="single" w:sz="4" w:space="0" w:color="auto"/>
            </w:tcBorders>
          </w:tcPr>
          <w:p w14:paraId="66A9789B" w14:textId="310BDD48" w:rsidR="006A21AD" w:rsidRPr="00F74203" w:rsidRDefault="00BE069B" w:rsidP="006A21AD">
            <w:pPr>
              <w:jc w:val="center"/>
              <w:rPr>
                <w:rFonts w:ascii="Tahoma" w:hAnsi="Tahoma" w:cs="Tahoma"/>
                <w:sz w:val="20"/>
              </w:rPr>
            </w:pPr>
            <w:r>
              <w:rPr>
                <w:rFonts w:ascii="Tahoma" w:hAnsi="Tahoma" w:cs="Tahoma"/>
                <w:sz w:val="20"/>
              </w:rPr>
              <w:t>6121</w:t>
            </w:r>
          </w:p>
        </w:tc>
        <w:tc>
          <w:tcPr>
            <w:tcW w:w="5387" w:type="dxa"/>
            <w:tcBorders>
              <w:top w:val="single" w:sz="4" w:space="0" w:color="auto"/>
              <w:left w:val="single" w:sz="4" w:space="0" w:color="auto"/>
              <w:bottom w:val="single" w:sz="4" w:space="0" w:color="auto"/>
              <w:right w:val="nil"/>
            </w:tcBorders>
          </w:tcPr>
          <w:p w14:paraId="0E84D31D" w14:textId="47DB42C1" w:rsidR="006A21AD" w:rsidRPr="00F74203" w:rsidRDefault="00BE069B" w:rsidP="006A21AD">
            <w:pPr>
              <w:rPr>
                <w:rFonts w:ascii="Tahoma" w:hAnsi="Tahoma" w:cs="Tahoma"/>
                <w:sz w:val="20"/>
              </w:rPr>
            </w:pPr>
            <w:r>
              <w:rPr>
                <w:rFonts w:ascii="Tahoma" w:hAnsi="Tahoma" w:cs="Tahoma"/>
                <w:sz w:val="20"/>
              </w:rPr>
              <w:t>Budovy haly a stavby</w:t>
            </w:r>
          </w:p>
        </w:tc>
        <w:tc>
          <w:tcPr>
            <w:tcW w:w="1402" w:type="dxa"/>
            <w:tcBorders>
              <w:top w:val="single" w:sz="4" w:space="0" w:color="auto"/>
              <w:left w:val="nil"/>
              <w:bottom w:val="single" w:sz="4" w:space="0" w:color="auto"/>
              <w:right w:val="single" w:sz="4" w:space="0" w:color="auto"/>
            </w:tcBorders>
          </w:tcPr>
          <w:p w14:paraId="18A3BC3B" w14:textId="77777777" w:rsidR="00C32BBA" w:rsidRPr="00F74203" w:rsidRDefault="00C32BBA" w:rsidP="006A21AD">
            <w:pPr>
              <w:jc w:val="right"/>
              <w:rPr>
                <w:rFonts w:ascii="Tahoma" w:hAnsi="Tahoma" w:cs="Tahoma"/>
                <w:sz w:val="20"/>
              </w:rPr>
            </w:pPr>
          </w:p>
        </w:tc>
      </w:tr>
    </w:tbl>
    <w:p w14:paraId="239731C8" w14:textId="77777777" w:rsidR="006A21AD" w:rsidRDefault="006A21AD" w:rsidP="006A21AD">
      <w:pPr>
        <w:rPr>
          <w:rFonts w:ascii="Tahoma" w:hAnsi="Tahoma" w:cs="Tahoma"/>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9"/>
        <w:gridCol w:w="993"/>
        <w:gridCol w:w="1417"/>
      </w:tblGrid>
      <w:tr w:rsidR="000E63CB" w:rsidRPr="00F74203" w14:paraId="1CCF065B" w14:textId="77777777" w:rsidTr="004F79AF">
        <w:trPr>
          <w:trHeight w:val="454"/>
        </w:trPr>
        <w:tc>
          <w:tcPr>
            <w:tcW w:w="6799" w:type="dxa"/>
            <w:tcBorders>
              <w:top w:val="single" w:sz="4" w:space="0" w:color="auto"/>
              <w:left w:val="single" w:sz="4" w:space="0" w:color="auto"/>
              <w:bottom w:val="single" w:sz="4" w:space="0" w:color="auto"/>
              <w:right w:val="nil"/>
            </w:tcBorders>
            <w:vAlign w:val="bottom"/>
          </w:tcPr>
          <w:p w14:paraId="7A5D9B99" w14:textId="2DADCDF0" w:rsidR="000E63CB" w:rsidRPr="00F74203" w:rsidRDefault="000E63CB" w:rsidP="0056659E">
            <w:pPr>
              <w:rPr>
                <w:rFonts w:ascii="Tahoma" w:hAnsi="Tahoma" w:cs="Tahoma"/>
                <w:bCs/>
                <w:sz w:val="20"/>
                <w:szCs w:val="20"/>
              </w:rPr>
            </w:pPr>
            <w:r w:rsidRPr="00F74203">
              <w:rPr>
                <w:rFonts w:ascii="Tahoma" w:hAnsi="Tahoma" w:cs="Tahoma"/>
                <w:bCs/>
                <w:sz w:val="20"/>
                <w:szCs w:val="20"/>
              </w:rPr>
              <w:t>Upravený rozpočet 201</w:t>
            </w:r>
            <w:r w:rsidR="0056659E">
              <w:rPr>
                <w:rFonts w:ascii="Tahoma" w:hAnsi="Tahoma" w:cs="Tahoma"/>
                <w:bCs/>
                <w:sz w:val="20"/>
                <w:szCs w:val="20"/>
              </w:rPr>
              <w:t>9</w:t>
            </w:r>
            <w:r w:rsidRPr="00F74203">
              <w:rPr>
                <w:rFonts w:ascii="Tahoma" w:hAnsi="Tahoma" w:cs="Tahoma"/>
                <w:bCs/>
                <w:sz w:val="20"/>
                <w:szCs w:val="20"/>
              </w:rPr>
              <w:t xml:space="preserve"> </w:t>
            </w:r>
            <w:r w:rsidRPr="00407247">
              <w:rPr>
                <w:rFonts w:ascii="Tahoma" w:hAnsi="Tahoma" w:cs="Tahoma"/>
                <w:bCs/>
                <w:sz w:val="20"/>
                <w:szCs w:val="20"/>
              </w:rPr>
              <w:t>k </w:t>
            </w:r>
            <w:r w:rsidR="00E054CB" w:rsidRPr="00407247">
              <w:rPr>
                <w:rFonts w:ascii="Tahoma" w:hAnsi="Tahoma" w:cs="Tahoma"/>
                <w:bCs/>
                <w:sz w:val="20"/>
                <w:szCs w:val="20"/>
              </w:rPr>
              <w:t>15</w:t>
            </w:r>
            <w:r w:rsidRPr="00407247">
              <w:rPr>
                <w:rFonts w:ascii="Tahoma" w:hAnsi="Tahoma" w:cs="Tahoma"/>
                <w:bCs/>
                <w:sz w:val="20"/>
                <w:szCs w:val="20"/>
              </w:rPr>
              <w:t>. 2. 201</w:t>
            </w:r>
            <w:r w:rsidR="0056659E" w:rsidRPr="00407247">
              <w:rPr>
                <w:rFonts w:ascii="Tahoma" w:hAnsi="Tahoma" w:cs="Tahoma"/>
                <w:bCs/>
                <w:sz w:val="20"/>
                <w:szCs w:val="20"/>
              </w:rPr>
              <w:t>9</w:t>
            </w:r>
          </w:p>
        </w:tc>
        <w:tc>
          <w:tcPr>
            <w:tcW w:w="993" w:type="dxa"/>
            <w:tcBorders>
              <w:top w:val="single" w:sz="4" w:space="0" w:color="auto"/>
              <w:left w:val="nil"/>
              <w:bottom w:val="single" w:sz="4" w:space="0" w:color="auto"/>
              <w:right w:val="single" w:sz="4" w:space="0" w:color="auto"/>
            </w:tcBorders>
            <w:vAlign w:val="bottom"/>
          </w:tcPr>
          <w:p w14:paraId="74272388" w14:textId="77777777" w:rsidR="000E63CB" w:rsidRPr="00F74203" w:rsidRDefault="000E63CB" w:rsidP="004F79AF">
            <w:pPr>
              <w:jc w:val="center"/>
              <w:rPr>
                <w:rFonts w:ascii="Tahoma" w:hAnsi="Tahoma" w:cs="Tahoma"/>
                <w:b/>
                <w:bCs/>
                <w:sz w:val="20"/>
              </w:rPr>
            </w:pPr>
            <w:r w:rsidRPr="00F74203">
              <w:rPr>
                <w:rFonts w:ascii="Tahoma" w:hAnsi="Tahoma" w:cs="Tahoma"/>
                <w:bCs/>
                <w:sz w:val="20"/>
                <w:szCs w:val="20"/>
              </w:rPr>
              <w:t>v tis.</w:t>
            </w:r>
            <w:r>
              <w:rPr>
                <w:rFonts w:ascii="Tahoma" w:hAnsi="Tahoma" w:cs="Tahoma"/>
                <w:bCs/>
                <w:sz w:val="20"/>
                <w:szCs w:val="20"/>
              </w:rPr>
              <w:t> </w:t>
            </w:r>
            <w:r w:rsidRPr="00F74203">
              <w:rPr>
                <w:rFonts w:ascii="Tahoma" w:hAnsi="Tahoma" w:cs="Tahoma"/>
                <w:bCs/>
                <w:sz w:val="20"/>
                <w:szCs w:val="20"/>
              </w:rPr>
              <w:t>Kč</w:t>
            </w:r>
          </w:p>
        </w:tc>
        <w:tc>
          <w:tcPr>
            <w:tcW w:w="1417" w:type="dxa"/>
            <w:tcBorders>
              <w:top w:val="single" w:sz="4" w:space="0" w:color="auto"/>
              <w:left w:val="single" w:sz="4" w:space="0" w:color="auto"/>
              <w:bottom w:val="single" w:sz="4" w:space="0" w:color="auto"/>
              <w:right w:val="single" w:sz="4" w:space="0" w:color="auto"/>
            </w:tcBorders>
            <w:vAlign w:val="bottom"/>
          </w:tcPr>
          <w:p w14:paraId="1C8B086D" w14:textId="6D029E82" w:rsidR="000E63CB" w:rsidRPr="00F74203" w:rsidRDefault="00841274" w:rsidP="00E054CB">
            <w:pPr>
              <w:jc w:val="right"/>
              <w:rPr>
                <w:rFonts w:ascii="Tahoma" w:hAnsi="Tahoma" w:cs="Tahoma"/>
                <w:bCs/>
                <w:sz w:val="20"/>
              </w:rPr>
            </w:pPr>
            <w:r>
              <w:rPr>
                <w:rFonts w:ascii="Tahoma" w:hAnsi="Tahoma" w:cs="Tahoma"/>
                <w:bCs/>
                <w:sz w:val="20"/>
              </w:rPr>
              <w:t xml:space="preserve">3 </w:t>
            </w:r>
            <w:r w:rsidR="00E054CB">
              <w:rPr>
                <w:rFonts w:ascii="Tahoma" w:hAnsi="Tahoma" w:cs="Tahoma"/>
                <w:bCs/>
                <w:sz w:val="20"/>
              </w:rPr>
              <w:t>136</w:t>
            </w:r>
          </w:p>
        </w:tc>
      </w:tr>
      <w:tr w:rsidR="000E63CB" w:rsidRPr="00F74203" w14:paraId="3694B101" w14:textId="77777777" w:rsidTr="004F79AF">
        <w:trPr>
          <w:trHeight w:val="454"/>
        </w:trPr>
        <w:tc>
          <w:tcPr>
            <w:tcW w:w="6799" w:type="dxa"/>
            <w:tcBorders>
              <w:top w:val="single" w:sz="4" w:space="0" w:color="auto"/>
              <w:left w:val="single" w:sz="4" w:space="0" w:color="auto"/>
              <w:bottom w:val="single" w:sz="4" w:space="0" w:color="auto"/>
              <w:right w:val="nil"/>
            </w:tcBorders>
            <w:vAlign w:val="bottom"/>
          </w:tcPr>
          <w:p w14:paraId="4D3392D8" w14:textId="77777777" w:rsidR="000E63CB" w:rsidRPr="00F74203" w:rsidRDefault="000E63CB" w:rsidP="004F79AF">
            <w:pPr>
              <w:rPr>
                <w:rFonts w:ascii="Tahoma" w:hAnsi="Tahoma" w:cs="Tahoma"/>
                <w:b/>
                <w:bCs/>
                <w:sz w:val="20"/>
                <w:szCs w:val="20"/>
              </w:rPr>
            </w:pPr>
            <w:r w:rsidRPr="00F74203">
              <w:rPr>
                <w:rFonts w:ascii="Tahoma" w:hAnsi="Tahoma" w:cs="Tahoma"/>
                <w:sz w:val="20"/>
                <w:szCs w:val="20"/>
              </w:rPr>
              <w:t>Celkové výdaje na akci</w:t>
            </w:r>
          </w:p>
        </w:tc>
        <w:tc>
          <w:tcPr>
            <w:tcW w:w="993" w:type="dxa"/>
            <w:tcBorders>
              <w:top w:val="single" w:sz="4" w:space="0" w:color="auto"/>
              <w:left w:val="nil"/>
              <w:bottom w:val="single" w:sz="4" w:space="0" w:color="auto"/>
              <w:right w:val="single" w:sz="4" w:space="0" w:color="auto"/>
            </w:tcBorders>
            <w:vAlign w:val="bottom"/>
          </w:tcPr>
          <w:p w14:paraId="4E9554BD" w14:textId="77777777" w:rsidR="000E63CB" w:rsidRPr="00F74203" w:rsidRDefault="000E63CB" w:rsidP="004F79AF">
            <w:pPr>
              <w:jc w:val="center"/>
              <w:rPr>
                <w:rFonts w:ascii="Tahoma" w:hAnsi="Tahoma" w:cs="Tahoma"/>
                <w:bCs/>
                <w:sz w:val="20"/>
                <w:szCs w:val="20"/>
              </w:rPr>
            </w:pPr>
            <w:r>
              <w:rPr>
                <w:rFonts w:ascii="Tahoma" w:hAnsi="Tahoma" w:cs="Tahoma"/>
                <w:bCs/>
                <w:sz w:val="20"/>
                <w:szCs w:val="20"/>
              </w:rPr>
              <w:t>v tis. </w:t>
            </w:r>
            <w:r w:rsidRPr="00F74203">
              <w:rPr>
                <w:rFonts w:ascii="Tahoma" w:hAnsi="Tahoma" w:cs="Tahoma"/>
                <w:bCs/>
                <w:sz w:val="20"/>
                <w:szCs w:val="20"/>
              </w:rPr>
              <w:t>Kč</w:t>
            </w:r>
          </w:p>
        </w:tc>
        <w:tc>
          <w:tcPr>
            <w:tcW w:w="1417" w:type="dxa"/>
            <w:tcBorders>
              <w:top w:val="single" w:sz="4" w:space="0" w:color="auto"/>
              <w:left w:val="single" w:sz="4" w:space="0" w:color="auto"/>
              <w:bottom w:val="single" w:sz="4" w:space="0" w:color="auto"/>
              <w:right w:val="single" w:sz="4" w:space="0" w:color="auto"/>
            </w:tcBorders>
            <w:vAlign w:val="bottom"/>
          </w:tcPr>
          <w:p w14:paraId="51E0C28E" w14:textId="1C3D5701" w:rsidR="000E63CB" w:rsidRPr="00F74203" w:rsidRDefault="00841274" w:rsidP="00E341F5">
            <w:pPr>
              <w:jc w:val="right"/>
              <w:rPr>
                <w:rFonts w:ascii="Tahoma" w:hAnsi="Tahoma" w:cs="Tahoma"/>
                <w:bCs/>
                <w:sz w:val="20"/>
              </w:rPr>
            </w:pPr>
            <w:r>
              <w:rPr>
                <w:rFonts w:ascii="Tahoma" w:hAnsi="Tahoma" w:cs="Tahoma"/>
                <w:bCs/>
                <w:sz w:val="20"/>
              </w:rPr>
              <w:t xml:space="preserve">237 </w:t>
            </w:r>
            <w:r w:rsidR="00E341F5">
              <w:rPr>
                <w:rFonts w:ascii="Tahoma" w:hAnsi="Tahoma" w:cs="Tahoma"/>
                <w:bCs/>
                <w:sz w:val="20"/>
              </w:rPr>
              <w:t>299</w:t>
            </w:r>
          </w:p>
        </w:tc>
      </w:tr>
      <w:tr w:rsidR="000E63CB" w:rsidRPr="00F74203" w14:paraId="4B426375" w14:textId="77777777" w:rsidTr="004F79AF">
        <w:trPr>
          <w:trHeight w:val="701"/>
        </w:trPr>
        <w:tc>
          <w:tcPr>
            <w:tcW w:w="6799" w:type="dxa"/>
            <w:tcBorders>
              <w:top w:val="single" w:sz="4" w:space="0" w:color="auto"/>
              <w:left w:val="single" w:sz="4" w:space="0" w:color="auto"/>
              <w:bottom w:val="single" w:sz="4" w:space="0" w:color="auto"/>
              <w:right w:val="nil"/>
            </w:tcBorders>
            <w:vAlign w:val="bottom"/>
          </w:tcPr>
          <w:p w14:paraId="01575107" w14:textId="77777777" w:rsidR="000E63CB" w:rsidRPr="00F74203" w:rsidRDefault="000E63CB" w:rsidP="0056659E">
            <w:pPr>
              <w:rPr>
                <w:rFonts w:ascii="Tahoma" w:hAnsi="Tahoma" w:cs="Tahoma"/>
                <w:b/>
                <w:bCs/>
                <w:sz w:val="20"/>
                <w:szCs w:val="20"/>
              </w:rPr>
            </w:pPr>
            <w:r w:rsidRPr="00596DF8">
              <w:rPr>
                <w:rFonts w:ascii="Tahoma" w:hAnsi="Tahoma" w:cs="Tahoma"/>
                <w:b/>
                <w:sz w:val="20"/>
                <w:szCs w:val="20"/>
              </w:rPr>
              <w:t>Návrh ze zůstatku finančních prostředků rozpočtového hospodaření za rok 201</w:t>
            </w:r>
            <w:r w:rsidR="0056659E">
              <w:rPr>
                <w:rFonts w:ascii="Tahoma" w:hAnsi="Tahoma" w:cs="Tahoma"/>
                <w:b/>
                <w:sz w:val="20"/>
                <w:szCs w:val="20"/>
              </w:rPr>
              <w:t>8</w:t>
            </w:r>
          </w:p>
        </w:tc>
        <w:tc>
          <w:tcPr>
            <w:tcW w:w="993" w:type="dxa"/>
            <w:tcBorders>
              <w:top w:val="single" w:sz="4" w:space="0" w:color="auto"/>
              <w:left w:val="nil"/>
              <w:bottom w:val="single" w:sz="4" w:space="0" w:color="auto"/>
              <w:right w:val="single" w:sz="4" w:space="0" w:color="auto"/>
            </w:tcBorders>
            <w:vAlign w:val="bottom"/>
          </w:tcPr>
          <w:p w14:paraId="0DCC2EF8" w14:textId="77777777" w:rsidR="000E63CB" w:rsidRPr="00F74203" w:rsidRDefault="000E63CB" w:rsidP="004F79AF">
            <w:pPr>
              <w:jc w:val="center"/>
              <w:rPr>
                <w:rFonts w:ascii="Tahoma" w:hAnsi="Tahoma" w:cs="Tahoma"/>
                <w:sz w:val="20"/>
                <w:szCs w:val="20"/>
              </w:rPr>
            </w:pPr>
            <w:r w:rsidRPr="00F74203">
              <w:rPr>
                <w:rFonts w:ascii="Tahoma" w:hAnsi="Tahoma" w:cs="Tahoma"/>
                <w:b/>
                <w:bCs/>
                <w:sz w:val="20"/>
                <w:szCs w:val="20"/>
              </w:rPr>
              <w:t>v tis.</w:t>
            </w:r>
            <w:r>
              <w:rPr>
                <w:rFonts w:ascii="Tahoma" w:hAnsi="Tahoma" w:cs="Tahoma"/>
                <w:b/>
                <w:bCs/>
                <w:sz w:val="20"/>
                <w:szCs w:val="20"/>
              </w:rPr>
              <w:t> </w:t>
            </w:r>
            <w:r w:rsidRPr="00F74203">
              <w:rPr>
                <w:rFonts w:ascii="Tahoma" w:hAnsi="Tahoma" w:cs="Tahoma"/>
                <w:b/>
                <w:bCs/>
                <w:sz w:val="20"/>
                <w:szCs w:val="20"/>
              </w:rPr>
              <w:t>Kč</w:t>
            </w:r>
          </w:p>
        </w:tc>
        <w:tc>
          <w:tcPr>
            <w:tcW w:w="1417" w:type="dxa"/>
            <w:tcBorders>
              <w:top w:val="single" w:sz="4" w:space="0" w:color="auto"/>
              <w:left w:val="single" w:sz="4" w:space="0" w:color="auto"/>
              <w:bottom w:val="single" w:sz="4" w:space="0" w:color="auto"/>
              <w:right w:val="single" w:sz="4" w:space="0" w:color="auto"/>
            </w:tcBorders>
            <w:vAlign w:val="bottom"/>
          </w:tcPr>
          <w:p w14:paraId="6D32A720" w14:textId="7294E7BC" w:rsidR="000E63CB" w:rsidRPr="00F74203" w:rsidRDefault="00E341F5" w:rsidP="00E341F5">
            <w:pPr>
              <w:jc w:val="right"/>
              <w:rPr>
                <w:rFonts w:ascii="Tahoma" w:hAnsi="Tahoma" w:cs="Tahoma"/>
                <w:b/>
                <w:sz w:val="20"/>
              </w:rPr>
            </w:pPr>
            <w:r>
              <w:rPr>
                <w:rFonts w:ascii="Tahoma" w:hAnsi="Tahoma" w:cs="Tahoma"/>
                <w:b/>
                <w:sz w:val="20"/>
              </w:rPr>
              <w:t>15</w:t>
            </w:r>
            <w:r w:rsidR="0037039F">
              <w:rPr>
                <w:rFonts w:ascii="Tahoma" w:hAnsi="Tahoma" w:cs="Tahoma"/>
                <w:b/>
                <w:sz w:val="20"/>
              </w:rPr>
              <w:t xml:space="preserve"> 000</w:t>
            </w:r>
          </w:p>
        </w:tc>
      </w:tr>
    </w:tbl>
    <w:p w14:paraId="4CEE663B" w14:textId="77777777" w:rsidR="006A21AD" w:rsidRPr="00F74203" w:rsidRDefault="006A21AD" w:rsidP="006A21AD">
      <w:pPr>
        <w:rPr>
          <w:rFonts w:ascii="Tahoma" w:hAnsi="Tahoma" w:cs="Tahoma"/>
          <w:sz w:val="20"/>
        </w:rPr>
      </w:pPr>
    </w:p>
    <w:p w14:paraId="70D4C065" w14:textId="77777777" w:rsidR="006A21AD" w:rsidRPr="00F74203" w:rsidRDefault="006A21AD" w:rsidP="006A21AD">
      <w:pPr>
        <w:rPr>
          <w:rFonts w:ascii="Tahoma" w:hAnsi="Tahoma" w:cs="Tahoma"/>
          <w:sz w:val="20"/>
        </w:rPr>
      </w:pPr>
    </w:p>
    <w:tbl>
      <w:tblPr>
        <w:tblW w:w="9214" w:type="dxa"/>
        <w:tblCellMar>
          <w:left w:w="70" w:type="dxa"/>
          <w:right w:w="70" w:type="dxa"/>
        </w:tblCellMar>
        <w:tblLook w:val="0000" w:firstRow="0" w:lastRow="0" w:firstColumn="0" w:lastColumn="0" w:noHBand="0" w:noVBand="0"/>
      </w:tblPr>
      <w:tblGrid>
        <w:gridCol w:w="330"/>
        <w:gridCol w:w="2492"/>
        <w:gridCol w:w="6392"/>
      </w:tblGrid>
      <w:tr w:rsidR="006A21AD" w:rsidRPr="00F74203" w14:paraId="17A6AC9D" w14:textId="77777777" w:rsidTr="005E2E84">
        <w:tc>
          <w:tcPr>
            <w:tcW w:w="330" w:type="dxa"/>
          </w:tcPr>
          <w:p w14:paraId="2CE5D02A" w14:textId="77777777" w:rsidR="006A21AD" w:rsidRPr="00F74203" w:rsidRDefault="006A21AD" w:rsidP="006A21AD">
            <w:pPr>
              <w:rPr>
                <w:rFonts w:ascii="Tahoma" w:hAnsi="Tahoma" w:cs="Tahoma"/>
                <w:b/>
                <w:bCs/>
                <w:sz w:val="20"/>
              </w:rPr>
            </w:pPr>
            <w:r w:rsidRPr="00F74203">
              <w:rPr>
                <w:rFonts w:ascii="Tahoma" w:hAnsi="Tahoma" w:cs="Tahoma"/>
                <w:b/>
                <w:bCs/>
                <w:sz w:val="20"/>
              </w:rPr>
              <w:t>1.</w:t>
            </w:r>
          </w:p>
        </w:tc>
        <w:tc>
          <w:tcPr>
            <w:tcW w:w="2492" w:type="dxa"/>
          </w:tcPr>
          <w:p w14:paraId="076F9D46" w14:textId="77777777" w:rsidR="006A21AD" w:rsidRPr="00F74203" w:rsidRDefault="006A21AD" w:rsidP="006A21AD">
            <w:pPr>
              <w:rPr>
                <w:rFonts w:ascii="Tahoma" w:hAnsi="Tahoma" w:cs="Tahoma"/>
                <w:b/>
                <w:bCs/>
                <w:sz w:val="20"/>
              </w:rPr>
            </w:pPr>
            <w:r w:rsidRPr="00F74203">
              <w:rPr>
                <w:rFonts w:ascii="Tahoma" w:hAnsi="Tahoma" w:cs="Tahoma"/>
                <w:b/>
                <w:bCs/>
                <w:sz w:val="20"/>
              </w:rPr>
              <w:t xml:space="preserve">Zákonná úprava: </w:t>
            </w:r>
          </w:p>
          <w:p w14:paraId="5FF13AE1" w14:textId="77777777" w:rsidR="006A21AD" w:rsidRPr="00F74203" w:rsidRDefault="006A21AD" w:rsidP="006A21AD">
            <w:pPr>
              <w:rPr>
                <w:rFonts w:ascii="Tahoma" w:hAnsi="Tahoma" w:cs="Tahoma"/>
                <w:b/>
                <w:bCs/>
                <w:sz w:val="20"/>
              </w:rPr>
            </w:pPr>
          </w:p>
        </w:tc>
        <w:tc>
          <w:tcPr>
            <w:tcW w:w="6392" w:type="dxa"/>
          </w:tcPr>
          <w:p w14:paraId="446CA946" w14:textId="106BF55B" w:rsidR="006A21AD" w:rsidRPr="00E341F5" w:rsidRDefault="004D415C" w:rsidP="00E341F5">
            <w:pPr>
              <w:pStyle w:val="Zkladntext"/>
              <w:jc w:val="both"/>
              <w:rPr>
                <w:rFonts w:ascii="Tahoma" w:hAnsi="Tahoma" w:cs="Tahoma"/>
                <w:sz w:val="20"/>
                <w:szCs w:val="20"/>
              </w:rPr>
            </w:pPr>
            <w:r w:rsidRPr="00E341F5">
              <w:rPr>
                <w:rFonts w:ascii="Tahoma" w:hAnsi="Tahoma" w:cs="Tahoma"/>
                <w:sz w:val="20"/>
                <w:szCs w:val="20"/>
              </w:rPr>
              <w:t>Zákon č. 258/2000 Sb., o ochraně veřejného zdraví a o změně některých souvisejících zákonů, ve znění pozdějších předpisů</w:t>
            </w:r>
          </w:p>
        </w:tc>
      </w:tr>
      <w:tr w:rsidR="006A21AD" w:rsidRPr="00F74203" w14:paraId="47BBE650" w14:textId="77777777" w:rsidTr="005E2E84">
        <w:tc>
          <w:tcPr>
            <w:tcW w:w="330" w:type="dxa"/>
          </w:tcPr>
          <w:p w14:paraId="7038AFC4" w14:textId="77777777" w:rsidR="006A21AD" w:rsidRPr="00F74203" w:rsidRDefault="006A21AD" w:rsidP="006A21AD">
            <w:pPr>
              <w:rPr>
                <w:rFonts w:ascii="Tahoma" w:hAnsi="Tahoma" w:cs="Tahoma"/>
                <w:b/>
                <w:bCs/>
                <w:sz w:val="20"/>
              </w:rPr>
            </w:pPr>
            <w:r w:rsidRPr="00F74203">
              <w:rPr>
                <w:rFonts w:ascii="Tahoma" w:hAnsi="Tahoma" w:cs="Tahoma"/>
                <w:b/>
                <w:bCs/>
                <w:sz w:val="20"/>
              </w:rPr>
              <w:t>2.</w:t>
            </w:r>
          </w:p>
        </w:tc>
        <w:tc>
          <w:tcPr>
            <w:tcW w:w="2492" w:type="dxa"/>
          </w:tcPr>
          <w:p w14:paraId="49BBDCE7" w14:textId="77777777" w:rsidR="006A21AD" w:rsidRPr="00F74203" w:rsidRDefault="006A21AD" w:rsidP="006A21AD">
            <w:pPr>
              <w:rPr>
                <w:rFonts w:ascii="Tahoma" w:hAnsi="Tahoma" w:cs="Tahoma"/>
                <w:b/>
                <w:bCs/>
                <w:sz w:val="20"/>
              </w:rPr>
            </w:pPr>
            <w:r w:rsidRPr="00F74203">
              <w:rPr>
                <w:rFonts w:ascii="Tahoma" w:hAnsi="Tahoma" w:cs="Tahoma"/>
                <w:b/>
                <w:bCs/>
                <w:sz w:val="20"/>
              </w:rPr>
              <w:t>Zdůvodnění akce</w:t>
            </w:r>
          </w:p>
          <w:p w14:paraId="47165692" w14:textId="77777777" w:rsidR="006A21AD" w:rsidRPr="00F74203" w:rsidRDefault="006A21AD" w:rsidP="006A21AD">
            <w:pPr>
              <w:rPr>
                <w:rFonts w:ascii="Tahoma" w:hAnsi="Tahoma" w:cs="Tahoma"/>
                <w:b/>
                <w:bCs/>
                <w:sz w:val="20"/>
              </w:rPr>
            </w:pPr>
            <w:r w:rsidRPr="00F74203">
              <w:rPr>
                <w:rFonts w:ascii="Tahoma" w:hAnsi="Tahoma" w:cs="Tahoma"/>
                <w:b/>
                <w:bCs/>
                <w:sz w:val="20"/>
              </w:rPr>
              <w:t>- cíle akce:</w:t>
            </w:r>
          </w:p>
          <w:p w14:paraId="3F03F1E9" w14:textId="77777777" w:rsidR="006A21AD" w:rsidRPr="00F74203" w:rsidRDefault="006A21AD" w:rsidP="006A21AD">
            <w:pPr>
              <w:rPr>
                <w:rFonts w:ascii="Tahoma" w:hAnsi="Tahoma" w:cs="Tahoma"/>
                <w:b/>
                <w:bCs/>
                <w:sz w:val="20"/>
              </w:rPr>
            </w:pPr>
          </w:p>
        </w:tc>
        <w:tc>
          <w:tcPr>
            <w:tcW w:w="6392" w:type="dxa"/>
          </w:tcPr>
          <w:p w14:paraId="4E161574" w14:textId="1BD6B289" w:rsidR="00510A77" w:rsidRPr="00E341F5" w:rsidRDefault="00510A77" w:rsidP="00510A77">
            <w:pPr>
              <w:pStyle w:val="Zkladntext"/>
              <w:jc w:val="both"/>
              <w:rPr>
                <w:rFonts w:ascii="Tahoma" w:hAnsi="Tahoma" w:cs="Tahoma"/>
                <w:sz w:val="20"/>
                <w:szCs w:val="20"/>
              </w:rPr>
            </w:pPr>
            <w:r w:rsidRPr="00E341F5">
              <w:rPr>
                <w:rFonts w:ascii="Tahoma" w:hAnsi="Tahoma" w:cs="Tahoma"/>
                <w:sz w:val="20"/>
                <w:szCs w:val="20"/>
              </w:rPr>
              <w:t xml:space="preserve">Cílem akce je opustit pro výuku naprosto nevhodná pracoviště praktického vyučování, která </w:t>
            </w:r>
            <w:r w:rsidR="007D36B1" w:rsidRPr="00E341F5">
              <w:rPr>
                <w:rFonts w:ascii="Tahoma" w:hAnsi="Tahoma" w:cs="Tahoma"/>
                <w:sz w:val="20"/>
                <w:szCs w:val="20"/>
              </w:rPr>
              <w:t xml:space="preserve">jsou </w:t>
            </w:r>
            <w:r w:rsidRPr="00E341F5">
              <w:rPr>
                <w:rFonts w:ascii="Tahoma" w:hAnsi="Tahoma" w:cs="Tahoma"/>
                <w:sz w:val="20"/>
                <w:szCs w:val="20"/>
              </w:rPr>
              <w:t xml:space="preserve">dosud </w:t>
            </w:r>
            <w:r w:rsidR="007D36B1" w:rsidRPr="00E341F5">
              <w:rPr>
                <w:rFonts w:ascii="Tahoma" w:hAnsi="Tahoma" w:cs="Tahoma"/>
                <w:sz w:val="20"/>
                <w:szCs w:val="20"/>
              </w:rPr>
              <w:t xml:space="preserve">provozována </w:t>
            </w:r>
            <w:r w:rsidRPr="00E341F5">
              <w:rPr>
                <w:rFonts w:ascii="Tahoma" w:hAnsi="Tahoma" w:cs="Tahoma"/>
                <w:sz w:val="20"/>
                <w:szCs w:val="20"/>
              </w:rPr>
              <w:t>v pr</w:t>
            </w:r>
            <w:r w:rsidR="005E4FC9" w:rsidRPr="00E341F5">
              <w:rPr>
                <w:rFonts w:ascii="Tahoma" w:hAnsi="Tahoma" w:cs="Tahoma"/>
                <w:sz w:val="20"/>
                <w:szCs w:val="20"/>
              </w:rPr>
              <w:t>ůmyslových závodech ve Frýdlantu</w:t>
            </w:r>
            <w:r w:rsidRPr="00E341F5">
              <w:rPr>
                <w:rFonts w:ascii="Tahoma" w:hAnsi="Tahoma" w:cs="Tahoma"/>
                <w:sz w:val="20"/>
                <w:szCs w:val="20"/>
              </w:rPr>
              <w:t xml:space="preserve"> nad Ostravicí a ve Frýdku-Místku. </w:t>
            </w:r>
          </w:p>
          <w:p w14:paraId="3CDDD74B" w14:textId="436FF78D" w:rsidR="00510A77" w:rsidRPr="00E341F5" w:rsidRDefault="00510A77" w:rsidP="00510A77">
            <w:pPr>
              <w:pStyle w:val="Zkladntext"/>
              <w:jc w:val="both"/>
              <w:rPr>
                <w:rFonts w:ascii="Tahoma" w:hAnsi="Tahoma" w:cs="Tahoma"/>
                <w:sz w:val="20"/>
                <w:szCs w:val="20"/>
              </w:rPr>
            </w:pPr>
            <w:r w:rsidRPr="00E341F5">
              <w:rPr>
                <w:rFonts w:ascii="Tahoma" w:hAnsi="Tahoma" w:cs="Tahoma"/>
                <w:sz w:val="20"/>
                <w:szCs w:val="20"/>
              </w:rPr>
              <w:t xml:space="preserve">Stavba dílny na ulici Lískovecké </w:t>
            </w:r>
            <w:r w:rsidR="00A80725" w:rsidRPr="00E341F5">
              <w:rPr>
                <w:rFonts w:ascii="Tahoma" w:hAnsi="Tahoma" w:cs="Tahoma"/>
                <w:sz w:val="20"/>
                <w:szCs w:val="20"/>
              </w:rPr>
              <w:t xml:space="preserve">(poblíž hlavní budovy školy) </w:t>
            </w:r>
            <w:r w:rsidRPr="00E341F5">
              <w:rPr>
                <w:rFonts w:ascii="Tahoma" w:hAnsi="Tahoma" w:cs="Tahoma"/>
                <w:sz w:val="20"/>
                <w:szCs w:val="20"/>
              </w:rPr>
              <w:t xml:space="preserve">má být realizována jako dvoupodlažní objekt, který bude obsahovat dílnu ručního zpracování kovů, kovárnu, soustružnické dílny, výukovou garáž, zámečnické dílny, frézařské dílny, svařovny včetně svařovny plastů, dílny CNC, velíny učitelů odborné výchovy, sklady hutního materiálu, chemikálií, učebny, šatny a umývárny, sociální zařízení a další nezbytné zázemí. </w:t>
            </w:r>
          </w:p>
          <w:p w14:paraId="0F03FD07" w14:textId="558D0BEF" w:rsidR="00510A77" w:rsidRDefault="00510A77" w:rsidP="00510A77">
            <w:pPr>
              <w:pStyle w:val="Zkladntext"/>
              <w:jc w:val="both"/>
              <w:rPr>
                <w:rFonts w:ascii="Tahoma" w:hAnsi="Tahoma" w:cs="Tahoma"/>
                <w:sz w:val="20"/>
                <w:szCs w:val="20"/>
              </w:rPr>
            </w:pPr>
            <w:r w:rsidRPr="00E341F5">
              <w:rPr>
                <w:rFonts w:ascii="Tahoma" w:hAnsi="Tahoma" w:cs="Tahoma"/>
                <w:sz w:val="20"/>
                <w:szCs w:val="20"/>
              </w:rPr>
              <w:t xml:space="preserve">Stavba dílny na ulici Na Hrázi má být realizována jako dvoupodlažní, částečně třípodlažní objekt s přímou návazností na stávající budovu školy. V objektu budou dílny ručního zpracování kovů, </w:t>
            </w:r>
            <w:proofErr w:type="spellStart"/>
            <w:r w:rsidRPr="00E341F5">
              <w:rPr>
                <w:rFonts w:ascii="Tahoma" w:hAnsi="Tahoma" w:cs="Tahoma"/>
                <w:sz w:val="20"/>
                <w:szCs w:val="20"/>
              </w:rPr>
              <w:t>elektrodílna</w:t>
            </w:r>
            <w:proofErr w:type="spellEnd"/>
            <w:r w:rsidRPr="00E341F5">
              <w:rPr>
                <w:rFonts w:ascii="Tahoma" w:hAnsi="Tahoma" w:cs="Tahoma"/>
                <w:sz w:val="20"/>
                <w:szCs w:val="20"/>
              </w:rPr>
              <w:t xml:space="preserve">, podvozková, diagnostická a karosářská dílna, brousící box, mycí stanice, sklad chemikálií, výdejna nářadí, </w:t>
            </w:r>
            <w:proofErr w:type="spellStart"/>
            <w:r w:rsidRPr="00E341F5">
              <w:rPr>
                <w:rFonts w:ascii="Tahoma" w:hAnsi="Tahoma" w:cs="Tahoma"/>
                <w:sz w:val="20"/>
                <w:szCs w:val="20"/>
              </w:rPr>
              <w:t>elektrolaboratoř</w:t>
            </w:r>
            <w:proofErr w:type="spellEnd"/>
            <w:r w:rsidRPr="00E341F5">
              <w:rPr>
                <w:rFonts w:ascii="Tahoma" w:hAnsi="Tahoma" w:cs="Tahoma"/>
                <w:sz w:val="20"/>
                <w:szCs w:val="20"/>
              </w:rPr>
              <w:t xml:space="preserve"> včetně skladu, učebny, šatny, umývárny, sociální zařízení a další nezbytné zázemí. </w:t>
            </w:r>
          </w:p>
          <w:p w14:paraId="783F7C2E" w14:textId="3B535B0E" w:rsidR="00E341F5" w:rsidRPr="00E341F5" w:rsidRDefault="00E341F5" w:rsidP="00510A77">
            <w:pPr>
              <w:pStyle w:val="Zkladntext"/>
              <w:jc w:val="both"/>
              <w:rPr>
                <w:rFonts w:ascii="Tahoma" w:hAnsi="Tahoma" w:cs="Tahoma"/>
                <w:sz w:val="20"/>
                <w:szCs w:val="20"/>
              </w:rPr>
            </w:pPr>
            <w:r>
              <w:rPr>
                <w:rFonts w:ascii="Tahoma" w:hAnsi="Tahoma" w:cs="Tahoma"/>
                <w:sz w:val="20"/>
                <w:szCs w:val="20"/>
              </w:rPr>
              <w:t>Do konce roku 2018 byla vynaložena na projektovou dokumentaci a poplatky ČEZ částka ve výši 2.061 tis. Kč.</w:t>
            </w:r>
          </w:p>
          <w:p w14:paraId="1F0FABEA" w14:textId="5DB8D92C" w:rsidR="00510A77" w:rsidRPr="00E341F5" w:rsidRDefault="00E341F5" w:rsidP="00510A77">
            <w:pPr>
              <w:pStyle w:val="Zkladntext"/>
              <w:jc w:val="both"/>
              <w:rPr>
                <w:rFonts w:ascii="Tahoma" w:hAnsi="Tahoma" w:cs="Tahoma"/>
                <w:sz w:val="20"/>
              </w:rPr>
            </w:pPr>
            <w:r w:rsidRPr="00E341F5">
              <w:rPr>
                <w:rFonts w:ascii="Tahoma" w:hAnsi="Tahoma" w:cs="Tahoma"/>
                <w:sz w:val="20"/>
                <w:szCs w:val="20"/>
              </w:rPr>
              <w:t>P</w:t>
            </w:r>
            <w:r w:rsidR="00510A77" w:rsidRPr="00E341F5">
              <w:rPr>
                <w:rFonts w:ascii="Tahoma" w:hAnsi="Tahoma" w:cs="Tahoma"/>
                <w:sz w:val="20"/>
                <w:szCs w:val="20"/>
              </w:rPr>
              <w:t>rojektov</w:t>
            </w:r>
            <w:r w:rsidRPr="00E341F5">
              <w:rPr>
                <w:rFonts w:ascii="Tahoma" w:hAnsi="Tahoma" w:cs="Tahoma"/>
                <w:sz w:val="20"/>
                <w:szCs w:val="20"/>
              </w:rPr>
              <w:t>á</w:t>
            </w:r>
            <w:r w:rsidR="00510A77" w:rsidRPr="00E341F5">
              <w:rPr>
                <w:rFonts w:ascii="Tahoma" w:hAnsi="Tahoma" w:cs="Tahoma"/>
                <w:sz w:val="20"/>
                <w:szCs w:val="20"/>
              </w:rPr>
              <w:t xml:space="preserve"> dokumentace pro provádění stavby a výběr zhotovitele,</w:t>
            </w:r>
            <w:r w:rsidRPr="00E341F5">
              <w:rPr>
                <w:rFonts w:ascii="Tahoma" w:hAnsi="Tahoma" w:cs="Tahoma"/>
                <w:sz w:val="20"/>
                <w:szCs w:val="20"/>
              </w:rPr>
              <w:t xml:space="preserve"> bude dokončena do konce března 2019,</w:t>
            </w:r>
            <w:r w:rsidR="00510A77" w:rsidRPr="00E341F5">
              <w:rPr>
                <w:rFonts w:ascii="Tahoma" w:hAnsi="Tahoma" w:cs="Tahoma"/>
                <w:sz w:val="20"/>
                <w:szCs w:val="20"/>
              </w:rPr>
              <w:t xml:space="preserve"> a to jak projektu stavební, tak i technologické části. Následně má být vyhlášena samostatná veřejná zakázka na zhotovitele stavby a </w:t>
            </w:r>
            <w:r>
              <w:rPr>
                <w:rFonts w:ascii="Tahoma" w:hAnsi="Tahoma" w:cs="Tahoma"/>
                <w:sz w:val="20"/>
                <w:szCs w:val="20"/>
              </w:rPr>
              <w:t>d</w:t>
            </w:r>
            <w:r w:rsidR="007D36B1" w:rsidRPr="00E341F5">
              <w:rPr>
                <w:rFonts w:ascii="Tahoma" w:hAnsi="Tahoma" w:cs="Tahoma"/>
                <w:sz w:val="20"/>
                <w:szCs w:val="20"/>
              </w:rPr>
              <w:t xml:space="preserve">ále </w:t>
            </w:r>
            <w:r w:rsidR="00510A77" w:rsidRPr="00E341F5">
              <w:rPr>
                <w:rFonts w:ascii="Tahoma" w:hAnsi="Tahoma" w:cs="Tahoma"/>
                <w:sz w:val="20"/>
                <w:szCs w:val="20"/>
              </w:rPr>
              <w:t xml:space="preserve">na dodávku technologie s tím, že po uzavření smlouvy o dílo bude možné stavbu dílen </w:t>
            </w:r>
            <w:r w:rsidR="00E1734E" w:rsidRPr="00E341F5">
              <w:rPr>
                <w:rFonts w:ascii="Tahoma" w:hAnsi="Tahoma" w:cs="Tahoma"/>
                <w:sz w:val="20"/>
                <w:szCs w:val="20"/>
              </w:rPr>
              <w:t>ještě v letošním roce zahájit</w:t>
            </w:r>
            <w:r w:rsidR="00510A77" w:rsidRPr="00E341F5">
              <w:rPr>
                <w:rFonts w:ascii="Tahoma" w:hAnsi="Tahoma" w:cs="Tahoma"/>
                <w:sz w:val="20"/>
                <w:szCs w:val="20"/>
              </w:rPr>
              <w:t>.</w:t>
            </w:r>
          </w:p>
          <w:p w14:paraId="3B690A46" w14:textId="77777777" w:rsidR="00166C09" w:rsidRPr="00E341F5" w:rsidRDefault="00166C09" w:rsidP="00166C09">
            <w:pPr>
              <w:jc w:val="both"/>
              <w:rPr>
                <w:rFonts w:ascii="Tahoma" w:hAnsi="Tahoma" w:cs="Tahoma"/>
                <w:sz w:val="20"/>
              </w:rPr>
            </w:pPr>
          </w:p>
        </w:tc>
      </w:tr>
      <w:tr w:rsidR="006A21AD" w:rsidRPr="00F74203" w14:paraId="3646468E" w14:textId="77777777" w:rsidTr="005E2E84">
        <w:tc>
          <w:tcPr>
            <w:tcW w:w="330" w:type="dxa"/>
          </w:tcPr>
          <w:p w14:paraId="0E7F5E76" w14:textId="77777777" w:rsidR="006A21AD" w:rsidRPr="00F74203" w:rsidRDefault="006A21AD" w:rsidP="006A21AD">
            <w:pPr>
              <w:rPr>
                <w:rFonts w:ascii="Tahoma" w:hAnsi="Tahoma" w:cs="Tahoma"/>
                <w:b/>
                <w:bCs/>
                <w:sz w:val="20"/>
              </w:rPr>
            </w:pPr>
            <w:r w:rsidRPr="00F74203">
              <w:rPr>
                <w:rFonts w:ascii="Tahoma" w:hAnsi="Tahoma" w:cs="Tahoma"/>
                <w:b/>
                <w:bCs/>
                <w:sz w:val="20"/>
              </w:rPr>
              <w:t>3.</w:t>
            </w:r>
          </w:p>
        </w:tc>
        <w:tc>
          <w:tcPr>
            <w:tcW w:w="2492" w:type="dxa"/>
          </w:tcPr>
          <w:p w14:paraId="47578EB6" w14:textId="77777777" w:rsidR="006A21AD" w:rsidRPr="00F74203" w:rsidRDefault="006A21AD" w:rsidP="006A21AD">
            <w:pPr>
              <w:rPr>
                <w:rFonts w:ascii="Tahoma" w:hAnsi="Tahoma" w:cs="Tahoma"/>
                <w:b/>
                <w:bCs/>
                <w:sz w:val="20"/>
              </w:rPr>
            </w:pPr>
            <w:r w:rsidRPr="00F74203">
              <w:rPr>
                <w:rFonts w:ascii="Tahoma" w:hAnsi="Tahoma" w:cs="Tahoma"/>
                <w:b/>
                <w:bCs/>
                <w:sz w:val="20"/>
              </w:rPr>
              <w:t>Forma použití:</w:t>
            </w:r>
          </w:p>
          <w:p w14:paraId="050ABEA7" w14:textId="77777777" w:rsidR="006A21AD" w:rsidRPr="00F74203" w:rsidRDefault="006A21AD" w:rsidP="006A21AD">
            <w:pPr>
              <w:rPr>
                <w:rFonts w:ascii="Tahoma" w:hAnsi="Tahoma" w:cs="Tahoma"/>
                <w:b/>
                <w:bCs/>
                <w:sz w:val="20"/>
              </w:rPr>
            </w:pPr>
          </w:p>
        </w:tc>
        <w:tc>
          <w:tcPr>
            <w:tcW w:w="6392" w:type="dxa"/>
          </w:tcPr>
          <w:p w14:paraId="0840BAAD" w14:textId="3B8ED6AE" w:rsidR="006A21AD" w:rsidRPr="00E341F5" w:rsidRDefault="0024406E" w:rsidP="0024406E">
            <w:pPr>
              <w:jc w:val="both"/>
              <w:rPr>
                <w:rFonts w:ascii="Tahoma" w:hAnsi="Tahoma" w:cs="Tahoma"/>
                <w:sz w:val="20"/>
              </w:rPr>
            </w:pPr>
            <w:r w:rsidRPr="00E341F5">
              <w:rPr>
                <w:rFonts w:ascii="Tahoma" w:hAnsi="Tahoma" w:cs="Tahoma"/>
                <w:sz w:val="20"/>
              </w:rPr>
              <w:t>V</w:t>
            </w:r>
            <w:r w:rsidR="001A53E1" w:rsidRPr="00E341F5">
              <w:rPr>
                <w:rFonts w:ascii="Tahoma" w:hAnsi="Tahoma" w:cs="Tahoma"/>
                <w:sz w:val="20"/>
              </w:rPr>
              <w:t>ýdaj kraje</w:t>
            </w:r>
          </w:p>
        </w:tc>
      </w:tr>
      <w:tr w:rsidR="006A21AD" w:rsidRPr="00F74203" w14:paraId="16424C75" w14:textId="77777777" w:rsidTr="005E2E84">
        <w:tc>
          <w:tcPr>
            <w:tcW w:w="330" w:type="dxa"/>
          </w:tcPr>
          <w:p w14:paraId="410D88E8" w14:textId="77777777" w:rsidR="006A21AD" w:rsidRPr="00F74203" w:rsidRDefault="006A21AD" w:rsidP="006A21AD">
            <w:pPr>
              <w:rPr>
                <w:rFonts w:ascii="Tahoma" w:hAnsi="Tahoma" w:cs="Tahoma"/>
                <w:b/>
                <w:bCs/>
                <w:sz w:val="20"/>
              </w:rPr>
            </w:pPr>
            <w:r w:rsidRPr="00F74203">
              <w:rPr>
                <w:rFonts w:ascii="Tahoma" w:hAnsi="Tahoma" w:cs="Tahoma"/>
                <w:b/>
                <w:bCs/>
                <w:sz w:val="20"/>
              </w:rPr>
              <w:t>4.</w:t>
            </w:r>
          </w:p>
        </w:tc>
        <w:tc>
          <w:tcPr>
            <w:tcW w:w="2492" w:type="dxa"/>
          </w:tcPr>
          <w:p w14:paraId="3F4A0585" w14:textId="77777777" w:rsidR="006A21AD" w:rsidRPr="00F74203" w:rsidRDefault="006A21AD" w:rsidP="006A21AD">
            <w:pPr>
              <w:rPr>
                <w:rFonts w:ascii="Tahoma" w:hAnsi="Tahoma" w:cs="Tahoma"/>
                <w:b/>
                <w:bCs/>
                <w:sz w:val="20"/>
              </w:rPr>
            </w:pPr>
            <w:r w:rsidRPr="00F74203">
              <w:rPr>
                <w:rFonts w:ascii="Tahoma" w:hAnsi="Tahoma" w:cs="Tahoma"/>
                <w:b/>
                <w:bCs/>
                <w:sz w:val="20"/>
              </w:rPr>
              <w:t xml:space="preserve">Možnosti </w:t>
            </w:r>
          </w:p>
          <w:p w14:paraId="15C2A5F9" w14:textId="77777777" w:rsidR="006A21AD" w:rsidRPr="00F74203" w:rsidRDefault="006A21AD" w:rsidP="006A21AD">
            <w:pPr>
              <w:rPr>
                <w:rFonts w:ascii="Tahoma" w:hAnsi="Tahoma" w:cs="Tahoma"/>
                <w:b/>
                <w:bCs/>
                <w:sz w:val="20"/>
              </w:rPr>
            </w:pPr>
            <w:r w:rsidRPr="00F74203">
              <w:rPr>
                <w:rFonts w:ascii="Tahoma" w:hAnsi="Tahoma" w:cs="Tahoma"/>
                <w:b/>
                <w:bCs/>
                <w:sz w:val="20"/>
              </w:rPr>
              <w:t>spolufinancování:</w:t>
            </w:r>
          </w:p>
          <w:p w14:paraId="6765EF16" w14:textId="77777777" w:rsidR="006A21AD" w:rsidRPr="00F74203" w:rsidRDefault="006A21AD" w:rsidP="006A21AD">
            <w:pPr>
              <w:rPr>
                <w:rFonts w:ascii="Tahoma" w:hAnsi="Tahoma" w:cs="Tahoma"/>
                <w:sz w:val="20"/>
              </w:rPr>
            </w:pPr>
          </w:p>
        </w:tc>
        <w:tc>
          <w:tcPr>
            <w:tcW w:w="6392" w:type="dxa"/>
          </w:tcPr>
          <w:p w14:paraId="4C921095" w14:textId="77777777" w:rsidR="006A21AD" w:rsidRPr="00E341F5" w:rsidRDefault="006A21AD" w:rsidP="006A21AD">
            <w:pPr>
              <w:pStyle w:val="Textkomente"/>
              <w:jc w:val="both"/>
              <w:rPr>
                <w:rFonts w:ascii="Tahoma" w:hAnsi="Tahoma" w:cs="Tahoma"/>
                <w:sz w:val="20"/>
                <w:szCs w:val="20"/>
              </w:rPr>
            </w:pPr>
          </w:p>
          <w:p w14:paraId="1A930C0F" w14:textId="67A2CD2D" w:rsidR="00F456FC" w:rsidRPr="00E341F5" w:rsidRDefault="0024406E" w:rsidP="0024406E">
            <w:pPr>
              <w:pStyle w:val="Textkomente"/>
              <w:jc w:val="both"/>
              <w:rPr>
                <w:rFonts w:ascii="Tahoma" w:hAnsi="Tahoma" w:cs="Tahoma"/>
                <w:sz w:val="20"/>
                <w:szCs w:val="20"/>
              </w:rPr>
            </w:pPr>
            <w:r w:rsidRPr="00E341F5">
              <w:rPr>
                <w:rFonts w:ascii="Tahoma" w:hAnsi="Tahoma" w:cs="Tahoma"/>
                <w:sz w:val="20"/>
                <w:szCs w:val="20"/>
              </w:rPr>
              <w:t>-</w:t>
            </w:r>
          </w:p>
        </w:tc>
      </w:tr>
      <w:tr w:rsidR="006A21AD" w:rsidRPr="00F74203" w14:paraId="279C7281" w14:textId="77777777" w:rsidTr="005E2E84">
        <w:tc>
          <w:tcPr>
            <w:tcW w:w="330" w:type="dxa"/>
          </w:tcPr>
          <w:p w14:paraId="087BD00A" w14:textId="77777777" w:rsidR="006A21AD" w:rsidRPr="00F74203" w:rsidRDefault="006A21AD" w:rsidP="006A21AD">
            <w:pPr>
              <w:rPr>
                <w:rFonts w:ascii="Tahoma" w:hAnsi="Tahoma" w:cs="Tahoma"/>
                <w:b/>
                <w:bCs/>
                <w:sz w:val="20"/>
              </w:rPr>
            </w:pPr>
            <w:r w:rsidRPr="00F74203">
              <w:rPr>
                <w:rFonts w:ascii="Tahoma" w:hAnsi="Tahoma" w:cs="Tahoma"/>
                <w:b/>
                <w:bCs/>
                <w:sz w:val="20"/>
              </w:rPr>
              <w:t>5.</w:t>
            </w:r>
          </w:p>
        </w:tc>
        <w:tc>
          <w:tcPr>
            <w:tcW w:w="2492" w:type="dxa"/>
          </w:tcPr>
          <w:p w14:paraId="10E8D791" w14:textId="77777777" w:rsidR="006A21AD" w:rsidRPr="00F74203" w:rsidRDefault="006A21AD" w:rsidP="006A21AD">
            <w:pPr>
              <w:rPr>
                <w:rFonts w:ascii="Tahoma" w:hAnsi="Tahoma" w:cs="Tahoma"/>
                <w:b/>
                <w:bCs/>
                <w:sz w:val="20"/>
              </w:rPr>
            </w:pPr>
            <w:r w:rsidRPr="00F74203">
              <w:rPr>
                <w:rFonts w:ascii="Tahoma" w:hAnsi="Tahoma" w:cs="Tahoma"/>
                <w:b/>
                <w:bCs/>
                <w:sz w:val="20"/>
              </w:rPr>
              <w:t>Období realizace akce:</w:t>
            </w:r>
          </w:p>
          <w:p w14:paraId="4FA2978A" w14:textId="77777777" w:rsidR="006A21AD" w:rsidRPr="00F74203" w:rsidRDefault="006A21AD" w:rsidP="009775BB">
            <w:pPr>
              <w:rPr>
                <w:rFonts w:ascii="Tahoma" w:hAnsi="Tahoma" w:cs="Tahoma"/>
                <w:b/>
                <w:bCs/>
                <w:sz w:val="20"/>
              </w:rPr>
            </w:pPr>
          </w:p>
        </w:tc>
        <w:tc>
          <w:tcPr>
            <w:tcW w:w="6392" w:type="dxa"/>
          </w:tcPr>
          <w:p w14:paraId="2B9C5603" w14:textId="4B31491D" w:rsidR="006A21AD" w:rsidRPr="00E341F5" w:rsidRDefault="00F6728C" w:rsidP="00E341F5">
            <w:pPr>
              <w:jc w:val="both"/>
              <w:rPr>
                <w:rFonts w:ascii="Tahoma" w:hAnsi="Tahoma" w:cs="Tahoma"/>
                <w:sz w:val="20"/>
              </w:rPr>
            </w:pPr>
            <w:r w:rsidRPr="00E341F5">
              <w:rPr>
                <w:rFonts w:ascii="Tahoma" w:hAnsi="Tahoma" w:cs="Tahoma"/>
                <w:sz w:val="20"/>
              </w:rPr>
              <w:lastRenderedPageBreak/>
              <w:t>201</w:t>
            </w:r>
            <w:r w:rsidR="00E341F5">
              <w:rPr>
                <w:rFonts w:ascii="Tahoma" w:hAnsi="Tahoma" w:cs="Tahoma"/>
                <w:sz w:val="20"/>
              </w:rPr>
              <w:t>6</w:t>
            </w:r>
            <w:r w:rsidR="00A87F47" w:rsidRPr="00E341F5">
              <w:rPr>
                <w:rFonts w:ascii="Tahoma" w:hAnsi="Tahoma" w:cs="Tahoma"/>
                <w:sz w:val="20"/>
              </w:rPr>
              <w:t xml:space="preserve"> </w:t>
            </w:r>
            <w:r w:rsidRPr="00E341F5">
              <w:rPr>
                <w:rFonts w:ascii="Tahoma" w:hAnsi="Tahoma" w:cs="Tahoma"/>
                <w:sz w:val="20"/>
              </w:rPr>
              <w:t>-</w:t>
            </w:r>
            <w:r w:rsidR="00A87F47" w:rsidRPr="00E341F5">
              <w:rPr>
                <w:rFonts w:ascii="Tahoma" w:hAnsi="Tahoma" w:cs="Tahoma"/>
                <w:sz w:val="20"/>
              </w:rPr>
              <w:t xml:space="preserve"> </w:t>
            </w:r>
            <w:r w:rsidRPr="00E341F5">
              <w:rPr>
                <w:rFonts w:ascii="Tahoma" w:hAnsi="Tahoma" w:cs="Tahoma"/>
                <w:sz w:val="20"/>
              </w:rPr>
              <w:t>2021</w:t>
            </w:r>
          </w:p>
        </w:tc>
      </w:tr>
      <w:tr w:rsidR="006A21AD" w:rsidRPr="00F74203" w14:paraId="54374722" w14:textId="77777777" w:rsidTr="005E2E84">
        <w:tc>
          <w:tcPr>
            <w:tcW w:w="330" w:type="dxa"/>
          </w:tcPr>
          <w:p w14:paraId="37E1884B" w14:textId="77777777" w:rsidR="006A21AD" w:rsidRPr="00F74203" w:rsidRDefault="006A21AD" w:rsidP="006A21AD">
            <w:pPr>
              <w:rPr>
                <w:rFonts w:ascii="Tahoma" w:hAnsi="Tahoma" w:cs="Tahoma"/>
                <w:b/>
                <w:bCs/>
                <w:sz w:val="20"/>
              </w:rPr>
            </w:pPr>
            <w:r w:rsidRPr="00F74203">
              <w:rPr>
                <w:rFonts w:ascii="Tahoma" w:hAnsi="Tahoma" w:cs="Tahoma"/>
                <w:b/>
                <w:bCs/>
                <w:sz w:val="20"/>
              </w:rPr>
              <w:t>6.</w:t>
            </w:r>
          </w:p>
        </w:tc>
        <w:tc>
          <w:tcPr>
            <w:tcW w:w="2492" w:type="dxa"/>
          </w:tcPr>
          <w:p w14:paraId="62367F62" w14:textId="77777777" w:rsidR="006A21AD" w:rsidRPr="00F74203" w:rsidRDefault="006A21AD" w:rsidP="006A21AD">
            <w:pPr>
              <w:rPr>
                <w:rFonts w:ascii="Tahoma" w:hAnsi="Tahoma" w:cs="Tahoma"/>
                <w:b/>
                <w:bCs/>
                <w:sz w:val="20"/>
              </w:rPr>
            </w:pPr>
            <w:r w:rsidRPr="00F74203">
              <w:rPr>
                <w:rFonts w:ascii="Tahoma" w:hAnsi="Tahoma" w:cs="Tahoma"/>
                <w:b/>
                <w:bCs/>
                <w:sz w:val="20"/>
              </w:rPr>
              <w:t>Vyvolaná potřeba zdrojů v dalších letech:</w:t>
            </w:r>
          </w:p>
          <w:p w14:paraId="5FC1C025" w14:textId="77777777" w:rsidR="00D80C69" w:rsidRPr="006B555D" w:rsidRDefault="00D80C69" w:rsidP="00D80C69">
            <w:pPr>
              <w:rPr>
                <w:rFonts w:ascii="Tahoma" w:hAnsi="Tahoma" w:cs="Tahoma"/>
                <w:bCs/>
                <w:i/>
                <w:sz w:val="18"/>
                <w:szCs w:val="18"/>
              </w:rPr>
            </w:pPr>
            <w:r w:rsidRPr="006B555D">
              <w:rPr>
                <w:rFonts w:ascii="Tahoma" w:hAnsi="Tahoma" w:cs="Tahoma"/>
                <w:bCs/>
                <w:i/>
                <w:sz w:val="18"/>
                <w:szCs w:val="18"/>
              </w:rPr>
              <w:t>pozn.: u víceletých akcí</w:t>
            </w:r>
          </w:p>
          <w:p w14:paraId="26F53AB6" w14:textId="77777777" w:rsidR="006A21AD" w:rsidRPr="00F74203" w:rsidRDefault="006A21AD" w:rsidP="003C2EEA">
            <w:pPr>
              <w:rPr>
                <w:rFonts w:ascii="Tahoma" w:hAnsi="Tahoma" w:cs="Tahoma"/>
                <w:bCs/>
                <w:i/>
                <w:sz w:val="18"/>
                <w:szCs w:val="18"/>
              </w:rPr>
            </w:pPr>
          </w:p>
        </w:tc>
        <w:tc>
          <w:tcPr>
            <w:tcW w:w="6392" w:type="dxa"/>
          </w:tcPr>
          <w:p w14:paraId="2964CA69" w14:textId="558B116E" w:rsidR="00841274" w:rsidRPr="00E341F5" w:rsidRDefault="00F456FC" w:rsidP="00FA373C">
            <w:pPr>
              <w:pStyle w:val="Textkomente"/>
              <w:jc w:val="both"/>
              <w:rPr>
                <w:rFonts w:ascii="Tahoma" w:hAnsi="Tahoma" w:cs="Tahoma"/>
                <w:sz w:val="20"/>
                <w:szCs w:val="20"/>
              </w:rPr>
            </w:pPr>
            <w:r w:rsidRPr="00E341F5">
              <w:rPr>
                <w:rFonts w:ascii="Tahoma" w:hAnsi="Tahoma" w:cs="Tahoma"/>
                <w:sz w:val="20"/>
                <w:szCs w:val="20"/>
              </w:rPr>
              <w:t>V r</w:t>
            </w:r>
            <w:r w:rsidR="00E1734E" w:rsidRPr="00E341F5">
              <w:rPr>
                <w:rFonts w:ascii="Tahoma" w:hAnsi="Tahoma" w:cs="Tahoma"/>
                <w:sz w:val="20"/>
                <w:szCs w:val="20"/>
              </w:rPr>
              <w:t>oce</w:t>
            </w:r>
            <w:r w:rsidRPr="00E341F5">
              <w:rPr>
                <w:rFonts w:ascii="Tahoma" w:hAnsi="Tahoma" w:cs="Tahoma"/>
                <w:sz w:val="20"/>
                <w:szCs w:val="20"/>
              </w:rPr>
              <w:t xml:space="preserve"> 2020: </w:t>
            </w:r>
            <w:r w:rsidR="00841274" w:rsidRPr="00E341F5">
              <w:rPr>
                <w:rFonts w:ascii="Tahoma" w:hAnsi="Tahoma" w:cs="Tahoma"/>
                <w:sz w:val="20"/>
                <w:szCs w:val="20"/>
              </w:rPr>
              <w:t>1</w:t>
            </w:r>
            <w:r w:rsidR="00E341F5" w:rsidRPr="00E341F5">
              <w:rPr>
                <w:rFonts w:ascii="Tahoma" w:hAnsi="Tahoma" w:cs="Tahoma"/>
                <w:sz w:val="20"/>
                <w:szCs w:val="20"/>
              </w:rPr>
              <w:t>20</w:t>
            </w:r>
            <w:r w:rsidR="00841274" w:rsidRPr="00E341F5">
              <w:rPr>
                <w:rFonts w:ascii="Tahoma" w:hAnsi="Tahoma" w:cs="Tahoma"/>
                <w:sz w:val="20"/>
                <w:szCs w:val="20"/>
              </w:rPr>
              <w:t xml:space="preserve"> </w:t>
            </w:r>
            <w:r w:rsidR="00FA373C" w:rsidRPr="00E341F5">
              <w:rPr>
                <w:rFonts w:ascii="Tahoma" w:hAnsi="Tahoma" w:cs="Tahoma"/>
                <w:sz w:val="20"/>
                <w:szCs w:val="20"/>
              </w:rPr>
              <w:t>000</w:t>
            </w:r>
            <w:r w:rsidRPr="00E341F5">
              <w:rPr>
                <w:rFonts w:ascii="Tahoma" w:hAnsi="Tahoma" w:cs="Tahoma"/>
                <w:sz w:val="20"/>
                <w:szCs w:val="20"/>
              </w:rPr>
              <w:t xml:space="preserve"> tis. Kč</w:t>
            </w:r>
            <w:r w:rsidR="00841274" w:rsidRPr="00E341F5">
              <w:rPr>
                <w:rFonts w:ascii="Tahoma" w:hAnsi="Tahoma" w:cs="Tahoma"/>
                <w:sz w:val="20"/>
                <w:szCs w:val="20"/>
              </w:rPr>
              <w:t xml:space="preserve"> </w:t>
            </w:r>
          </w:p>
          <w:p w14:paraId="69352BD8" w14:textId="2F783D93" w:rsidR="006A21AD" w:rsidRPr="00E341F5" w:rsidRDefault="00841274" w:rsidP="00FA373C">
            <w:pPr>
              <w:pStyle w:val="Textkomente"/>
              <w:jc w:val="both"/>
              <w:rPr>
                <w:rFonts w:ascii="Tahoma" w:hAnsi="Tahoma" w:cs="Tahoma"/>
                <w:sz w:val="20"/>
                <w:szCs w:val="20"/>
              </w:rPr>
            </w:pPr>
            <w:r w:rsidRPr="00E341F5">
              <w:rPr>
                <w:rFonts w:ascii="Tahoma" w:hAnsi="Tahoma" w:cs="Tahoma"/>
                <w:sz w:val="20"/>
                <w:szCs w:val="20"/>
              </w:rPr>
              <w:t>V roce 2021: 9</w:t>
            </w:r>
            <w:r w:rsidR="00E341F5" w:rsidRPr="00E341F5">
              <w:rPr>
                <w:rFonts w:ascii="Tahoma" w:hAnsi="Tahoma" w:cs="Tahoma"/>
                <w:sz w:val="20"/>
                <w:szCs w:val="20"/>
              </w:rPr>
              <w:t>7 102</w:t>
            </w:r>
            <w:r w:rsidR="00FA373C" w:rsidRPr="00E341F5">
              <w:rPr>
                <w:rFonts w:ascii="Tahoma" w:hAnsi="Tahoma" w:cs="Tahoma"/>
                <w:sz w:val="20"/>
                <w:szCs w:val="20"/>
              </w:rPr>
              <w:t xml:space="preserve"> tis. Kč</w:t>
            </w:r>
          </w:p>
          <w:p w14:paraId="28DA27D8" w14:textId="32DEF2A4" w:rsidR="00FA373C" w:rsidRPr="00E341F5" w:rsidRDefault="00FA373C" w:rsidP="00FA373C">
            <w:pPr>
              <w:pStyle w:val="Textkomente"/>
              <w:jc w:val="both"/>
              <w:rPr>
                <w:rFonts w:ascii="Tahoma" w:hAnsi="Tahoma" w:cs="Tahoma"/>
                <w:sz w:val="20"/>
                <w:szCs w:val="20"/>
              </w:rPr>
            </w:pPr>
          </w:p>
        </w:tc>
      </w:tr>
      <w:tr w:rsidR="006A21AD" w:rsidRPr="006B555D" w14:paraId="2B7F90C2" w14:textId="77777777" w:rsidTr="005E2E84">
        <w:tc>
          <w:tcPr>
            <w:tcW w:w="330" w:type="dxa"/>
          </w:tcPr>
          <w:p w14:paraId="67B0CFFF" w14:textId="77777777" w:rsidR="006A21AD" w:rsidRPr="00F74203" w:rsidRDefault="006A21AD" w:rsidP="006A21AD">
            <w:pPr>
              <w:rPr>
                <w:rFonts w:ascii="Tahoma" w:hAnsi="Tahoma" w:cs="Tahoma"/>
                <w:b/>
                <w:bCs/>
                <w:sz w:val="20"/>
              </w:rPr>
            </w:pPr>
            <w:r w:rsidRPr="00F74203">
              <w:rPr>
                <w:rFonts w:ascii="Tahoma" w:hAnsi="Tahoma" w:cs="Tahoma"/>
                <w:b/>
                <w:bCs/>
                <w:sz w:val="20"/>
              </w:rPr>
              <w:t>7.</w:t>
            </w:r>
          </w:p>
        </w:tc>
        <w:tc>
          <w:tcPr>
            <w:tcW w:w="2492" w:type="dxa"/>
          </w:tcPr>
          <w:p w14:paraId="05285204" w14:textId="77777777" w:rsidR="006A21AD" w:rsidRPr="00F74203" w:rsidRDefault="006A21AD" w:rsidP="006A21AD">
            <w:pPr>
              <w:rPr>
                <w:rFonts w:ascii="Tahoma" w:hAnsi="Tahoma" w:cs="Tahoma"/>
                <w:b/>
                <w:bCs/>
                <w:sz w:val="20"/>
              </w:rPr>
            </w:pPr>
            <w:r w:rsidRPr="00F74203">
              <w:rPr>
                <w:rFonts w:ascii="Tahoma" w:hAnsi="Tahoma" w:cs="Tahoma"/>
                <w:b/>
                <w:bCs/>
                <w:sz w:val="20"/>
              </w:rPr>
              <w:t>Vyvolaná potřeba zvýšených provozních výdajů v souvislosti s realizací akce v dalších letech:</w:t>
            </w:r>
          </w:p>
          <w:p w14:paraId="76DF17E6" w14:textId="77777777" w:rsidR="006A21AD" w:rsidRPr="006B555D" w:rsidRDefault="006A21AD" w:rsidP="006A21AD">
            <w:pPr>
              <w:rPr>
                <w:rFonts w:ascii="Tahoma" w:hAnsi="Tahoma" w:cs="Tahoma"/>
                <w:bCs/>
                <w:i/>
                <w:sz w:val="18"/>
                <w:szCs w:val="18"/>
              </w:rPr>
            </w:pPr>
            <w:r w:rsidRPr="00F74203">
              <w:rPr>
                <w:rFonts w:ascii="Tahoma" w:hAnsi="Tahoma" w:cs="Tahoma"/>
                <w:bCs/>
                <w:i/>
                <w:sz w:val="18"/>
                <w:szCs w:val="18"/>
              </w:rPr>
              <w:t>pozn.: např. výdaje na udržitelnost projektu</w:t>
            </w:r>
          </w:p>
          <w:p w14:paraId="67A4D873" w14:textId="77777777" w:rsidR="006A21AD" w:rsidRPr="006B555D" w:rsidRDefault="006A21AD" w:rsidP="006A21AD">
            <w:pPr>
              <w:rPr>
                <w:rFonts w:ascii="Tahoma" w:hAnsi="Tahoma" w:cs="Tahoma"/>
                <w:b/>
                <w:bCs/>
                <w:sz w:val="20"/>
              </w:rPr>
            </w:pPr>
          </w:p>
        </w:tc>
        <w:tc>
          <w:tcPr>
            <w:tcW w:w="6392" w:type="dxa"/>
          </w:tcPr>
          <w:p w14:paraId="3A10A465" w14:textId="1FBD1389" w:rsidR="006A21AD" w:rsidRPr="00E341F5" w:rsidRDefault="006D5CE2" w:rsidP="006A21AD">
            <w:pPr>
              <w:pStyle w:val="Textkomente"/>
              <w:jc w:val="both"/>
              <w:rPr>
                <w:rFonts w:ascii="Tahoma" w:hAnsi="Tahoma" w:cs="Tahoma"/>
                <w:sz w:val="20"/>
                <w:szCs w:val="20"/>
              </w:rPr>
            </w:pPr>
            <w:r w:rsidRPr="00E341F5">
              <w:rPr>
                <w:rFonts w:ascii="Tahoma" w:hAnsi="Tahoma" w:cs="Tahoma"/>
                <w:sz w:val="20"/>
                <w:szCs w:val="20"/>
              </w:rPr>
              <w:t>-</w:t>
            </w:r>
          </w:p>
        </w:tc>
      </w:tr>
    </w:tbl>
    <w:p w14:paraId="57E122B0" w14:textId="77777777" w:rsidR="0046084E" w:rsidRPr="001B1334" w:rsidRDefault="0046084E" w:rsidP="001B1334">
      <w:pPr>
        <w:rPr>
          <w:rFonts w:ascii="Tahoma" w:hAnsi="Tahoma" w:cs="Tahoma"/>
        </w:rPr>
      </w:pPr>
    </w:p>
    <w:sectPr w:rsidR="0046084E" w:rsidRPr="001B13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4E"/>
    <w:rsid w:val="000D1667"/>
    <w:rsid w:val="000E63CB"/>
    <w:rsid w:val="001333F3"/>
    <w:rsid w:val="00166C09"/>
    <w:rsid w:val="00186AF2"/>
    <w:rsid w:val="001A53E1"/>
    <w:rsid w:val="001B1334"/>
    <w:rsid w:val="00242ED2"/>
    <w:rsid w:val="0024406E"/>
    <w:rsid w:val="00283D5A"/>
    <w:rsid w:val="002A1656"/>
    <w:rsid w:val="002D02B2"/>
    <w:rsid w:val="003050AB"/>
    <w:rsid w:val="003647EC"/>
    <w:rsid w:val="0037039F"/>
    <w:rsid w:val="00397504"/>
    <w:rsid w:val="003C2EEA"/>
    <w:rsid w:val="00407247"/>
    <w:rsid w:val="0046084E"/>
    <w:rsid w:val="00467944"/>
    <w:rsid w:val="004D415C"/>
    <w:rsid w:val="004D651B"/>
    <w:rsid w:val="004F36B5"/>
    <w:rsid w:val="00510A77"/>
    <w:rsid w:val="0056659E"/>
    <w:rsid w:val="0057277F"/>
    <w:rsid w:val="00592DAA"/>
    <w:rsid w:val="005A6FA1"/>
    <w:rsid w:val="005D05F0"/>
    <w:rsid w:val="005E2E84"/>
    <w:rsid w:val="005E4FC9"/>
    <w:rsid w:val="006466BE"/>
    <w:rsid w:val="00680E2C"/>
    <w:rsid w:val="006A21AD"/>
    <w:rsid w:val="006D4811"/>
    <w:rsid w:val="006D5CE2"/>
    <w:rsid w:val="00727E14"/>
    <w:rsid w:val="00770114"/>
    <w:rsid w:val="00792714"/>
    <w:rsid w:val="007B3996"/>
    <w:rsid w:val="007D36B1"/>
    <w:rsid w:val="00841274"/>
    <w:rsid w:val="008968B1"/>
    <w:rsid w:val="008E5FE8"/>
    <w:rsid w:val="00900243"/>
    <w:rsid w:val="00914ACC"/>
    <w:rsid w:val="0092396D"/>
    <w:rsid w:val="00925484"/>
    <w:rsid w:val="009775BB"/>
    <w:rsid w:val="00A80725"/>
    <w:rsid w:val="00A87F47"/>
    <w:rsid w:val="00B15356"/>
    <w:rsid w:val="00B23DF6"/>
    <w:rsid w:val="00BA2A3B"/>
    <w:rsid w:val="00BE069B"/>
    <w:rsid w:val="00C26DF8"/>
    <w:rsid w:val="00C32BBA"/>
    <w:rsid w:val="00C3565B"/>
    <w:rsid w:val="00C47007"/>
    <w:rsid w:val="00C70B46"/>
    <w:rsid w:val="00CA32EB"/>
    <w:rsid w:val="00CC03E0"/>
    <w:rsid w:val="00D80C69"/>
    <w:rsid w:val="00D846EE"/>
    <w:rsid w:val="00DF4FE7"/>
    <w:rsid w:val="00E054CB"/>
    <w:rsid w:val="00E1734E"/>
    <w:rsid w:val="00E341F5"/>
    <w:rsid w:val="00EA3E6E"/>
    <w:rsid w:val="00ED211E"/>
    <w:rsid w:val="00EE0D14"/>
    <w:rsid w:val="00F456FC"/>
    <w:rsid w:val="00F57C56"/>
    <w:rsid w:val="00F6728C"/>
    <w:rsid w:val="00F71983"/>
    <w:rsid w:val="00F74203"/>
    <w:rsid w:val="00FA373C"/>
    <w:rsid w:val="00FC70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4F221"/>
  <w15:docId w15:val="{7E0AB488-A2B5-4D82-9F24-8371A7D6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A21AD"/>
    <w:rPr>
      <w:sz w:val="24"/>
      <w:szCs w:val="24"/>
    </w:rPr>
  </w:style>
  <w:style w:type="paragraph" w:styleId="Nadpis3">
    <w:name w:val="heading 3"/>
    <w:basedOn w:val="Normln"/>
    <w:next w:val="Normln"/>
    <w:link w:val="Nadpis3Char"/>
    <w:qFormat/>
    <w:rsid w:val="006A21AD"/>
    <w:pPr>
      <w:keepNext/>
      <w:outlineLvl w:val="2"/>
    </w:pPr>
    <w:rPr>
      <w:b/>
      <w:bCs/>
    </w:rPr>
  </w:style>
  <w:style w:type="paragraph" w:styleId="Nadpis4">
    <w:name w:val="heading 4"/>
    <w:basedOn w:val="Normln"/>
    <w:next w:val="Normln"/>
    <w:link w:val="Nadpis4Char"/>
    <w:qFormat/>
    <w:rsid w:val="006A21AD"/>
    <w:pPr>
      <w:keepNext/>
      <w:outlineLvl w:val="3"/>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6A21AD"/>
    <w:pPr>
      <w:tabs>
        <w:tab w:val="center" w:pos="4536"/>
        <w:tab w:val="right" w:pos="9072"/>
      </w:tabs>
    </w:pPr>
  </w:style>
  <w:style w:type="paragraph" w:styleId="Zkladntext">
    <w:name w:val="Body Text"/>
    <w:basedOn w:val="Normln"/>
    <w:link w:val="ZkladntextChar"/>
    <w:rsid w:val="006A21AD"/>
    <w:pPr>
      <w:spacing w:after="120"/>
    </w:pPr>
  </w:style>
  <w:style w:type="paragraph" w:styleId="Textkomente">
    <w:name w:val="annotation text"/>
    <w:basedOn w:val="Normln"/>
    <w:link w:val="TextkomenteChar"/>
    <w:semiHidden/>
    <w:rsid w:val="006A21AD"/>
  </w:style>
  <w:style w:type="character" w:customStyle="1" w:styleId="Nadpis3Char">
    <w:name w:val="Nadpis 3 Char"/>
    <w:link w:val="Nadpis3"/>
    <w:rsid w:val="006A21AD"/>
    <w:rPr>
      <w:b/>
      <w:bCs/>
      <w:sz w:val="24"/>
      <w:szCs w:val="24"/>
      <w:lang w:val="cs-CZ" w:eastAsia="cs-CZ" w:bidi="ar-SA"/>
    </w:rPr>
  </w:style>
  <w:style w:type="character" w:customStyle="1" w:styleId="Nadpis4Char">
    <w:name w:val="Nadpis 4 Char"/>
    <w:link w:val="Nadpis4"/>
    <w:rsid w:val="006A21AD"/>
    <w:rPr>
      <w:sz w:val="28"/>
      <w:szCs w:val="24"/>
      <w:lang w:val="cs-CZ" w:eastAsia="cs-CZ" w:bidi="ar-SA"/>
    </w:rPr>
  </w:style>
  <w:style w:type="character" w:customStyle="1" w:styleId="TextkomenteChar">
    <w:name w:val="Text komentáře Char"/>
    <w:link w:val="Textkomente"/>
    <w:semiHidden/>
    <w:rsid w:val="006A21AD"/>
    <w:rPr>
      <w:sz w:val="24"/>
      <w:szCs w:val="24"/>
      <w:lang w:val="cs-CZ" w:eastAsia="cs-CZ" w:bidi="ar-SA"/>
    </w:rPr>
  </w:style>
  <w:style w:type="paragraph" w:customStyle="1" w:styleId="CharChar9Char">
    <w:name w:val="Char Char9 Char"/>
    <w:basedOn w:val="Normln"/>
    <w:rsid w:val="006A21AD"/>
    <w:pPr>
      <w:spacing w:after="160" w:line="240" w:lineRule="exact"/>
    </w:pPr>
    <w:rPr>
      <w:rFonts w:ascii="Verdana" w:hAnsi="Verdana"/>
      <w:sz w:val="20"/>
      <w:szCs w:val="20"/>
      <w:lang w:val="en-US" w:eastAsia="en-US"/>
    </w:rPr>
  </w:style>
  <w:style w:type="character" w:customStyle="1" w:styleId="ZpatChar">
    <w:name w:val="Zápatí Char"/>
    <w:link w:val="Zpat"/>
    <w:rsid w:val="006A21AD"/>
    <w:rPr>
      <w:sz w:val="24"/>
      <w:szCs w:val="24"/>
      <w:lang w:val="cs-CZ" w:eastAsia="cs-CZ" w:bidi="ar-SA"/>
    </w:rPr>
  </w:style>
  <w:style w:type="character" w:customStyle="1" w:styleId="ZkladntextChar">
    <w:name w:val="Základní text Char"/>
    <w:link w:val="Zkladntext"/>
    <w:rsid w:val="006A21AD"/>
    <w:rPr>
      <w:sz w:val="24"/>
      <w:szCs w:val="24"/>
      <w:lang w:val="cs-CZ" w:eastAsia="cs-CZ" w:bidi="ar-SA"/>
    </w:rPr>
  </w:style>
  <w:style w:type="character" w:styleId="Odkaznakoment">
    <w:name w:val="annotation reference"/>
    <w:basedOn w:val="Standardnpsmoodstavce"/>
    <w:semiHidden/>
    <w:unhideWhenUsed/>
    <w:rsid w:val="001A53E1"/>
    <w:rPr>
      <w:sz w:val="16"/>
      <w:szCs w:val="16"/>
    </w:rPr>
  </w:style>
  <w:style w:type="paragraph" w:styleId="Pedmtkomente">
    <w:name w:val="annotation subject"/>
    <w:basedOn w:val="Textkomente"/>
    <w:next w:val="Textkomente"/>
    <w:link w:val="PedmtkomenteChar"/>
    <w:uiPriority w:val="99"/>
    <w:semiHidden/>
    <w:unhideWhenUsed/>
    <w:rsid w:val="001A53E1"/>
    <w:rPr>
      <w:b/>
      <w:bCs/>
      <w:sz w:val="20"/>
      <w:szCs w:val="20"/>
    </w:rPr>
  </w:style>
  <w:style w:type="character" w:customStyle="1" w:styleId="PedmtkomenteChar">
    <w:name w:val="Předmět komentáře Char"/>
    <w:basedOn w:val="TextkomenteChar"/>
    <w:link w:val="Pedmtkomente"/>
    <w:uiPriority w:val="99"/>
    <w:semiHidden/>
    <w:rsid w:val="001A53E1"/>
    <w:rPr>
      <w:b/>
      <w:bCs/>
      <w:sz w:val="24"/>
      <w:szCs w:val="24"/>
      <w:lang w:val="cs-CZ" w:eastAsia="cs-CZ" w:bidi="ar-SA"/>
    </w:rPr>
  </w:style>
  <w:style w:type="paragraph" w:styleId="Textbubliny">
    <w:name w:val="Balloon Text"/>
    <w:basedOn w:val="Normln"/>
    <w:link w:val="TextbublinyChar"/>
    <w:uiPriority w:val="99"/>
    <w:semiHidden/>
    <w:unhideWhenUsed/>
    <w:rsid w:val="001A53E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A53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82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2177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ORJ</vt:lpstr>
    </vt:vector>
  </TitlesOfParts>
  <Company>KUMSK</Company>
  <LinksUpToDate>false</LinksUpToDate>
  <CharactersWithSpaces>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ORJ</dc:title>
  <dc:creator>metelka</dc:creator>
  <cp:lastModifiedBy>Částka Jindřich</cp:lastModifiedBy>
  <cp:revision>2</cp:revision>
  <dcterms:created xsi:type="dcterms:W3CDTF">2019-02-27T09:37:00Z</dcterms:created>
  <dcterms:modified xsi:type="dcterms:W3CDTF">2019-02-27T09:37:00Z</dcterms:modified>
</cp:coreProperties>
</file>