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Pr="00543CCD" w:rsidRDefault="00543CCD" w:rsidP="00543CCD">
      <w:pPr>
        <w:ind w:left="360"/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t>S</w:t>
      </w:r>
      <w:r w:rsidR="009F0ABC" w:rsidRPr="00543CCD">
        <w:rPr>
          <w:rFonts w:ascii="Tahoma" w:hAnsi="Tahoma" w:cs="Tahoma"/>
          <w:b/>
          <w:noProof/>
          <w:sz w:val="24"/>
          <w:szCs w:val="24"/>
          <w:lang w:eastAsia="cs-CZ"/>
        </w:rPr>
        <w:t>ním</w:t>
      </w:r>
      <w:r w:rsidR="002B5C2B" w:rsidRPr="00543CCD">
        <w:rPr>
          <w:rFonts w:ascii="Tahoma" w:hAnsi="Tahoma" w:cs="Tahoma"/>
          <w:b/>
          <w:noProof/>
          <w:sz w:val="24"/>
          <w:szCs w:val="24"/>
          <w:lang w:eastAsia="cs-CZ"/>
        </w:rPr>
        <w:t>e</w:t>
      </w:r>
      <w:r w:rsidR="009F0ABC" w:rsidRPr="00543CCD">
        <w:rPr>
          <w:rFonts w:ascii="Tahoma" w:hAnsi="Tahoma" w:cs="Tahoma"/>
          <w:b/>
          <w:noProof/>
          <w:sz w:val="24"/>
          <w:szCs w:val="24"/>
          <w:lang w:eastAsia="cs-CZ"/>
        </w:rPr>
        <w:t>k katastrální mapy</w:t>
      </w:r>
      <w:r w:rsidR="00E43156" w:rsidRPr="00543CCD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a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t xml:space="preserve"> </w:t>
      </w:r>
      <w:r w:rsidR="00E43156" w:rsidRPr="00543CCD">
        <w:rPr>
          <w:rFonts w:ascii="Tahoma" w:hAnsi="Tahoma" w:cs="Tahoma"/>
          <w:b/>
          <w:noProof/>
          <w:sz w:val="24"/>
          <w:szCs w:val="24"/>
          <w:lang w:eastAsia="cs-CZ"/>
        </w:rPr>
        <w:t>ortofotomapa</w:t>
      </w:r>
      <w:r w:rsidR="00180112" w:rsidRPr="00543CCD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se zákresem</w:t>
      </w:r>
      <w:r w:rsidR="009F0ABC" w:rsidRPr="00543CCD">
        <w:rPr>
          <w:rFonts w:ascii="Tahoma" w:hAnsi="Tahoma" w:cs="Tahoma"/>
          <w:b/>
          <w:noProof/>
          <w:sz w:val="24"/>
          <w:szCs w:val="24"/>
          <w:lang w:eastAsia="cs-CZ"/>
        </w:rPr>
        <w:t xml:space="preserve">, </w:t>
      </w:r>
      <w:r w:rsidR="00C57895" w:rsidRPr="00543CCD">
        <w:rPr>
          <w:rFonts w:ascii="Tahoma" w:hAnsi="Tahoma" w:cs="Tahoma"/>
          <w:b/>
          <w:noProof/>
          <w:sz w:val="24"/>
          <w:szCs w:val="24"/>
          <w:lang w:eastAsia="cs-CZ"/>
        </w:rPr>
        <w:t>k.</w:t>
      </w:r>
      <w:r w:rsidR="004B70BE" w:rsidRPr="00543CCD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</w:t>
      </w:r>
      <w:r w:rsidR="00C57895" w:rsidRPr="00543CCD">
        <w:rPr>
          <w:rFonts w:ascii="Tahoma" w:hAnsi="Tahoma" w:cs="Tahoma"/>
          <w:b/>
          <w:noProof/>
          <w:sz w:val="24"/>
          <w:szCs w:val="24"/>
          <w:lang w:eastAsia="cs-CZ"/>
        </w:rPr>
        <w:t>ú.</w:t>
      </w:r>
      <w:r w:rsidR="004B70BE" w:rsidRPr="00543CCD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Sedlnice a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t> </w:t>
      </w:r>
      <w:r w:rsidR="004B70BE" w:rsidRPr="00543CCD">
        <w:rPr>
          <w:rFonts w:ascii="Tahoma" w:hAnsi="Tahoma" w:cs="Tahoma"/>
          <w:b/>
          <w:noProof/>
          <w:sz w:val="24"/>
          <w:szCs w:val="24"/>
          <w:lang w:eastAsia="cs-CZ"/>
        </w:rPr>
        <w:t>k. ú. Skotnice</w:t>
      </w:r>
    </w:p>
    <w:p w:rsidR="00AD7F58" w:rsidRPr="00543CCD" w:rsidRDefault="00AD7F58" w:rsidP="00AD7F58">
      <w:pPr>
        <w:pStyle w:val="Odstavecseseznamem"/>
        <w:rPr>
          <w:rFonts w:ascii="Tahoma" w:hAnsi="Tahoma" w:cs="Tahoma"/>
          <w:b/>
          <w:noProof/>
          <w:sz w:val="16"/>
          <w:szCs w:val="16"/>
          <w:lang w:eastAsia="cs-CZ"/>
        </w:rPr>
      </w:pPr>
    </w:p>
    <w:p w:rsidR="00C81613" w:rsidRDefault="00243280" w:rsidP="009F0ABC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3E3D61BD" wp14:editId="53DB69CC">
            <wp:extent cx="4892401" cy="4114800"/>
            <wp:effectExtent l="0" t="0" r="381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268" cy="416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ABC" w:rsidRDefault="00C81613" w:rsidP="009F0ABC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t>o</w:t>
      </w:r>
      <w:r w:rsidR="009F0ABC">
        <w:rPr>
          <w:rFonts w:ascii="Tahoma" w:hAnsi="Tahoma" w:cs="Tahoma"/>
          <w:b/>
          <w:noProof/>
          <w:sz w:val="24"/>
          <w:szCs w:val="24"/>
          <w:lang w:eastAsia="cs-CZ"/>
        </w:rPr>
        <w:t>rtofomap</w:t>
      </w:r>
      <w:r w:rsidR="002B5C2B">
        <w:rPr>
          <w:rFonts w:ascii="Tahoma" w:hAnsi="Tahoma" w:cs="Tahoma"/>
          <w:b/>
          <w:noProof/>
          <w:sz w:val="24"/>
          <w:szCs w:val="24"/>
          <w:lang w:eastAsia="cs-CZ"/>
        </w:rPr>
        <w:t>a</w:t>
      </w:r>
    </w:p>
    <w:p w:rsidR="00C81613" w:rsidRDefault="00C81613" w:rsidP="009F0ABC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571884D7" wp14:editId="62AD05A5">
            <wp:extent cx="5029200" cy="362066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08" cy="364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563" w:rsidRPr="00BE6563" w:rsidRDefault="00BE6563" w:rsidP="009F0ABC">
      <w:pPr>
        <w:jc w:val="center"/>
        <w:rPr>
          <w:rFonts w:ascii="Tahoma" w:hAnsi="Tahoma" w:cs="Tahoma"/>
          <w:b/>
          <w:noProof/>
          <w:sz w:val="16"/>
          <w:szCs w:val="16"/>
          <w:lang w:eastAsia="cs-CZ"/>
        </w:rPr>
      </w:pPr>
    </w:p>
    <w:p w:rsidR="008F1EB5" w:rsidRDefault="00243280" w:rsidP="009F0ABC">
      <w:pPr>
        <w:jc w:val="center"/>
      </w:pPr>
      <w:r>
        <w:rPr>
          <w:noProof/>
          <w:lang w:eastAsia="cs-CZ"/>
        </w:rPr>
        <w:drawing>
          <wp:inline distT="0" distB="0" distL="0" distR="0" wp14:anchorId="65938BE9" wp14:editId="686B4DAC">
            <wp:extent cx="5332680" cy="4591050"/>
            <wp:effectExtent l="0" t="0" r="190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147" cy="460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389" w:rsidRDefault="00243280" w:rsidP="009F0ABC">
      <w:pPr>
        <w:jc w:val="center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4739005</wp:posOffset>
                </wp:positionV>
                <wp:extent cx="1104900" cy="447675"/>
                <wp:effectExtent l="0" t="0" r="533400" b="28575"/>
                <wp:wrapNone/>
                <wp:docPr id="14" name="Obdélníkový bublinový popis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447675"/>
                        </a:xfrm>
                        <a:prstGeom prst="wedgeRectCallout">
                          <a:avLst>
                            <a:gd name="adj1" fmla="val 91236"/>
                            <a:gd name="adj2" fmla="val 1356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80" w:rsidRDefault="00243280" w:rsidP="00243280">
                            <w:pPr>
                              <w:jc w:val="center"/>
                            </w:pPr>
                            <w:proofErr w:type="spellStart"/>
                            <w:r>
                              <w:t>želeniční</w:t>
                            </w:r>
                            <w:proofErr w:type="spellEnd"/>
                            <w:r>
                              <w:t xml:space="preserve"> dráha-ČR SŽDC, s.o.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Obdélníkový bublinový popisek 14" o:spid="_x0000_s1026" type="#_x0000_t61" style="position:absolute;left:0;text-align:left;margin-left:79.15pt;margin-top:373.15pt;width:87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" adj="30507,13730" fillcolor="white [3201]" strokecolor="black [3200]" strokeweight="1pt">
                <v:textbox>
                  <w:txbxContent>
                    <w:p w:rsidR="00243280" w:rsidRDefault="00243280" w:rsidP="00243280">
                      <w:pPr>
                        <w:jc w:val="center"/>
                      </w:pPr>
                      <w:proofErr w:type="spellStart"/>
                      <w:r>
                        <w:t>želeniční</w:t>
                      </w:r>
                      <w:proofErr w:type="spellEnd"/>
                      <w:r>
                        <w:t xml:space="preserve"> dráha-ČR SŽDC, s.o.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5081905</wp:posOffset>
                </wp:positionV>
                <wp:extent cx="1219200" cy="612140"/>
                <wp:effectExtent l="133350" t="0" r="19050" b="473710"/>
                <wp:wrapNone/>
                <wp:docPr id="9" name="Obdélníkový bublinový popis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12140"/>
                        </a:xfrm>
                        <a:prstGeom prst="wedgeRectCallout">
                          <a:avLst>
                            <a:gd name="adj1" fmla="val -57552"/>
                            <a:gd name="adj2" fmla="val 12007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80" w:rsidRDefault="00243280" w:rsidP="00243280">
                            <w:pPr>
                              <w:jc w:val="center"/>
                            </w:pPr>
                            <w:r>
                              <w:t>část železniční vlečky – předmět převodu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Obdélníkový bublinový popisek 9" o:spid="_x0000_s1027" type="#_x0000_t61" style="position:absolute;left:0;text-align:left;margin-left:280.15pt;margin-top:400.15pt;width:96pt;height:48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" adj="-1631,36736" fillcolor="white [3201]" strokecolor="black [3200]" strokeweight="1pt">
                <v:textbox>
                  <w:txbxContent>
                    <w:p w:rsidR="00243280" w:rsidRDefault="00243280" w:rsidP="00243280">
                      <w:pPr>
                        <w:jc w:val="center"/>
                      </w:pPr>
                      <w:r>
                        <w:t>část železniční vlečky – předmět převodu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3367405</wp:posOffset>
                </wp:positionV>
                <wp:extent cx="1323975" cy="612140"/>
                <wp:effectExtent l="152400" t="0" r="28575" b="454660"/>
                <wp:wrapNone/>
                <wp:docPr id="8" name="Obdélníkový bublinový popis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12140"/>
                        </a:xfrm>
                        <a:prstGeom prst="wedgeRectCallout">
                          <a:avLst>
                            <a:gd name="adj1" fmla="val -57906"/>
                            <a:gd name="adj2" fmla="val 11696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80" w:rsidRDefault="00243280" w:rsidP="00243280">
                            <w:pPr>
                              <w:jc w:val="center"/>
                            </w:pPr>
                            <w:r>
                              <w:t xml:space="preserve"> část železniční vlečka ve vlastnictví ČEPRO, a.s.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Obdélníkový bublinový popisek 8" o:spid="_x0000_s1028" type="#_x0000_t61" style="position:absolute;left:0;text-align:left;margin-left:190.9pt;margin-top:265.15pt;width:104.25pt;height:48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" adj="-1708,36064" fillcolor="white [3201]" strokecolor="black [3200]" strokeweight="1pt">
                <v:textbox>
                  <w:txbxContent>
                    <w:p w:rsidR="00243280" w:rsidRDefault="00243280" w:rsidP="00243280">
                      <w:pPr>
                        <w:jc w:val="center"/>
                      </w:pPr>
                      <w:r>
                        <w:t xml:space="preserve"> část železniční vlečka ve vlastnictví ČEPRO, a.s.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1548130</wp:posOffset>
                </wp:positionV>
                <wp:extent cx="1238250" cy="476250"/>
                <wp:effectExtent l="400050" t="0" r="19050" b="514350"/>
                <wp:wrapNone/>
                <wp:docPr id="7" name="Obdélníkový bublinový popis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76250"/>
                        </a:xfrm>
                        <a:prstGeom prst="wedgeRectCallout">
                          <a:avLst>
                            <a:gd name="adj1" fmla="val -79295"/>
                            <a:gd name="adj2" fmla="val 144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280" w:rsidRDefault="00243280" w:rsidP="00243280">
                            <w:pPr>
                              <w:jc w:val="center"/>
                            </w:pPr>
                            <w:r>
                              <w:t>sklady pohonných hmot ČEPRO, a.s.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ový bublinový popisek 7" o:spid="_x0000_s1029" type="#_x0000_t61" style="position:absolute;left:0;text-align:left;margin-left:157.15pt;margin-top:121.9pt;width:97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" adj="-6328,42012" fillcolor="white [3201]" strokecolor="black [3200]" strokeweight="1pt">
                <v:textbox>
                  <w:txbxContent>
                    <w:p w:rsidR="00243280" w:rsidRDefault="00243280" w:rsidP="00243280">
                      <w:pPr>
                        <w:jc w:val="center"/>
                      </w:pPr>
                      <w:r>
                        <w:t>sklady pohonných hmot ČEPRO, a.s.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7B1AB1">
        <w:rPr>
          <w:noProof/>
          <w:lang w:eastAsia="cs-CZ"/>
        </w:rPr>
        <w:drawing>
          <wp:inline distT="0" distB="0" distL="0" distR="0">
            <wp:extent cx="5753100" cy="78105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1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D0BAC"/>
    <w:multiLevelType w:val="hybridMultilevel"/>
    <w:tmpl w:val="1B526948"/>
    <w:lvl w:ilvl="0" w:tplc="9B42C94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FF"/>
    <w:rsid w:val="00041389"/>
    <w:rsid w:val="00140661"/>
    <w:rsid w:val="00180112"/>
    <w:rsid w:val="00243280"/>
    <w:rsid w:val="002B5C2B"/>
    <w:rsid w:val="003E1FD5"/>
    <w:rsid w:val="00426FAE"/>
    <w:rsid w:val="00431782"/>
    <w:rsid w:val="004B70BE"/>
    <w:rsid w:val="00543CCD"/>
    <w:rsid w:val="005A71B8"/>
    <w:rsid w:val="007B1AB1"/>
    <w:rsid w:val="008F1EB5"/>
    <w:rsid w:val="00966546"/>
    <w:rsid w:val="009F0ABC"/>
    <w:rsid w:val="00A16430"/>
    <w:rsid w:val="00A86A5B"/>
    <w:rsid w:val="00AD7F58"/>
    <w:rsid w:val="00B65682"/>
    <w:rsid w:val="00BE6563"/>
    <w:rsid w:val="00C04DE0"/>
    <w:rsid w:val="00C57895"/>
    <w:rsid w:val="00C81613"/>
    <w:rsid w:val="00E43156"/>
    <w:rsid w:val="00F865E1"/>
    <w:rsid w:val="00FC3CFF"/>
    <w:rsid w:val="00FE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E19FE-A06C-4E66-B1E8-839772CB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Neničková Radmila</cp:lastModifiedBy>
  <cp:revision>26</cp:revision>
  <dcterms:created xsi:type="dcterms:W3CDTF">2018-01-11T15:29:00Z</dcterms:created>
  <dcterms:modified xsi:type="dcterms:W3CDTF">2019-02-11T15:09:00Z</dcterms:modified>
</cp:coreProperties>
</file>