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AE" w:rsidRPr="00107655" w:rsidRDefault="00FC26AE" w:rsidP="0009000F">
      <w:pPr>
        <w:spacing w:line="280" w:lineRule="exact"/>
        <w:jc w:val="center"/>
        <w:rPr>
          <w:rFonts w:cs="Tahoma"/>
          <w:b/>
          <w:sz w:val="22"/>
          <w:szCs w:val="22"/>
        </w:rPr>
      </w:pPr>
    </w:p>
    <w:p w:rsidR="0009000F" w:rsidRPr="00107655" w:rsidRDefault="00D91804" w:rsidP="0009000F">
      <w:pPr>
        <w:spacing w:line="280" w:lineRule="exact"/>
        <w:jc w:val="center"/>
        <w:rPr>
          <w:rFonts w:cs="Tahoma"/>
          <w:b/>
          <w:spacing w:val="50"/>
          <w:sz w:val="22"/>
          <w:szCs w:val="22"/>
        </w:rPr>
      </w:pPr>
      <w:r>
        <w:rPr>
          <w:rFonts w:cs="Tahoma"/>
          <w:b/>
          <w:spacing w:val="50"/>
          <w:sz w:val="22"/>
          <w:szCs w:val="22"/>
        </w:rPr>
        <w:t>VÝPIS Z U</w:t>
      </w:r>
      <w:r w:rsidR="00B22942">
        <w:rPr>
          <w:rFonts w:cs="Tahoma"/>
          <w:b/>
          <w:spacing w:val="50"/>
          <w:sz w:val="22"/>
          <w:szCs w:val="22"/>
        </w:rPr>
        <w:t>SNESENÍ</w:t>
      </w:r>
    </w:p>
    <w:p w:rsidR="00C55EAD" w:rsidRPr="00107655" w:rsidRDefault="00F65A57" w:rsidP="00320E92">
      <w:pPr>
        <w:spacing w:line="280" w:lineRule="exact"/>
        <w:jc w:val="center"/>
        <w:rPr>
          <w:rFonts w:cs="Tahoma"/>
          <w:sz w:val="22"/>
          <w:szCs w:val="22"/>
        </w:rPr>
      </w:pPr>
      <w:r w:rsidRPr="00107655">
        <w:rPr>
          <w:rFonts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cs="Tahoma"/>
          <w:sz w:val="22"/>
          <w:szCs w:val="22"/>
        </w:rPr>
        <w:t xml:space="preserve"> </w:t>
      </w:r>
    </w:p>
    <w:p w:rsidR="00320E92" w:rsidRPr="00107655" w:rsidRDefault="00587AB7" w:rsidP="00320E92">
      <w:pPr>
        <w:spacing w:line="280" w:lineRule="exact"/>
        <w:jc w:val="center"/>
        <w:rPr>
          <w:rFonts w:cs="Tahoma"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16</w:t>
      </w:r>
      <w:r w:rsidR="00320E92" w:rsidRPr="00107655">
        <w:rPr>
          <w:rFonts w:cs="Tahoma"/>
          <w:b/>
          <w:bCs/>
          <w:sz w:val="22"/>
          <w:szCs w:val="22"/>
        </w:rPr>
        <w:t xml:space="preserve">. </w:t>
      </w:r>
      <w:r w:rsidR="00320E92" w:rsidRPr="00107655">
        <w:rPr>
          <w:rFonts w:cs="Tahoma"/>
          <w:b/>
          <w:sz w:val="22"/>
          <w:szCs w:val="22"/>
        </w:rPr>
        <w:t>jednání výboru pro výchovu, vzdělávání a zaměstnanost zastupitelstva kraje</w:t>
      </w:r>
    </w:p>
    <w:p w:rsidR="00320E92" w:rsidRPr="00107655" w:rsidRDefault="00275A15" w:rsidP="00320E92">
      <w:pPr>
        <w:jc w:val="center"/>
        <w:rPr>
          <w:rFonts w:cs="Tahoma"/>
          <w:b/>
          <w:bCs/>
          <w:sz w:val="22"/>
          <w:szCs w:val="22"/>
        </w:rPr>
      </w:pPr>
      <w:r>
        <w:rPr>
          <w:rFonts w:cs="Tahoma"/>
          <w:b/>
          <w:sz w:val="22"/>
          <w:szCs w:val="22"/>
        </w:rPr>
        <w:t>ze dne 14</w:t>
      </w:r>
      <w:r w:rsidR="00494914" w:rsidRPr="00107655">
        <w:rPr>
          <w:rFonts w:cs="Tahoma"/>
          <w:b/>
          <w:sz w:val="22"/>
          <w:szCs w:val="22"/>
        </w:rPr>
        <w:t xml:space="preserve">. </w:t>
      </w:r>
      <w:r>
        <w:rPr>
          <w:rFonts w:cs="Tahoma"/>
          <w:b/>
          <w:sz w:val="22"/>
          <w:szCs w:val="22"/>
        </w:rPr>
        <w:t>února</w:t>
      </w:r>
      <w:r w:rsidR="00587AB7">
        <w:rPr>
          <w:rFonts w:cs="Tahoma"/>
          <w:b/>
          <w:sz w:val="22"/>
          <w:szCs w:val="22"/>
        </w:rPr>
        <w:t xml:space="preserve"> 2019</w:t>
      </w:r>
    </w:p>
    <w:p w:rsidR="00DA5407" w:rsidRPr="009A004E" w:rsidRDefault="00DA5407" w:rsidP="00C01605">
      <w:pPr>
        <w:spacing w:line="280" w:lineRule="exact"/>
        <w:rPr>
          <w:rFonts w:cs="Tahoma"/>
          <w:szCs w:val="20"/>
        </w:rPr>
      </w:pPr>
    </w:p>
    <w:p w:rsidR="00E854A2" w:rsidRDefault="00320E92" w:rsidP="00D82FF4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AA057E" w:rsidRDefault="00AA057E" w:rsidP="00AA057E">
      <w:pPr>
        <w:pStyle w:val="slousnesen"/>
      </w:pPr>
      <w:r>
        <w:t>16/128</w:t>
      </w:r>
    </w:p>
    <w:p w:rsidR="00AA057E" w:rsidRPr="00A41B71" w:rsidRDefault="00AA057E" w:rsidP="00AA057E">
      <w:pPr>
        <w:pStyle w:val="Bezmezer"/>
      </w:pPr>
      <w:r>
        <w:t xml:space="preserve">1) </w:t>
      </w:r>
      <w:r w:rsidRPr="00A41B71">
        <w:t>bere na vědomí</w:t>
      </w:r>
    </w:p>
    <w:p w:rsidR="00AA057E" w:rsidRPr="00CD7D00" w:rsidRDefault="00AA057E" w:rsidP="00AA057E">
      <w:pPr>
        <w:pStyle w:val="Zkladntextodsazen"/>
        <w:numPr>
          <w:ilvl w:val="0"/>
          <w:numId w:val="43"/>
        </w:numPr>
        <w:spacing w:after="0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seznam žadatelů navržených pro poskytnutí dotace</w:t>
      </w:r>
    </w:p>
    <w:p w:rsidR="00AA057E" w:rsidRPr="00CD7D00" w:rsidRDefault="00AA057E" w:rsidP="00AA057E">
      <w:pPr>
        <w:pStyle w:val="Zkladntextodsazen"/>
        <w:numPr>
          <w:ilvl w:val="0"/>
          <w:numId w:val="43"/>
        </w:numPr>
        <w:spacing w:after="0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pořadník náhradních žadatelů</w:t>
      </w:r>
    </w:p>
    <w:p w:rsidR="00AA057E" w:rsidRDefault="00AA057E" w:rsidP="00AA057E">
      <w:pPr>
        <w:pStyle w:val="Zkladntextodsazen"/>
        <w:numPr>
          <w:ilvl w:val="0"/>
          <w:numId w:val="43"/>
        </w:numPr>
        <w:ind w:left="714" w:hanging="357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seznam žadatelů, kterým se poskytnutí dotace nenavrhuje</w:t>
      </w:r>
    </w:p>
    <w:p w:rsidR="00AA057E" w:rsidRDefault="00AA057E" w:rsidP="00AA057E">
      <w:pPr>
        <w:pStyle w:val="Bezmezer"/>
      </w:pPr>
      <w:r>
        <w:t xml:space="preserve">2) </w:t>
      </w:r>
      <w:r w:rsidRPr="00253BA2">
        <w:t>doporučuje</w:t>
      </w:r>
    </w:p>
    <w:p w:rsidR="00AA057E" w:rsidRPr="00CD7D00" w:rsidRDefault="00AA057E" w:rsidP="00AA057E">
      <w:pPr>
        <w:spacing w:after="120"/>
        <w:ind w:left="426"/>
        <w:jc w:val="both"/>
        <w:rPr>
          <w:rFonts w:cs="Tahoma"/>
        </w:rPr>
      </w:pPr>
      <w:r w:rsidRPr="00CD7D00">
        <w:rPr>
          <w:rFonts w:cs="Tahoma"/>
        </w:rPr>
        <w:t>radě kraje</w:t>
      </w:r>
    </w:p>
    <w:p w:rsidR="00AA057E" w:rsidRPr="00CD7D00" w:rsidRDefault="00AA057E" w:rsidP="00AA057E">
      <w:pPr>
        <w:pStyle w:val="Zkladntextodsazen"/>
        <w:numPr>
          <w:ilvl w:val="0"/>
          <w:numId w:val="45"/>
        </w:numPr>
        <w:spacing w:after="0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seznam žadatelů navržených pro poskytnutí dotace</w:t>
      </w:r>
    </w:p>
    <w:p w:rsidR="00AA057E" w:rsidRPr="00CD7D00" w:rsidRDefault="00AA057E" w:rsidP="00AA057E">
      <w:pPr>
        <w:pStyle w:val="Zkladntextodsazen"/>
        <w:numPr>
          <w:ilvl w:val="0"/>
          <w:numId w:val="45"/>
        </w:numPr>
        <w:spacing w:after="0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pořadník náhradních žadatelů</w:t>
      </w:r>
    </w:p>
    <w:p w:rsidR="00AA057E" w:rsidRDefault="00AA057E" w:rsidP="00AA057E">
      <w:pPr>
        <w:pStyle w:val="Zkladntextodsazen"/>
        <w:numPr>
          <w:ilvl w:val="0"/>
          <w:numId w:val="45"/>
        </w:numPr>
        <w:ind w:left="714" w:hanging="357"/>
        <w:jc w:val="both"/>
        <w:rPr>
          <w:rFonts w:cs="Tahoma"/>
          <w:bCs/>
          <w:iCs/>
        </w:rPr>
      </w:pPr>
      <w:r w:rsidRPr="00CD7D00">
        <w:rPr>
          <w:rFonts w:cs="Tahoma"/>
          <w:bCs/>
          <w:iCs/>
        </w:rPr>
        <w:t>seznam žadatelů, kterým se poskytnutí dotace nenavrhuje</w:t>
      </w:r>
    </w:p>
    <w:p w:rsidR="00AA057E" w:rsidRDefault="00AA057E" w:rsidP="00AA057E">
      <w:pPr>
        <w:pStyle w:val="Bezmezer"/>
      </w:pPr>
      <w:r>
        <w:t xml:space="preserve">3) </w:t>
      </w:r>
      <w:r w:rsidRPr="00253BA2">
        <w:t>doporučuje</w:t>
      </w:r>
    </w:p>
    <w:p w:rsidR="00AA057E" w:rsidRDefault="00AA057E" w:rsidP="00AA057E">
      <w:pPr>
        <w:spacing w:after="120"/>
        <w:ind w:left="425"/>
      </w:pPr>
      <w:r w:rsidRPr="0082047B">
        <w:t>zastupitelstvu kraje</w:t>
      </w:r>
    </w:p>
    <w:p w:rsidR="00AA057E" w:rsidRPr="00AC2D49" w:rsidRDefault="00AA057E" w:rsidP="00AA057E">
      <w:pPr>
        <w:pStyle w:val="Zkladntextodsazen"/>
        <w:numPr>
          <w:ilvl w:val="0"/>
          <w:numId w:val="46"/>
        </w:numPr>
        <w:spacing w:after="0"/>
        <w:jc w:val="both"/>
        <w:rPr>
          <w:rFonts w:cs="Tahoma"/>
          <w:bCs/>
          <w:iCs/>
        </w:rPr>
      </w:pPr>
      <w:r w:rsidRPr="00AC2D49">
        <w:rPr>
          <w:rFonts w:cs="Tahoma"/>
          <w:bCs/>
          <w:iCs/>
        </w:rPr>
        <w:t xml:space="preserve">poskytnout účelové dotace z rozpočtu kraje v rámci dotačního programu „Podpora technických a přírodovědných aktivit v oblasti volného času dětí a mládeže, celoživotního vzdělávání osob se zdravotním postižením a podpora </w:t>
      </w:r>
      <w:proofErr w:type="spellStart"/>
      <w:r w:rsidRPr="00AC2D49">
        <w:rPr>
          <w:rFonts w:cs="Tahoma"/>
          <w:bCs/>
          <w:iCs/>
        </w:rPr>
        <w:t>miniprojektů</w:t>
      </w:r>
      <w:proofErr w:type="spellEnd"/>
      <w:r w:rsidRPr="00AC2D49">
        <w:rPr>
          <w:rFonts w:cs="Tahoma"/>
          <w:bCs/>
          <w:iCs/>
        </w:rPr>
        <w:t xml:space="preserve"> mládeže“ žadatelům dle přílohy č. 1 </w:t>
      </w:r>
      <w:r w:rsidRPr="00AC2D49">
        <w:rPr>
          <w:rFonts w:cs="Tahoma"/>
          <w:bCs/>
          <w:iCs/>
        </w:rPr>
        <w:br/>
        <w:t>a uzavřít s těmito žadateli smlouvu o poskytnutí dotace</w:t>
      </w:r>
    </w:p>
    <w:p w:rsidR="00AA057E" w:rsidRPr="00AC2D49" w:rsidRDefault="00AA057E" w:rsidP="00AA057E">
      <w:pPr>
        <w:pStyle w:val="Zkladntextodsazen"/>
        <w:numPr>
          <w:ilvl w:val="0"/>
          <w:numId w:val="46"/>
        </w:numPr>
        <w:spacing w:after="0"/>
        <w:jc w:val="both"/>
        <w:rPr>
          <w:rFonts w:cs="Tahoma"/>
          <w:bCs/>
          <w:iCs/>
        </w:rPr>
      </w:pPr>
      <w:r w:rsidRPr="00AC2D49">
        <w:rPr>
          <w:rFonts w:cs="Tahoma"/>
          <w:bCs/>
          <w:iCs/>
        </w:rPr>
        <w:t xml:space="preserve">poskytnout účelové dotace z rozpočtu kraje v rámci dotačního programu „Podpora technických a přírodovědných aktivit v oblasti volného času dětí a mládeže, celoživotního vzdělávání osob se zdravotním postižením a podpora </w:t>
      </w:r>
      <w:proofErr w:type="spellStart"/>
      <w:r w:rsidRPr="00AC2D49">
        <w:rPr>
          <w:rFonts w:cs="Tahoma"/>
          <w:bCs/>
          <w:iCs/>
        </w:rPr>
        <w:t>miniprojektů</w:t>
      </w:r>
      <w:proofErr w:type="spellEnd"/>
      <w:r w:rsidRPr="00AC2D49">
        <w:rPr>
          <w:rFonts w:cs="Tahoma"/>
          <w:bCs/>
          <w:iCs/>
        </w:rPr>
        <w:t xml:space="preserve"> mládeže“ náhradním žadatelům uvedeným v příloze č. 2 předloženého materiálu postupem podle čl. VII. Podmínek dotačního programu „Podpora technických a přírodovědných aktivit v oblasti volného času dětí a mládeže, celoživotního vzdělávání osob se zdravotním postižením a podpora </w:t>
      </w:r>
      <w:proofErr w:type="spellStart"/>
      <w:r w:rsidRPr="00AC2D49">
        <w:rPr>
          <w:rFonts w:cs="Tahoma"/>
          <w:bCs/>
          <w:iCs/>
        </w:rPr>
        <w:t>miniprojektů</w:t>
      </w:r>
      <w:proofErr w:type="spellEnd"/>
      <w:r w:rsidRPr="00AC2D49">
        <w:rPr>
          <w:rFonts w:cs="Tahoma"/>
          <w:bCs/>
          <w:iCs/>
        </w:rPr>
        <w:t xml:space="preserve"> mládeže“ </w:t>
      </w:r>
      <w:r w:rsidRPr="00AC2D49">
        <w:rPr>
          <w:rFonts w:cs="Tahoma"/>
          <w:bCs/>
          <w:iCs/>
        </w:rPr>
        <w:br/>
        <w:t xml:space="preserve">a uzavřít s těmito žadateli smlouvu o poskytnutí dotace </w:t>
      </w:r>
    </w:p>
    <w:p w:rsidR="00AA057E" w:rsidRDefault="00AA057E" w:rsidP="00AA057E">
      <w:pPr>
        <w:pStyle w:val="Zkladntextodsazen"/>
        <w:numPr>
          <w:ilvl w:val="0"/>
          <w:numId w:val="46"/>
        </w:numPr>
        <w:spacing w:after="0"/>
        <w:jc w:val="both"/>
        <w:rPr>
          <w:rFonts w:cs="Tahoma"/>
          <w:bCs/>
          <w:iCs/>
        </w:rPr>
      </w:pPr>
      <w:r w:rsidRPr="00AC2D49">
        <w:rPr>
          <w:rFonts w:cs="Tahoma"/>
          <w:bCs/>
          <w:iCs/>
        </w:rPr>
        <w:t xml:space="preserve">neposkytnout účelové dotace z rozpočtu kraje v rámci dotačního programu „Podpora technických a přírodovědných aktivit v oblasti volného času dětí a mládeže, celoživotního vzdělávání osob se zdravotním postižením a podpora </w:t>
      </w:r>
      <w:proofErr w:type="spellStart"/>
      <w:r w:rsidRPr="00AC2D49">
        <w:rPr>
          <w:rFonts w:cs="Tahoma"/>
          <w:bCs/>
          <w:iCs/>
        </w:rPr>
        <w:t>miniprojektů</w:t>
      </w:r>
      <w:proofErr w:type="spellEnd"/>
      <w:r w:rsidRPr="00AC2D49">
        <w:rPr>
          <w:rFonts w:cs="Tahoma"/>
          <w:bCs/>
          <w:iCs/>
        </w:rPr>
        <w:t xml:space="preserve"> mládeže“ žadatelům dle přílohy č. 3</w:t>
      </w:r>
    </w:p>
    <w:p w:rsidR="00D82FF4" w:rsidRPr="00D82FF4" w:rsidRDefault="00D82FF4" w:rsidP="00457E09">
      <w:pPr>
        <w:rPr>
          <w:rFonts w:cs="Tahoma"/>
          <w:szCs w:val="20"/>
        </w:rPr>
      </w:pPr>
      <w:bookmarkStart w:id="0" w:name="_GoBack"/>
      <w:bookmarkEnd w:id="0"/>
    </w:p>
    <w:p w:rsidR="00787CC0" w:rsidRPr="009A004E" w:rsidRDefault="003F750F" w:rsidP="006D46EB">
      <w:pPr>
        <w:spacing w:line="280" w:lineRule="exact"/>
        <w:jc w:val="center"/>
        <w:rPr>
          <w:rFonts w:cs="Tahoma"/>
          <w:szCs w:val="20"/>
        </w:rPr>
      </w:pPr>
      <w:r w:rsidRPr="009A004E">
        <w:rPr>
          <w:rFonts w:cs="Tahoma"/>
          <w:szCs w:val="20"/>
        </w:rPr>
        <w:t>* * *</w:t>
      </w: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320E92" w:rsidRPr="009A004E" w:rsidRDefault="000F2064" w:rsidP="00587ECD">
      <w:r>
        <w:t>Za správnost výpisu</w:t>
      </w:r>
      <w:r w:rsidR="00ED02C3">
        <w:t xml:space="preserve">: </w:t>
      </w:r>
      <w:r w:rsidR="00035649">
        <w:t>Kateřina Kučková</w:t>
      </w:r>
      <w:r w:rsidR="00C01605" w:rsidRPr="009A004E">
        <w:tab/>
      </w:r>
      <w:r w:rsidR="00C01605" w:rsidRPr="009A004E">
        <w:tab/>
      </w:r>
      <w:r w:rsidR="00C01605" w:rsidRPr="009A004E">
        <w:tab/>
      </w:r>
    </w:p>
    <w:p w:rsidR="00C01605" w:rsidRPr="009A004E" w:rsidRDefault="00587AB7" w:rsidP="00587ECD">
      <w:pPr>
        <w:rPr>
          <w:rFonts w:cs="Tahoma"/>
          <w:szCs w:val="20"/>
        </w:rPr>
      </w:pPr>
      <w:r>
        <w:rPr>
          <w:rFonts w:cs="Tahoma"/>
          <w:szCs w:val="20"/>
        </w:rPr>
        <w:t>V Ostravě</w:t>
      </w:r>
      <w:r w:rsidR="00AA32BB">
        <w:rPr>
          <w:rFonts w:cs="Tahoma"/>
          <w:szCs w:val="20"/>
        </w:rPr>
        <w:t xml:space="preserve"> </w:t>
      </w:r>
      <w:r w:rsidR="00320E92" w:rsidRPr="009A004E">
        <w:rPr>
          <w:rFonts w:cs="Tahoma"/>
          <w:szCs w:val="20"/>
        </w:rPr>
        <w:t xml:space="preserve">dne </w:t>
      </w:r>
      <w:r w:rsidR="00275A15">
        <w:rPr>
          <w:rFonts w:cs="Tahoma"/>
          <w:szCs w:val="20"/>
        </w:rPr>
        <w:t>14</w:t>
      </w:r>
      <w:r w:rsidR="00494914" w:rsidRPr="009A004E">
        <w:rPr>
          <w:rFonts w:cs="Tahoma"/>
          <w:szCs w:val="20"/>
        </w:rPr>
        <w:t xml:space="preserve">. </w:t>
      </w:r>
      <w:r w:rsidR="00275A15">
        <w:rPr>
          <w:rFonts w:cs="Tahoma"/>
          <w:szCs w:val="20"/>
        </w:rPr>
        <w:t>2</w:t>
      </w:r>
      <w:r>
        <w:rPr>
          <w:rFonts w:cs="Tahoma"/>
          <w:szCs w:val="20"/>
        </w:rPr>
        <w:t>. 2019</w:t>
      </w:r>
    </w:p>
    <w:p w:rsidR="00320E92" w:rsidRPr="009A004E" w:rsidRDefault="00320E92" w:rsidP="00320E92">
      <w:pPr>
        <w:spacing w:line="280" w:lineRule="exact"/>
        <w:jc w:val="both"/>
        <w:rPr>
          <w:rFonts w:cs="Tahoma"/>
          <w:szCs w:val="20"/>
        </w:rPr>
      </w:pPr>
    </w:p>
    <w:p w:rsidR="005B7409" w:rsidRPr="009A004E" w:rsidRDefault="005B7409" w:rsidP="00587ECD">
      <w:pPr>
        <w:pStyle w:val="slousnesen"/>
      </w:pPr>
    </w:p>
    <w:p w:rsidR="00787CC0" w:rsidRPr="009A004E" w:rsidRDefault="00787CC0" w:rsidP="00320E92">
      <w:pPr>
        <w:spacing w:line="280" w:lineRule="exact"/>
        <w:jc w:val="both"/>
        <w:rPr>
          <w:rFonts w:cs="Tahoma"/>
          <w:szCs w:val="20"/>
        </w:rPr>
      </w:pPr>
    </w:p>
    <w:p w:rsidR="00AD01DB" w:rsidRPr="00781BDA" w:rsidRDefault="00AD01D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PhDr. </w:t>
      </w:r>
      <w:r w:rsidR="00B0077A">
        <w:rPr>
          <w:rFonts w:cs="Tahoma"/>
          <w:szCs w:val="20"/>
        </w:rPr>
        <w:t>Mgr. Jaromír Radkovský, MBA</w:t>
      </w:r>
    </w:p>
    <w:p w:rsidR="00AD01DB" w:rsidRPr="00CA1F6F" w:rsidRDefault="00F56D3B" w:rsidP="00AD01DB">
      <w:pPr>
        <w:spacing w:line="280" w:lineRule="exact"/>
        <w:jc w:val="both"/>
        <w:rPr>
          <w:rFonts w:cs="Tahoma"/>
          <w:szCs w:val="20"/>
        </w:rPr>
      </w:pPr>
      <w:r>
        <w:rPr>
          <w:rFonts w:cs="Tahoma"/>
          <w:szCs w:val="20"/>
        </w:rPr>
        <w:t>předseda</w:t>
      </w:r>
      <w:r w:rsidR="00AD01DB" w:rsidRPr="00781BDA">
        <w:rPr>
          <w:rFonts w:cs="Tahoma"/>
          <w:szCs w:val="20"/>
        </w:rPr>
        <w:t xml:space="preserve"> výboru pro výchovu, vzdělávání a zaměstnanost</w:t>
      </w:r>
    </w:p>
    <w:p w:rsidR="00320E92" w:rsidRPr="00320E92" w:rsidRDefault="00320E92" w:rsidP="00320E92"/>
    <w:sectPr w:rsidR="00320E92" w:rsidRPr="00320E92" w:rsidSect="00DA5407">
      <w:headerReference w:type="default" r:id="rId7"/>
      <w:pgSz w:w="11906" w:h="16838"/>
      <w:pgMar w:top="1985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5A" w:rsidRDefault="00EC1D5A" w:rsidP="00EC1D5A">
      <w:r>
        <w:separator/>
      </w:r>
    </w:p>
  </w:endnote>
  <w:endnote w:type="continuationSeparator" w:id="0">
    <w:p w:rsidR="00EC1D5A" w:rsidRDefault="00EC1D5A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5A" w:rsidRDefault="00EC1D5A" w:rsidP="00EC1D5A">
      <w:r>
        <w:separator/>
      </w:r>
    </w:p>
  </w:footnote>
  <w:footnote w:type="continuationSeparator" w:id="0">
    <w:p w:rsidR="00EC1D5A" w:rsidRDefault="00EC1D5A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D5A" w:rsidRPr="00554F27" w:rsidRDefault="00EC1D5A" w:rsidP="00EC1D5A">
    <w:pPr>
      <w:spacing w:line="280" w:lineRule="exact"/>
      <w:jc w:val="center"/>
      <w:rPr>
        <w:rFonts w:cs="Tahoma"/>
        <w:b/>
        <w:caps/>
        <w:sz w:val="22"/>
        <w:szCs w:val="22"/>
      </w:rPr>
    </w:pPr>
    <w:r w:rsidRPr="00554F27">
      <w:rPr>
        <w:rFonts w:cs="Tahoma"/>
        <w:b/>
        <w:caps/>
        <w:sz w:val="22"/>
        <w:szCs w:val="22"/>
      </w:rPr>
      <w:t>Moravskoslezský kraj</w:t>
    </w:r>
  </w:p>
  <w:p w:rsidR="00EC1D5A" w:rsidRPr="00554F27" w:rsidRDefault="00EC1D5A" w:rsidP="00EC1D5A">
    <w:pPr>
      <w:spacing w:line="280" w:lineRule="exact"/>
      <w:jc w:val="center"/>
      <w:rPr>
        <w:rFonts w:cs="Tahoma"/>
        <w:b/>
        <w:sz w:val="22"/>
        <w:szCs w:val="22"/>
      </w:rPr>
    </w:pPr>
    <w:r w:rsidRPr="00554F27">
      <w:rPr>
        <w:rFonts w:cs="Tahoma"/>
        <w:b/>
        <w:sz w:val="22"/>
        <w:szCs w:val="22"/>
      </w:rPr>
      <w:t>Výbor pro výchovu, vzdělávání a zaměstnanost zastupitelstva kraje</w:t>
    </w:r>
  </w:p>
  <w:p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F3439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43DF6"/>
    <w:multiLevelType w:val="hybridMultilevel"/>
    <w:tmpl w:val="7FA8C1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90E03"/>
    <w:multiLevelType w:val="hybridMultilevel"/>
    <w:tmpl w:val="9126D4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B4483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32A26"/>
    <w:multiLevelType w:val="hybridMultilevel"/>
    <w:tmpl w:val="056A2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2C24"/>
    <w:multiLevelType w:val="hybridMultilevel"/>
    <w:tmpl w:val="1C6E2F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5030"/>
    <w:multiLevelType w:val="hybridMultilevel"/>
    <w:tmpl w:val="09B23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AD43E0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EE824BF"/>
    <w:multiLevelType w:val="hybridMultilevel"/>
    <w:tmpl w:val="F2F442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EA7043"/>
    <w:multiLevelType w:val="hybridMultilevel"/>
    <w:tmpl w:val="28E8D9B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024BCB"/>
    <w:multiLevelType w:val="hybridMultilevel"/>
    <w:tmpl w:val="170EF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975A1"/>
    <w:multiLevelType w:val="hybridMultilevel"/>
    <w:tmpl w:val="EB6C3A52"/>
    <w:lvl w:ilvl="0" w:tplc="04050017">
      <w:start w:val="1"/>
      <w:numFmt w:val="lowerLetter"/>
      <w:lvlText w:val="%1)"/>
      <w:lvlJc w:val="left"/>
      <w:pPr>
        <w:ind w:left="2912" w:hanging="360"/>
      </w:p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5" w15:restartNumberingAfterBreak="0">
    <w:nsid w:val="367D22E1"/>
    <w:multiLevelType w:val="hybridMultilevel"/>
    <w:tmpl w:val="395CC8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496604"/>
    <w:multiLevelType w:val="hybridMultilevel"/>
    <w:tmpl w:val="8DF223E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A054D7"/>
    <w:multiLevelType w:val="hybridMultilevel"/>
    <w:tmpl w:val="E1D067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AE0D4D"/>
    <w:multiLevelType w:val="hybridMultilevel"/>
    <w:tmpl w:val="431AB93E"/>
    <w:lvl w:ilvl="0" w:tplc="37C86F0C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42740E18"/>
    <w:multiLevelType w:val="hybridMultilevel"/>
    <w:tmpl w:val="D54E8A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D21DFF"/>
    <w:multiLevelType w:val="hybridMultilevel"/>
    <w:tmpl w:val="FB4E9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691258"/>
    <w:multiLevelType w:val="hybridMultilevel"/>
    <w:tmpl w:val="F0D22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822F78"/>
    <w:multiLevelType w:val="hybridMultilevel"/>
    <w:tmpl w:val="6BF283EA"/>
    <w:lvl w:ilvl="0" w:tplc="17B6FDB4">
      <w:start w:val="1"/>
      <w:numFmt w:val="lowerLetter"/>
      <w:lvlText w:val="%1)"/>
      <w:lvlJc w:val="left"/>
      <w:pPr>
        <w:ind w:left="644" w:hanging="360"/>
      </w:pPr>
      <w:rPr>
        <w:b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32DA7"/>
    <w:multiLevelType w:val="hybridMultilevel"/>
    <w:tmpl w:val="0658C6E2"/>
    <w:lvl w:ilvl="0" w:tplc="C06C63D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5B4500"/>
    <w:multiLevelType w:val="hybridMultilevel"/>
    <w:tmpl w:val="3CD4E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96472"/>
    <w:multiLevelType w:val="hybridMultilevel"/>
    <w:tmpl w:val="564614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80793"/>
    <w:multiLevelType w:val="hybridMultilevel"/>
    <w:tmpl w:val="8F30AB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9100B7"/>
    <w:multiLevelType w:val="hybridMultilevel"/>
    <w:tmpl w:val="36A6E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E32ED"/>
    <w:multiLevelType w:val="hybridMultilevel"/>
    <w:tmpl w:val="EC8A02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0"/>
  </w:num>
  <w:num w:numId="3">
    <w:abstractNumId w:val="4"/>
  </w:num>
  <w:num w:numId="4">
    <w:abstractNumId w:val="0"/>
  </w:num>
  <w:num w:numId="5">
    <w:abstractNumId w:val="36"/>
  </w:num>
  <w:num w:numId="6">
    <w:abstractNumId w:val="26"/>
  </w:num>
  <w:num w:numId="7">
    <w:abstractNumId w:val="39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16"/>
  </w:num>
  <w:num w:numId="13">
    <w:abstractNumId w:val="14"/>
  </w:num>
  <w:num w:numId="14">
    <w:abstractNumId w:val="5"/>
  </w:num>
  <w:num w:numId="15">
    <w:abstractNumId w:val="3"/>
  </w:num>
  <w:num w:numId="16">
    <w:abstractNumId w:val="37"/>
  </w:num>
  <w:num w:numId="17">
    <w:abstractNumId w:val="15"/>
  </w:num>
  <w:num w:numId="18">
    <w:abstractNumId w:val="35"/>
  </w:num>
  <w:num w:numId="19">
    <w:abstractNumId w:val="32"/>
  </w:num>
  <w:num w:numId="20">
    <w:abstractNumId w:val="17"/>
  </w:num>
  <w:num w:numId="21">
    <w:abstractNumId w:val="38"/>
  </w:num>
  <w:num w:numId="22">
    <w:abstractNumId w:val="11"/>
  </w:num>
  <w:num w:numId="23">
    <w:abstractNumId w:val="1"/>
  </w:num>
  <w:num w:numId="24">
    <w:abstractNumId w:val="8"/>
  </w:num>
  <w:num w:numId="25">
    <w:abstractNumId w:val="9"/>
  </w:num>
  <w:num w:numId="26">
    <w:abstractNumId w:val="21"/>
  </w:num>
  <w:num w:numId="27">
    <w:abstractNumId w:val="44"/>
  </w:num>
  <w:num w:numId="28">
    <w:abstractNumId w:val="42"/>
  </w:num>
  <w:num w:numId="29">
    <w:abstractNumId w:val="29"/>
  </w:num>
  <w:num w:numId="30">
    <w:abstractNumId w:val="12"/>
  </w:num>
  <w:num w:numId="31">
    <w:abstractNumId w:val="33"/>
  </w:num>
  <w:num w:numId="32">
    <w:abstractNumId w:val="24"/>
  </w:num>
  <w:num w:numId="33">
    <w:abstractNumId w:val="28"/>
  </w:num>
  <w:num w:numId="34">
    <w:abstractNumId w:val="10"/>
  </w:num>
  <w:num w:numId="35">
    <w:abstractNumId w:val="41"/>
  </w:num>
  <w:num w:numId="36">
    <w:abstractNumId w:val="34"/>
  </w:num>
  <w:num w:numId="37">
    <w:abstractNumId w:val="30"/>
  </w:num>
  <w:num w:numId="38">
    <w:abstractNumId w:val="31"/>
  </w:num>
  <w:num w:numId="39">
    <w:abstractNumId w:val="27"/>
  </w:num>
  <w:num w:numId="40">
    <w:abstractNumId w:val="22"/>
  </w:num>
  <w:num w:numId="41">
    <w:abstractNumId w:val="43"/>
  </w:num>
  <w:num w:numId="42">
    <w:abstractNumId w:val="25"/>
  </w:num>
  <w:num w:numId="43">
    <w:abstractNumId w:val="7"/>
  </w:num>
  <w:num w:numId="44">
    <w:abstractNumId w:val="45"/>
  </w:num>
  <w:num w:numId="45">
    <w:abstractNumId w:val="2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92"/>
    <w:rsid w:val="00012FA7"/>
    <w:rsid w:val="00035649"/>
    <w:rsid w:val="000401A3"/>
    <w:rsid w:val="0009000F"/>
    <w:rsid w:val="000E5633"/>
    <w:rsid w:val="000E7722"/>
    <w:rsid w:val="000F2064"/>
    <w:rsid w:val="000F3F64"/>
    <w:rsid w:val="00106B9A"/>
    <w:rsid w:val="00107655"/>
    <w:rsid w:val="0012384C"/>
    <w:rsid w:val="00130220"/>
    <w:rsid w:val="001821BB"/>
    <w:rsid w:val="001942E4"/>
    <w:rsid w:val="00196770"/>
    <w:rsid w:val="00205508"/>
    <w:rsid w:val="002745CD"/>
    <w:rsid w:val="00274A20"/>
    <w:rsid w:val="00275A15"/>
    <w:rsid w:val="00285715"/>
    <w:rsid w:val="002A330A"/>
    <w:rsid w:val="002B0A55"/>
    <w:rsid w:val="002B5242"/>
    <w:rsid w:val="002B798A"/>
    <w:rsid w:val="002E36C6"/>
    <w:rsid w:val="00306B73"/>
    <w:rsid w:val="00320E92"/>
    <w:rsid w:val="003238C4"/>
    <w:rsid w:val="00342309"/>
    <w:rsid w:val="00351EB2"/>
    <w:rsid w:val="00395082"/>
    <w:rsid w:val="003B65EC"/>
    <w:rsid w:val="003F2C40"/>
    <w:rsid w:val="003F750F"/>
    <w:rsid w:val="0043483F"/>
    <w:rsid w:val="00457E09"/>
    <w:rsid w:val="004704F9"/>
    <w:rsid w:val="00473571"/>
    <w:rsid w:val="00494914"/>
    <w:rsid w:val="004B2A49"/>
    <w:rsid w:val="00501199"/>
    <w:rsid w:val="00517EC3"/>
    <w:rsid w:val="00554F27"/>
    <w:rsid w:val="00587AB7"/>
    <w:rsid w:val="00587ECD"/>
    <w:rsid w:val="005B089A"/>
    <w:rsid w:val="005B3FEE"/>
    <w:rsid w:val="005B7409"/>
    <w:rsid w:val="005C13BB"/>
    <w:rsid w:val="005C60CC"/>
    <w:rsid w:val="00612BD2"/>
    <w:rsid w:val="00614833"/>
    <w:rsid w:val="00645A2C"/>
    <w:rsid w:val="00665A8A"/>
    <w:rsid w:val="00674B37"/>
    <w:rsid w:val="0067502E"/>
    <w:rsid w:val="00677B8C"/>
    <w:rsid w:val="006A1B6A"/>
    <w:rsid w:val="006A46C8"/>
    <w:rsid w:val="006D46EB"/>
    <w:rsid w:val="006D5438"/>
    <w:rsid w:val="006F4C9E"/>
    <w:rsid w:val="007271F6"/>
    <w:rsid w:val="007452D0"/>
    <w:rsid w:val="00750A51"/>
    <w:rsid w:val="00776DED"/>
    <w:rsid w:val="00787CC0"/>
    <w:rsid w:val="007A54D7"/>
    <w:rsid w:val="007E1CDE"/>
    <w:rsid w:val="007E6FC0"/>
    <w:rsid w:val="00845956"/>
    <w:rsid w:val="00884994"/>
    <w:rsid w:val="008F12FB"/>
    <w:rsid w:val="00907F9C"/>
    <w:rsid w:val="00936CAF"/>
    <w:rsid w:val="009603E9"/>
    <w:rsid w:val="009A004E"/>
    <w:rsid w:val="009F67A5"/>
    <w:rsid w:val="00A175EF"/>
    <w:rsid w:val="00A3299F"/>
    <w:rsid w:val="00A50224"/>
    <w:rsid w:val="00AA057E"/>
    <w:rsid w:val="00AA32BB"/>
    <w:rsid w:val="00AA7504"/>
    <w:rsid w:val="00AD01DB"/>
    <w:rsid w:val="00AF2830"/>
    <w:rsid w:val="00B0077A"/>
    <w:rsid w:val="00B22942"/>
    <w:rsid w:val="00B56E03"/>
    <w:rsid w:val="00B65528"/>
    <w:rsid w:val="00BA507F"/>
    <w:rsid w:val="00BB60D3"/>
    <w:rsid w:val="00C01605"/>
    <w:rsid w:val="00C55EAD"/>
    <w:rsid w:val="00C5643A"/>
    <w:rsid w:val="00C64879"/>
    <w:rsid w:val="00C65191"/>
    <w:rsid w:val="00C730A0"/>
    <w:rsid w:val="00CB3219"/>
    <w:rsid w:val="00CB54C7"/>
    <w:rsid w:val="00D30DCD"/>
    <w:rsid w:val="00D41062"/>
    <w:rsid w:val="00D63AB0"/>
    <w:rsid w:val="00D82FF4"/>
    <w:rsid w:val="00D91804"/>
    <w:rsid w:val="00DA5407"/>
    <w:rsid w:val="00DB1616"/>
    <w:rsid w:val="00E04D44"/>
    <w:rsid w:val="00E1172C"/>
    <w:rsid w:val="00E52A5A"/>
    <w:rsid w:val="00E854A2"/>
    <w:rsid w:val="00EA4087"/>
    <w:rsid w:val="00EA6CBB"/>
    <w:rsid w:val="00EC1D5A"/>
    <w:rsid w:val="00ED02C3"/>
    <w:rsid w:val="00F2245E"/>
    <w:rsid w:val="00F40D5C"/>
    <w:rsid w:val="00F45DBB"/>
    <w:rsid w:val="00F4720B"/>
    <w:rsid w:val="00F56D3B"/>
    <w:rsid w:val="00F65A57"/>
    <w:rsid w:val="00F71BCC"/>
    <w:rsid w:val="00FB58C4"/>
    <w:rsid w:val="00FC26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7ECD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87ECD"/>
    <w:pPr>
      <w:keepNext/>
      <w:jc w:val="center"/>
      <w:outlineLvl w:val="0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7ECD"/>
    <w:rPr>
      <w:rFonts w:ascii="Tahoma" w:eastAsia="Times New Roman" w:hAnsi="Tahoma" w:cs="Times New Roman"/>
      <w:b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,usnesení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rsid w:val="00494914"/>
    <w:pPr>
      <w:jc w:val="both"/>
    </w:pPr>
    <w:rPr>
      <w:rFonts w:eastAsia="Calibri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normln1">
    <w:name w:val="normální 1"/>
    <w:basedOn w:val="Normln"/>
    <w:rsid w:val="00677B8C"/>
    <w:pPr>
      <w:numPr>
        <w:numId w:val="23"/>
      </w:numPr>
    </w:pPr>
  </w:style>
  <w:style w:type="paragraph" w:customStyle="1" w:styleId="normln2">
    <w:name w:val="normální 2"/>
    <w:basedOn w:val="Normln"/>
    <w:rsid w:val="00677B8C"/>
    <w:pPr>
      <w:numPr>
        <w:ilvl w:val="1"/>
        <w:numId w:val="23"/>
      </w:numPr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6D46E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D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aliases w:val="usnesení"/>
    <w:uiPriority w:val="1"/>
    <w:qFormat/>
    <w:rsid w:val="00587ECD"/>
    <w:pPr>
      <w:spacing w:after="120" w:line="240" w:lineRule="auto"/>
    </w:pPr>
    <w:rPr>
      <w:rFonts w:ascii="Tahoma" w:eastAsia="Times New Roman" w:hAnsi="Tahoma" w:cs="Times New Roman"/>
      <w:b/>
      <w:spacing w:val="50"/>
      <w:sz w:val="20"/>
      <w:szCs w:val="24"/>
      <w:lang w:eastAsia="cs-CZ"/>
    </w:rPr>
  </w:style>
  <w:style w:type="paragraph" w:customStyle="1" w:styleId="slousnesen">
    <w:name w:val="číslo usnesení"/>
    <w:basedOn w:val="Normln"/>
    <w:link w:val="slousnesenChar"/>
    <w:qFormat/>
    <w:rsid w:val="00587ECD"/>
    <w:pPr>
      <w:spacing w:after="120"/>
      <w:jc w:val="both"/>
    </w:pPr>
    <w:rPr>
      <w:rFonts w:cs="Tahoma"/>
      <w:b/>
      <w:szCs w:val="20"/>
    </w:rPr>
  </w:style>
  <w:style w:type="character" w:customStyle="1" w:styleId="slousnesenChar">
    <w:name w:val="číslo usnesení Char"/>
    <w:basedOn w:val="Standardnpsmoodstavce"/>
    <w:link w:val="slousnesen"/>
    <w:rsid w:val="00587ECD"/>
    <w:rPr>
      <w:rFonts w:ascii="Tahoma" w:eastAsia="Times New Roman" w:hAnsi="Tahoma" w:cs="Tahoma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Kučková Kateřina</cp:lastModifiedBy>
  <cp:revision>88</cp:revision>
  <cp:lastPrinted>2017-02-20T09:06:00Z</cp:lastPrinted>
  <dcterms:created xsi:type="dcterms:W3CDTF">2017-05-19T07:07:00Z</dcterms:created>
  <dcterms:modified xsi:type="dcterms:W3CDTF">2019-02-15T10:31:00Z</dcterms:modified>
</cp:coreProperties>
</file>