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7C7DFF">
      <w:pPr>
        <w:spacing w:line="360" w:lineRule="auto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</w:t>
      </w:r>
      <w:bookmarkStart w:id="0" w:name="_GoBack"/>
      <w:bookmarkEnd w:id="0"/>
      <w:r w:rsidR="001411CB">
        <w:rPr>
          <w:rFonts w:ascii="Tahoma" w:hAnsi="Tahoma" w:cs="Tahoma"/>
          <w:b/>
          <w:sz w:val="32"/>
          <w:szCs w:val="32"/>
        </w:rPr>
        <w:t xml:space="preserve">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6968D1" w:rsidRPr="00F44F8C" w:rsidRDefault="006968D1" w:rsidP="006968D1">
      <w:pPr>
        <w:spacing w:line="280" w:lineRule="exact"/>
        <w:jc w:val="both"/>
        <w:rPr>
          <w:rFonts w:ascii="Tahoma" w:hAnsi="Tahoma" w:cs="Tahoma"/>
          <w:b/>
        </w:rPr>
      </w:pPr>
      <w:r w:rsidRPr="00F44F8C">
        <w:rPr>
          <w:rFonts w:ascii="Tahoma" w:hAnsi="Tahoma" w:cs="Tahoma"/>
          <w:b/>
        </w:rPr>
        <w:t>25/</w:t>
      </w:r>
      <w:r w:rsidR="00E67936">
        <w:rPr>
          <w:rFonts w:ascii="Tahoma" w:hAnsi="Tahoma" w:cs="Tahoma"/>
          <w:b/>
        </w:rPr>
        <w:t>215</w:t>
      </w:r>
    </w:p>
    <w:p w:rsidR="006968D1" w:rsidRPr="00F44F8C" w:rsidRDefault="006968D1" w:rsidP="006968D1">
      <w:pPr>
        <w:pStyle w:val="MSKNormal"/>
      </w:pPr>
      <w:r w:rsidRPr="00F44F8C">
        <w:t>d o p o r u č u j e</w:t>
      </w:r>
    </w:p>
    <w:p w:rsidR="006968D1" w:rsidRPr="00F44F8C" w:rsidRDefault="006968D1" w:rsidP="006968D1">
      <w:pPr>
        <w:pStyle w:val="MSKNormal"/>
      </w:pPr>
      <w:r w:rsidRPr="00F44F8C">
        <w:t>zastupitelstvu kraje</w:t>
      </w:r>
    </w:p>
    <w:p w:rsidR="006968D1" w:rsidRPr="00F44F8C" w:rsidRDefault="006968D1" w:rsidP="006968D1">
      <w:pPr>
        <w:pStyle w:val="MSKNormal"/>
        <w:tabs>
          <w:tab w:val="left" w:pos="5295"/>
        </w:tabs>
      </w:pPr>
      <w:r w:rsidRPr="00F44F8C">
        <w:t>rozhodnout</w:t>
      </w:r>
      <w:r>
        <w:tab/>
      </w:r>
    </w:p>
    <w:p w:rsidR="006968D1" w:rsidRPr="00F44F8C" w:rsidRDefault="006968D1" w:rsidP="006968D1">
      <w:pPr>
        <w:pStyle w:val="Normlnweb"/>
        <w:spacing w:before="0" w:beforeAutospacing="0" w:after="120" w:afterAutospacing="0"/>
        <w:ind w:left="425" w:hanging="357"/>
        <w:jc w:val="both"/>
        <w:rPr>
          <w:rFonts w:ascii="Tahoma" w:hAnsi="Tahoma" w:cs="Tahoma"/>
        </w:rPr>
      </w:pPr>
      <w:r w:rsidRPr="00F44F8C">
        <w:rPr>
          <w:rFonts w:ascii="Tahoma" w:hAnsi="Tahoma" w:cs="Tahoma"/>
        </w:rPr>
        <w:t>a) poskytnout účelové dotace z rozpočtu Moravskoslezského kraje na rok 2019 v rámci dotačního programu „Program na podporu zdravého stárnutí v Moravskoslezském kraji na rok 2019“ žadatelům dle přílohy č. 1 tohoto usnesení a uzavřít s těmito žadateli smlouvu o poskytnutí dotace dle přílohy č. 4 předloženého materiálu</w:t>
      </w:r>
    </w:p>
    <w:p w:rsidR="006968D1" w:rsidRPr="00F44F8C" w:rsidRDefault="006968D1" w:rsidP="006968D1">
      <w:pPr>
        <w:pStyle w:val="Normlnweb"/>
        <w:spacing w:before="0" w:beforeAutospacing="0" w:after="120" w:afterAutospacing="0"/>
        <w:ind w:left="425" w:hanging="357"/>
        <w:jc w:val="both"/>
        <w:rPr>
          <w:rFonts w:ascii="Tahoma" w:hAnsi="Tahoma" w:cs="Tahoma"/>
        </w:rPr>
      </w:pPr>
      <w:r w:rsidRPr="00F44F8C">
        <w:rPr>
          <w:rFonts w:ascii="Tahoma" w:hAnsi="Tahoma" w:cs="Tahoma"/>
        </w:rPr>
        <w:t>b)</w:t>
      </w:r>
      <w:r w:rsidRPr="00F44F8C">
        <w:rPr>
          <w:rFonts w:ascii="Tahoma" w:hAnsi="Tahoma" w:cs="Tahoma"/>
          <w:sz w:val="14"/>
          <w:szCs w:val="14"/>
        </w:rPr>
        <w:t>    </w:t>
      </w:r>
      <w:r w:rsidRPr="00F44F8C">
        <w:rPr>
          <w:rFonts w:ascii="Tahoma" w:hAnsi="Tahoma" w:cs="Tahoma"/>
        </w:rPr>
        <w:t>poskytnout účelové dotace z rozpočtu Moravskoslezského kraje na rok 2019 v rámci dotačního programu „Program na podporu zdravého stárnutí v Moravskoslezském kraji na rok 2019“ náhradním žadatelům dle přílohy č. 2 tohoto usnesení postupem podle čl. VII. dotačního programu a uzavřít s těmito žadateli smlouvu o poskytnutí dotace dle přílohy č. 4 předloženého materiálu</w:t>
      </w:r>
    </w:p>
    <w:p w:rsidR="006968D1" w:rsidRPr="00F44F8C" w:rsidRDefault="006968D1" w:rsidP="006968D1">
      <w:pPr>
        <w:pStyle w:val="Normlnweb"/>
        <w:spacing w:before="0" w:beforeAutospacing="0" w:after="120" w:afterAutospacing="0"/>
        <w:ind w:left="425" w:hanging="357"/>
        <w:jc w:val="both"/>
        <w:rPr>
          <w:rFonts w:ascii="Tahoma" w:hAnsi="Tahoma" w:cs="Tahoma"/>
        </w:rPr>
      </w:pPr>
      <w:r w:rsidRPr="00F44F8C">
        <w:rPr>
          <w:rFonts w:ascii="Tahoma" w:hAnsi="Tahoma" w:cs="Tahoma"/>
        </w:rPr>
        <w:t>c)</w:t>
      </w:r>
      <w:r w:rsidRPr="00F44F8C">
        <w:rPr>
          <w:rFonts w:ascii="Tahoma" w:hAnsi="Tahoma" w:cs="Tahoma"/>
          <w:sz w:val="14"/>
          <w:szCs w:val="14"/>
        </w:rPr>
        <w:t>    </w:t>
      </w:r>
      <w:r w:rsidRPr="00F44F8C">
        <w:rPr>
          <w:rFonts w:ascii="Tahoma" w:hAnsi="Tahoma" w:cs="Tahoma"/>
        </w:rPr>
        <w:t>neposkytnout účelové dotace z rozpočtu Moravskoslezského kraje na rok 2019 v rámci dotačního programu „Program na podporu zdravého stárnutí v Moravskoslezském kraji na rok 2019“ žadatelům dle přílohy č. 3 tohoto usnesení s odůvodněním dle předloženého materiálu</w:t>
      </w:r>
    </w:p>
    <w:p w:rsidR="00831900" w:rsidRDefault="00831900" w:rsidP="00C33129">
      <w:pPr>
        <w:spacing w:line="280" w:lineRule="exact"/>
        <w:jc w:val="both"/>
        <w:rPr>
          <w:rFonts w:ascii="Tahoma" w:hAnsi="Tahoma" w:cs="Tahoma"/>
        </w:rPr>
      </w:pPr>
    </w:p>
    <w:p w:rsidR="008520F9" w:rsidRDefault="008520F9" w:rsidP="00C33129">
      <w:pPr>
        <w:spacing w:line="280" w:lineRule="exact"/>
        <w:jc w:val="both"/>
        <w:rPr>
          <w:rFonts w:ascii="Tahoma" w:hAnsi="Tahoma" w:cs="Tahoma"/>
        </w:rPr>
      </w:pPr>
    </w:p>
    <w:p w:rsidR="00831900" w:rsidRDefault="00831900" w:rsidP="00C33129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9560E" w:rsidRDefault="0019560E" w:rsidP="0019560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9"/>
  </w:num>
  <w:num w:numId="10">
    <w:abstractNumId w:val="7"/>
  </w:num>
  <w:num w:numId="11">
    <w:abstractNumId w:val="4"/>
  </w:num>
  <w:num w:numId="12">
    <w:abstractNumId w:val="3"/>
  </w:num>
  <w:num w:numId="13">
    <w:abstractNumId w:val="10"/>
  </w:num>
  <w:num w:numId="14">
    <w:abstractNumId w:val="0"/>
  </w:num>
  <w:num w:numId="15">
    <w:abstractNumId w:val="5"/>
  </w:num>
  <w:num w:numId="16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9560E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C7DFF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67936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Dombrovská Stanislava</cp:lastModifiedBy>
  <cp:revision>5</cp:revision>
  <cp:lastPrinted>2018-08-20T07:42:00Z</cp:lastPrinted>
  <dcterms:created xsi:type="dcterms:W3CDTF">2019-02-10T18:27:00Z</dcterms:created>
  <dcterms:modified xsi:type="dcterms:W3CDTF">2019-02-18T08:56:00Z</dcterms:modified>
</cp:coreProperties>
</file>