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25. jednání výboru sociálního zastupitelstva kraje</w:t>
      </w:r>
    </w:p>
    <w:p w:rsidR="00831532" w:rsidRPr="009B20E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11. 2.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67250E" w:rsidRPr="003B6CA8" w:rsidRDefault="0067250E" w:rsidP="0067250E">
      <w:pPr>
        <w:spacing w:line="280" w:lineRule="exact"/>
        <w:jc w:val="both"/>
        <w:rPr>
          <w:rFonts w:ascii="Tahoma" w:hAnsi="Tahoma" w:cs="Tahoma"/>
          <w:b/>
        </w:rPr>
      </w:pPr>
      <w:r w:rsidRPr="003B6CA8">
        <w:rPr>
          <w:rFonts w:ascii="Tahoma" w:hAnsi="Tahoma" w:cs="Tahoma"/>
          <w:b/>
        </w:rPr>
        <w:t>25/</w:t>
      </w:r>
      <w:r>
        <w:rPr>
          <w:rFonts w:ascii="Tahoma" w:hAnsi="Tahoma" w:cs="Tahoma"/>
          <w:b/>
        </w:rPr>
        <w:t>2</w:t>
      </w:r>
      <w:r w:rsidR="003D4265">
        <w:rPr>
          <w:rFonts w:ascii="Tahoma" w:hAnsi="Tahoma" w:cs="Tahoma"/>
          <w:b/>
        </w:rPr>
        <w:t>19</w:t>
      </w:r>
      <w:bookmarkStart w:id="0" w:name="_GoBack"/>
      <w:bookmarkEnd w:id="0"/>
    </w:p>
    <w:p w:rsidR="0067250E" w:rsidRPr="00B97EC9" w:rsidRDefault="0067250E" w:rsidP="0067250E">
      <w:pPr>
        <w:pStyle w:val="Normlnweb"/>
        <w:numPr>
          <w:ilvl w:val="0"/>
          <w:numId w:val="19"/>
        </w:numPr>
        <w:spacing w:before="0" w:beforeAutospacing="0" w:after="0" w:afterAutospacing="0"/>
        <w:ind w:left="426" w:hanging="426"/>
        <w:rPr>
          <w:rFonts w:ascii="Tahoma" w:hAnsi="Tahoma" w:cs="Tahoma"/>
        </w:rPr>
      </w:pPr>
      <w:r w:rsidRPr="00B97EC9">
        <w:rPr>
          <w:rFonts w:ascii="Tahoma" w:hAnsi="Tahoma" w:cs="Tahoma"/>
        </w:rPr>
        <w:t>d o p o r u č u j e</w:t>
      </w:r>
    </w:p>
    <w:p w:rsidR="0067250E" w:rsidRPr="00B97EC9" w:rsidRDefault="0067250E" w:rsidP="006725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B97EC9">
        <w:rPr>
          <w:rFonts w:ascii="Tahoma" w:hAnsi="Tahoma" w:cs="Tahoma"/>
        </w:rPr>
        <w:t>zastupitelstvu kraje</w:t>
      </w:r>
    </w:p>
    <w:p w:rsidR="0067250E" w:rsidRPr="00B97EC9" w:rsidRDefault="0067250E" w:rsidP="0067250E">
      <w:pPr>
        <w:pStyle w:val="Normlnweb"/>
        <w:spacing w:before="0" w:beforeAutospacing="0" w:after="0" w:afterAutospacing="0"/>
        <w:jc w:val="both"/>
      </w:pPr>
      <w:r w:rsidRPr="00B97EC9">
        <w:rPr>
          <w:rFonts w:ascii="Tahoma" w:hAnsi="Tahoma" w:cs="Tahoma"/>
        </w:rPr>
        <w:t xml:space="preserve">vzít na vědomí žádost organizace </w:t>
      </w:r>
      <w:proofErr w:type="spellStart"/>
      <w:r w:rsidRPr="00B97EC9">
        <w:rPr>
          <w:rFonts w:ascii="Tahoma" w:hAnsi="Tahoma" w:cs="Tahoma"/>
        </w:rPr>
        <w:t>Renarkon</w:t>
      </w:r>
      <w:proofErr w:type="spellEnd"/>
      <w:r w:rsidRPr="00B97EC9">
        <w:rPr>
          <w:rFonts w:ascii="Tahoma" w:hAnsi="Tahoma" w:cs="Tahoma"/>
        </w:rPr>
        <w:t xml:space="preserve">, o.p.s., IČO 25380443, se sídlem Mariánskohorská 1328/29, 702 00 Ostrava, o změnu podmínek realizace projektu s názvem „Terapeutická komunita </w:t>
      </w:r>
      <w:proofErr w:type="spellStart"/>
      <w:r w:rsidRPr="00B97EC9">
        <w:rPr>
          <w:rFonts w:ascii="Tahoma" w:hAnsi="Tahoma" w:cs="Tahoma"/>
        </w:rPr>
        <w:t>Renarkon</w:t>
      </w:r>
      <w:proofErr w:type="spellEnd"/>
      <w:r w:rsidRPr="00B97EC9">
        <w:rPr>
          <w:rFonts w:ascii="Tahoma" w:hAnsi="Tahoma" w:cs="Tahoma"/>
        </w:rPr>
        <w:t>“, dle přílohy č. 1 předloženého materiálu</w:t>
      </w:r>
    </w:p>
    <w:p w:rsidR="0067250E" w:rsidRPr="00B97EC9" w:rsidRDefault="0067250E" w:rsidP="0067250E">
      <w:pPr>
        <w:pStyle w:val="Normlnweb"/>
        <w:spacing w:before="0" w:beforeAutospacing="0" w:after="0" w:afterAutospacing="0"/>
        <w:jc w:val="both"/>
      </w:pPr>
      <w:r w:rsidRPr="00B97EC9">
        <w:rPr>
          <w:rFonts w:ascii="Tahoma" w:hAnsi="Tahoma" w:cs="Tahoma"/>
        </w:rPr>
        <w:t> </w:t>
      </w:r>
    </w:p>
    <w:p w:rsidR="0067250E" w:rsidRPr="00B97EC9" w:rsidRDefault="0067250E" w:rsidP="0067250E">
      <w:pPr>
        <w:pStyle w:val="Normlnweb"/>
        <w:numPr>
          <w:ilvl w:val="0"/>
          <w:numId w:val="19"/>
        </w:numPr>
        <w:spacing w:before="0" w:beforeAutospacing="0" w:after="0" w:afterAutospacing="0"/>
        <w:ind w:left="426" w:hanging="426"/>
        <w:rPr>
          <w:rFonts w:ascii="Tahoma" w:hAnsi="Tahoma" w:cs="Tahoma"/>
        </w:rPr>
      </w:pPr>
      <w:r w:rsidRPr="00B97EC9">
        <w:rPr>
          <w:rFonts w:ascii="Tahoma" w:hAnsi="Tahoma" w:cs="Tahoma"/>
        </w:rPr>
        <w:t>d o p o r u č u j e</w:t>
      </w:r>
    </w:p>
    <w:p w:rsidR="0067250E" w:rsidRPr="00B97EC9" w:rsidRDefault="0067250E" w:rsidP="006725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B97EC9">
        <w:rPr>
          <w:rFonts w:ascii="Tahoma" w:hAnsi="Tahoma" w:cs="Tahoma"/>
        </w:rPr>
        <w:t>zastupitelstvu kraje</w:t>
      </w:r>
    </w:p>
    <w:p w:rsidR="0067250E" w:rsidRPr="00B97EC9" w:rsidRDefault="0067250E" w:rsidP="006725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B97EC9">
        <w:rPr>
          <w:rFonts w:ascii="Tahoma" w:hAnsi="Tahoma" w:cs="Tahoma"/>
        </w:rPr>
        <w:t xml:space="preserve">rozhodnout uzavřít s organizací </w:t>
      </w:r>
      <w:proofErr w:type="spellStart"/>
      <w:r w:rsidRPr="00B97EC9">
        <w:rPr>
          <w:rFonts w:ascii="Tahoma" w:hAnsi="Tahoma" w:cs="Tahoma"/>
        </w:rPr>
        <w:t>Renarkon</w:t>
      </w:r>
      <w:proofErr w:type="spellEnd"/>
      <w:r w:rsidRPr="00B97EC9">
        <w:rPr>
          <w:rFonts w:ascii="Tahoma" w:hAnsi="Tahoma" w:cs="Tahoma"/>
        </w:rPr>
        <w:t>, o.p.s., IČO 25380443, se sídlem Mariánskohorská 1328/29, 702 00 Ostrava, Dohodu o narovnání ke Smlouvě o poskytnutí dotace z rozpočtu kraje ev. č. 06750/2018/SOC, dle přílohy č. 3 předloženého materiálu</w:t>
      </w:r>
    </w:p>
    <w:p w:rsidR="0067250E" w:rsidRPr="00B97EC9" w:rsidRDefault="0067250E" w:rsidP="0067250E">
      <w:pPr>
        <w:spacing w:line="280" w:lineRule="exact"/>
        <w:ind w:left="426"/>
        <w:jc w:val="both"/>
        <w:rPr>
          <w:rFonts w:ascii="Tahoma" w:hAnsi="Tahoma" w:cs="Tahoma"/>
        </w:rPr>
      </w:pPr>
      <w:r w:rsidRPr="00B97EC9">
        <w:rPr>
          <w:rFonts w:ascii="Tahoma" w:hAnsi="Tahoma" w:cs="Tahoma"/>
        </w:rPr>
        <w:t> </w:t>
      </w:r>
    </w:p>
    <w:p w:rsidR="0067250E" w:rsidRPr="00B97EC9" w:rsidRDefault="0067250E" w:rsidP="0067250E">
      <w:pPr>
        <w:pStyle w:val="Normlnweb"/>
        <w:numPr>
          <w:ilvl w:val="0"/>
          <w:numId w:val="19"/>
        </w:numPr>
        <w:spacing w:before="0" w:beforeAutospacing="0" w:after="0" w:afterAutospacing="0"/>
        <w:ind w:left="426" w:hanging="426"/>
        <w:jc w:val="both"/>
        <w:rPr>
          <w:rFonts w:ascii="Tahoma" w:hAnsi="Tahoma" w:cs="Tahoma"/>
        </w:rPr>
      </w:pPr>
      <w:r w:rsidRPr="00B97EC9">
        <w:rPr>
          <w:rFonts w:ascii="Tahoma" w:hAnsi="Tahoma" w:cs="Tahoma"/>
        </w:rPr>
        <w:t xml:space="preserve"> d o p o r u č u j e</w:t>
      </w:r>
    </w:p>
    <w:p w:rsidR="0067250E" w:rsidRPr="00B97EC9" w:rsidRDefault="0067250E" w:rsidP="006725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B97EC9">
        <w:rPr>
          <w:rFonts w:ascii="Tahoma" w:hAnsi="Tahoma" w:cs="Tahoma"/>
        </w:rPr>
        <w:t>zastupitelstvu kraje</w:t>
      </w:r>
    </w:p>
    <w:p w:rsidR="0067250E" w:rsidRPr="00B97EC9" w:rsidRDefault="0067250E" w:rsidP="0067250E">
      <w:pPr>
        <w:pStyle w:val="Normlnweb"/>
        <w:spacing w:before="0" w:beforeAutospacing="0" w:after="0" w:afterAutospacing="0"/>
        <w:jc w:val="both"/>
      </w:pPr>
      <w:r w:rsidRPr="00B97EC9">
        <w:rPr>
          <w:rFonts w:ascii="Tahoma" w:hAnsi="Tahoma" w:cs="Tahoma"/>
        </w:rPr>
        <w:t>vzít na vědomí žádost organizace Středisko rané péče SPRP, pobočka Ostrava, IČO 75095017, se sídlem Havlíčkovo nábřeží 2728/38, 702 00 Ostrava, o uzavření dohody o narovnání, dle přílohy č. 4 předloženého materiálu</w:t>
      </w:r>
    </w:p>
    <w:p w:rsidR="0067250E" w:rsidRPr="00B97EC9" w:rsidRDefault="0067250E" w:rsidP="006725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B97EC9">
        <w:rPr>
          <w:rFonts w:ascii="Tahoma" w:hAnsi="Tahoma" w:cs="Tahoma"/>
        </w:rPr>
        <w:t> </w:t>
      </w:r>
    </w:p>
    <w:p w:rsidR="0067250E" w:rsidRPr="00B97EC9" w:rsidRDefault="0067250E" w:rsidP="0067250E">
      <w:pPr>
        <w:pStyle w:val="Normlnweb"/>
        <w:numPr>
          <w:ilvl w:val="0"/>
          <w:numId w:val="19"/>
        </w:numPr>
        <w:spacing w:before="0" w:beforeAutospacing="0" w:after="0" w:afterAutospacing="0"/>
        <w:ind w:left="426" w:hanging="426"/>
        <w:jc w:val="both"/>
        <w:rPr>
          <w:rFonts w:ascii="Tahoma" w:hAnsi="Tahoma" w:cs="Tahoma"/>
        </w:rPr>
      </w:pPr>
      <w:r w:rsidRPr="00B97EC9">
        <w:rPr>
          <w:rFonts w:ascii="Tahoma" w:hAnsi="Tahoma" w:cs="Tahoma"/>
        </w:rPr>
        <w:t>d o p o r u č u j e</w:t>
      </w:r>
    </w:p>
    <w:p w:rsidR="0067250E" w:rsidRPr="003B6CA8" w:rsidRDefault="0067250E" w:rsidP="006725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B97EC9">
        <w:rPr>
          <w:rFonts w:ascii="Tahoma" w:hAnsi="Tahoma" w:cs="Tahoma"/>
        </w:rPr>
        <w:t>zastupitelstvu kraje</w:t>
      </w:r>
      <w:r w:rsidRPr="003B6CA8">
        <w:rPr>
          <w:rFonts w:ascii="Tahoma" w:hAnsi="Tahoma" w:cs="Tahoma"/>
        </w:rPr>
        <w:t xml:space="preserve"> </w:t>
      </w:r>
    </w:p>
    <w:p w:rsidR="0067250E" w:rsidRDefault="0067250E" w:rsidP="0067250E">
      <w:pPr>
        <w:pStyle w:val="Normlnweb"/>
        <w:spacing w:before="0" w:beforeAutospacing="0" w:after="0" w:afterAutospacing="0"/>
        <w:jc w:val="both"/>
      </w:pPr>
      <w:r w:rsidRPr="003B6CA8">
        <w:rPr>
          <w:rFonts w:ascii="Tahoma" w:hAnsi="Tahoma" w:cs="Tahoma"/>
        </w:rPr>
        <w:t xml:space="preserve">rozhodnout </w:t>
      </w:r>
      <w:r>
        <w:rPr>
          <w:rFonts w:ascii="Tahoma" w:hAnsi="Tahoma" w:cs="Tahoma"/>
        </w:rPr>
        <w:t>uzavřít s organizací Středisko rané péče SPRP, pobočka Ostrava, IČO 75095017, se sídlem Havlíčkovo nábřeží 2728/38, 702 00 Ostrava, Dohodu o narovnání ke Smlouvě o poskytnutí dotace z rozpočtu kraje ev. č. 03416/2016/SOC, dle přílohy č. 6 předloženého materiálu</w:t>
      </w: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38385A" w:rsidRDefault="0038385A" w:rsidP="0038385A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správnost výpisu: Mgr. Michal Potocký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31532">
        <w:rPr>
          <w:rFonts w:ascii="Tahoma" w:hAnsi="Tahoma" w:cs="Tahoma"/>
        </w:rPr>
        <w:t>11</w:t>
      </w:r>
      <w:r w:rsidR="00503341">
        <w:rPr>
          <w:rFonts w:ascii="Tahoma" w:hAnsi="Tahoma" w:cs="Tahoma"/>
        </w:rPr>
        <w:t xml:space="preserve">. </w:t>
      </w:r>
      <w:r w:rsidR="00831532">
        <w:rPr>
          <w:rFonts w:ascii="Tahoma" w:hAnsi="Tahoma" w:cs="Tahoma"/>
        </w:rPr>
        <w:t>2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A91900"/>
    <w:multiLevelType w:val="hybridMultilevel"/>
    <w:tmpl w:val="B8366D54"/>
    <w:lvl w:ilvl="0" w:tplc="04050011">
      <w:start w:val="1"/>
      <w:numFmt w:val="decimal"/>
      <w:lvlText w:val="%1)"/>
      <w:lvlJc w:val="left"/>
      <w:pPr>
        <w:ind w:left="2847" w:hanging="72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1"/>
  </w:num>
  <w:num w:numId="10">
    <w:abstractNumId w:val="8"/>
  </w:num>
  <w:num w:numId="11">
    <w:abstractNumId w:val="4"/>
  </w:num>
  <w:num w:numId="12">
    <w:abstractNumId w:val="3"/>
  </w:num>
  <w:num w:numId="13">
    <w:abstractNumId w:val="12"/>
  </w:num>
  <w:num w:numId="14">
    <w:abstractNumId w:val="0"/>
  </w:num>
  <w:num w:numId="15">
    <w:abstractNumId w:val="5"/>
  </w:num>
  <w:num w:numId="16">
    <w:abstractNumId w:val="13"/>
  </w:num>
  <w:num w:numId="17">
    <w:abstractNumId w:val="9"/>
  </w:num>
  <w:num w:numId="18">
    <w:abstractNumId w:val="7"/>
  </w:num>
  <w:num w:numId="19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8385A"/>
    <w:rsid w:val="003A3D27"/>
    <w:rsid w:val="003A5121"/>
    <w:rsid w:val="003C2D0F"/>
    <w:rsid w:val="003C503A"/>
    <w:rsid w:val="003C6B79"/>
    <w:rsid w:val="003D0CD1"/>
    <w:rsid w:val="003D4265"/>
    <w:rsid w:val="003D5BB2"/>
    <w:rsid w:val="003E24FB"/>
    <w:rsid w:val="003F7783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7250E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133EE"/>
    <w:rsid w:val="00821537"/>
    <w:rsid w:val="008220BB"/>
    <w:rsid w:val="00823070"/>
    <w:rsid w:val="00831532"/>
    <w:rsid w:val="00831900"/>
    <w:rsid w:val="008520F9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4B52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7F86"/>
    <w:rsid w:val="00E96444"/>
    <w:rsid w:val="00EA6411"/>
    <w:rsid w:val="00EA6F1E"/>
    <w:rsid w:val="00EB4C28"/>
    <w:rsid w:val="00EC4D1D"/>
    <w:rsid w:val="00EC60C5"/>
    <w:rsid w:val="00ED0473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2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Potocký Michal</cp:lastModifiedBy>
  <cp:revision>5</cp:revision>
  <cp:lastPrinted>2018-08-20T07:42:00Z</cp:lastPrinted>
  <dcterms:created xsi:type="dcterms:W3CDTF">2019-02-10T18:28:00Z</dcterms:created>
  <dcterms:modified xsi:type="dcterms:W3CDTF">2019-02-12T07:01:00Z</dcterms:modified>
</cp:coreProperties>
</file>