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544DE9" w:rsidRPr="008F6B2C" w:rsidRDefault="00544DE9" w:rsidP="00544DE9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20/171 </w:t>
      </w:r>
      <w:bookmarkStart w:id="0" w:name="_GoBack"/>
      <w:bookmarkEnd w:id="0"/>
    </w:p>
    <w:p w:rsidR="00544DE9" w:rsidRPr="008F6B2C" w:rsidRDefault="00544DE9" w:rsidP="00544DE9">
      <w:pPr>
        <w:pStyle w:val="Zkladntex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44DE9" w:rsidRPr="008F6B2C" w:rsidTr="00643901">
        <w:tc>
          <w:tcPr>
            <w:tcW w:w="709" w:type="dxa"/>
          </w:tcPr>
          <w:p w:rsidR="00544DE9" w:rsidRPr="008F6B2C" w:rsidRDefault="00544DE9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544DE9" w:rsidRPr="008F6B2C" w:rsidRDefault="00544DE9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bere na vědomí</w:t>
            </w:r>
          </w:p>
          <w:p w:rsidR="00544DE9" w:rsidRPr="008F6B2C" w:rsidRDefault="00544DE9" w:rsidP="00643901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544DE9" w:rsidRPr="008F6B2C" w:rsidRDefault="00544DE9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nabídku vedení města Petřvald na bezúplatný převod místní komunikace do majetku Moravskoslezského kraje</w:t>
            </w:r>
          </w:p>
          <w:p w:rsidR="00544DE9" w:rsidRPr="008F6B2C" w:rsidRDefault="00544DE9" w:rsidP="00643901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544DE9" w:rsidRPr="008F6B2C" w:rsidTr="00643901">
        <w:tc>
          <w:tcPr>
            <w:tcW w:w="709" w:type="dxa"/>
          </w:tcPr>
          <w:p w:rsidR="00544DE9" w:rsidRPr="008F6B2C" w:rsidRDefault="00544DE9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2)</w:t>
            </w:r>
          </w:p>
        </w:tc>
        <w:tc>
          <w:tcPr>
            <w:tcW w:w="8789" w:type="dxa"/>
          </w:tcPr>
          <w:p w:rsidR="00544DE9" w:rsidRPr="008F6B2C" w:rsidRDefault="00544DE9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doporučuje</w:t>
            </w:r>
          </w:p>
          <w:p w:rsidR="00544DE9" w:rsidRPr="008F6B2C" w:rsidRDefault="00544DE9" w:rsidP="00643901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544DE9" w:rsidRPr="008F6B2C" w:rsidRDefault="00544DE9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zastupitelstvu kraje</w:t>
            </w:r>
          </w:p>
          <w:p w:rsidR="00544DE9" w:rsidRPr="008F6B2C" w:rsidRDefault="00544DE9" w:rsidP="00643901">
            <w:pPr>
              <w:pStyle w:val="Zkladntext"/>
              <w:rPr>
                <w:rFonts w:ascii="Tahoma" w:hAnsi="Tahoma" w:cs="Tahoma"/>
                <w:sz w:val="20"/>
              </w:rPr>
            </w:pPr>
            <w:r w:rsidRPr="008F6B2C">
              <w:rPr>
                <w:rFonts w:ascii="Tahoma" w:hAnsi="Tahoma" w:cs="Tahoma"/>
                <w:sz w:val="20"/>
              </w:rPr>
              <w:t>nepřijmout nabídku vedení města Petřvald na bezúplatný převod místní komunikace do majetku Moravskoslezského kraje</w:t>
            </w:r>
          </w:p>
          <w:p w:rsidR="00544DE9" w:rsidRPr="008F6B2C" w:rsidRDefault="00544DE9" w:rsidP="00643901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</w:tbl>
    <w:p w:rsidR="0079311C" w:rsidRDefault="0079311C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544DE9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32077F"/>
    <w:rsid w:val="00544DE9"/>
    <w:rsid w:val="00766AAF"/>
    <w:rsid w:val="0079311C"/>
    <w:rsid w:val="007C640A"/>
    <w:rsid w:val="007D2558"/>
    <w:rsid w:val="007E5814"/>
    <w:rsid w:val="009B1286"/>
    <w:rsid w:val="00A80AC2"/>
    <w:rsid w:val="00A84404"/>
    <w:rsid w:val="00C66F74"/>
    <w:rsid w:val="00CC007B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,Char Char1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hlav">
    <w:name w:val="header"/>
    <w:basedOn w:val="Normln"/>
    <w:link w:val="ZhlavChar"/>
    <w:rsid w:val="007C64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64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2019-05-27T13:06:00Z</dcterms:created>
  <dcterms:modified xsi:type="dcterms:W3CDTF">2019-05-27T13:06:00Z</dcterms:modified>
</cp:coreProperties>
</file>