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800" w:rsidRPr="00B2046F" w:rsidRDefault="000A5800" w:rsidP="000A5800">
      <w:pPr>
        <w:pStyle w:val="Zkladntext"/>
        <w:jc w:val="center"/>
        <w:outlineLvl w:val="0"/>
        <w:rPr>
          <w:rFonts w:ascii="Tahoma" w:hAnsi="Tahoma" w:cs="Tahoma"/>
          <w:b/>
          <w:sz w:val="20"/>
          <w:szCs w:val="20"/>
        </w:rPr>
      </w:pPr>
      <w:r w:rsidRPr="00B2046F">
        <w:rPr>
          <w:rFonts w:ascii="Tahoma" w:hAnsi="Tahoma" w:cs="Tahoma"/>
          <w:b/>
          <w:sz w:val="20"/>
          <w:szCs w:val="20"/>
        </w:rPr>
        <w:t>Moravskoslezský kraj</w:t>
      </w:r>
    </w:p>
    <w:p w:rsidR="000A5800" w:rsidRDefault="000A5800" w:rsidP="000A5800">
      <w:pPr>
        <w:pStyle w:val="Zkladntext"/>
        <w:jc w:val="center"/>
        <w:outlineLvl w:val="0"/>
        <w:rPr>
          <w:rFonts w:ascii="Tahoma" w:hAnsi="Tahoma" w:cs="Tahoma"/>
          <w:b/>
          <w:sz w:val="20"/>
          <w:szCs w:val="20"/>
        </w:rPr>
      </w:pPr>
      <w:r w:rsidRPr="00B2046F">
        <w:rPr>
          <w:rFonts w:ascii="Tahoma" w:hAnsi="Tahoma" w:cs="Tahoma"/>
          <w:b/>
          <w:sz w:val="20"/>
          <w:szCs w:val="20"/>
        </w:rPr>
        <w:t xml:space="preserve">Výbor pro dopravu </w:t>
      </w:r>
      <w:r>
        <w:rPr>
          <w:rFonts w:ascii="Tahoma" w:hAnsi="Tahoma" w:cs="Tahoma"/>
          <w:b/>
          <w:sz w:val="20"/>
          <w:szCs w:val="20"/>
        </w:rPr>
        <w:t xml:space="preserve">a chytrý region </w:t>
      </w:r>
      <w:r w:rsidRPr="00B2046F">
        <w:rPr>
          <w:rFonts w:ascii="Tahoma" w:hAnsi="Tahoma" w:cs="Tahoma"/>
          <w:b/>
          <w:sz w:val="20"/>
          <w:szCs w:val="20"/>
        </w:rPr>
        <w:t>zastupitelstva kraje</w:t>
      </w:r>
    </w:p>
    <w:p w:rsidR="000A5800" w:rsidRPr="00B2046F" w:rsidRDefault="000A5800" w:rsidP="000A5800">
      <w:pPr>
        <w:pStyle w:val="Zkladntext"/>
        <w:jc w:val="center"/>
        <w:outlineLvl w:val="0"/>
        <w:rPr>
          <w:rFonts w:ascii="Tahoma" w:hAnsi="Tahoma" w:cs="Tahoma"/>
          <w:b/>
          <w:sz w:val="20"/>
          <w:szCs w:val="20"/>
        </w:rPr>
      </w:pPr>
    </w:p>
    <w:p w:rsidR="000A5800" w:rsidRPr="00B2046F" w:rsidRDefault="000A5800" w:rsidP="000A5800">
      <w:pPr>
        <w:pStyle w:val="Zkladntext"/>
        <w:jc w:val="center"/>
        <w:outlineLvl w:val="0"/>
        <w:rPr>
          <w:rFonts w:ascii="Tahoma" w:hAnsi="Tahoma" w:cs="Tahoma"/>
          <w:b/>
          <w:bCs/>
          <w:sz w:val="20"/>
          <w:szCs w:val="20"/>
        </w:rPr>
      </w:pPr>
      <w:r w:rsidRPr="00B2046F">
        <w:rPr>
          <w:rFonts w:ascii="Tahoma" w:hAnsi="Tahoma" w:cs="Tahoma"/>
          <w:b/>
          <w:bCs/>
          <w:sz w:val="20"/>
          <w:szCs w:val="20"/>
        </w:rPr>
        <w:t>USNESENÍ</w:t>
      </w:r>
    </w:p>
    <w:p w:rsidR="000A5800" w:rsidRPr="00B2046F" w:rsidRDefault="000A5800" w:rsidP="000A5800">
      <w:pPr>
        <w:pStyle w:val="Zkladntext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0A5800" w:rsidRPr="00B2046F" w:rsidRDefault="000A5800" w:rsidP="000A5800">
      <w:pPr>
        <w:pStyle w:val="Zkladntex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 20. jednání V</w:t>
      </w:r>
      <w:r w:rsidRPr="00B2046F">
        <w:rPr>
          <w:rFonts w:ascii="Tahoma" w:hAnsi="Tahoma" w:cs="Tahoma"/>
          <w:sz w:val="20"/>
          <w:szCs w:val="20"/>
        </w:rPr>
        <w:t>ýboru pro dopravu</w:t>
      </w:r>
      <w:r>
        <w:rPr>
          <w:rFonts w:ascii="Tahoma" w:hAnsi="Tahoma" w:cs="Tahoma"/>
          <w:sz w:val="20"/>
          <w:szCs w:val="20"/>
        </w:rPr>
        <w:t xml:space="preserve"> a chytrý region Z</w:t>
      </w:r>
      <w:r w:rsidRPr="00B2046F">
        <w:rPr>
          <w:rFonts w:ascii="Tahoma" w:hAnsi="Tahoma" w:cs="Tahoma"/>
          <w:sz w:val="20"/>
          <w:szCs w:val="20"/>
        </w:rPr>
        <w:t>astupitelstva Moravsko</w:t>
      </w:r>
      <w:r>
        <w:rPr>
          <w:rFonts w:ascii="Tahoma" w:hAnsi="Tahoma" w:cs="Tahoma"/>
          <w:sz w:val="20"/>
          <w:szCs w:val="20"/>
        </w:rPr>
        <w:t>slezského kraje, konaného dne 30. 5. 2019</w:t>
      </w:r>
    </w:p>
    <w:p w:rsidR="000A5800" w:rsidRPr="00B2046F" w:rsidRDefault="000A5800" w:rsidP="000A5800">
      <w:pPr>
        <w:pStyle w:val="Zkladntext"/>
        <w:pBdr>
          <w:bottom w:val="single" w:sz="12" w:space="1" w:color="auto"/>
        </w:pBdr>
        <w:rPr>
          <w:rFonts w:ascii="Tahoma" w:hAnsi="Tahoma" w:cs="Tahoma"/>
          <w:sz w:val="20"/>
          <w:szCs w:val="20"/>
        </w:rPr>
      </w:pPr>
    </w:p>
    <w:p w:rsidR="000A5800" w:rsidRPr="00B2046F" w:rsidRDefault="000A5800" w:rsidP="000A5800">
      <w:pPr>
        <w:pStyle w:val="Zkladntext"/>
        <w:jc w:val="left"/>
        <w:rPr>
          <w:rFonts w:ascii="Tahoma" w:hAnsi="Tahoma" w:cs="Tahoma"/>
          <w:sz w:val="20"/>
          <w:szCs w:val="20"/>
        </w:rPr>
      </w:pPr>
    </w:p>
    <w:p w:rsidR="000A5800" w:rsidRDefault="000A5800" w:rsidP="000A5800">
      <w:pPr>
        <w:pStyle w:val="Zkladntext"/>
        <w:spacing w:before="120" w:after="120"/>
        <w:jc w:val="left"/>
        <w:rPr>
          <w:rFonts w:ascii="Tahoma" w:hAnsi="Tahoma" w:cs="Tahoma"/>
          <w:sz w:val="20"/>
          <w:szCs w:val="20"/>
        </w:rPr>
      </w:pPr>
      <w:r w:rsidRPr="00B2046F">
        <w:rPr>
          <w:rFonts w:ascii="Tahoma" w:hAnsi="Tahoma" w:cs="Tahoma"/>
          <w:sz w:val="20"/>
          <w:szCs w:val="20"/>
        </w:rPr>
        <w:t>Výbor pro dopravu</w:t>
      </w:r>
      <w:r>
        <w:rPr>
          <w:rFonts w:ascii="Tahoma" w:hAnsi="Tahoma" w:cs="Tahoma"/>
          <w:sz w:val="20"/>
          <w:szCs w:val="20"/>
        </w:rPr>
        <w:t xml:space="preserve"> a chytrý region </w:t>
      </w:r>
      <w:r w:rsidRPr="00B2046F">
        <w:rPr>
          <w:rFonts w:ascii="Tahoma" w:hAnsi="Tahoma" w:cs="Tahoma"/>
          <w:sz w:val="20"/>
          <w:szCs w:val="20"/>
        </w:rPr>
        <w:t>zastupitelstva kraje</w:t>
      </w:r>
    </w:p>
    <w:p w:rsidR="007D2558" w:rsidRDefault="007D2558" w:rsidP="007D2558">
      <w:pPr>
        <w:pStyle w:val="Zkladntext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20/170  </w:t>
      </w:r>
    </w:p>
    <w:p w:rsidR="007D2558" w:rsidRDefault="007D2558" w:rsidP="007D2558">
      <w:pPr>
        <w:pStyle w:val="Zkladntext"/>
        <w:rPr>
          <w:rFonts w:ascii="Tahoma" w:hAnsi="Tahoma" w:cs="Tahoma"/>
          <w:b/>
          <w:sz w:val="20"/>
        </w:rPr>
      </w:pPr>
      <w:bookmarkStart w:id="0" w:name="_GoBack"/>
      <w:bookmarkEnd w:id="0"/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8789"/>
      </w:tblGrid>
      <w:tr w:rsidR="007D2558" w:rsidRPr="008F6B2C" w:rsidTr="00643901">
        <w:tc>
          <w:tcPr>
            <w:tcW w:w="709" w:type="dxa"/>
          </w:tcPr>
          <w:p w:rsidR="007D2558" w:rsidRPr="008F6B2C" w:rsidRDefault="007D2558" w:rsidP="00643901">
            <w:pPr>
              <w:pStyle w:val="Zkladntext"/>
              <w:rPr>
                <w:rFonts w:ascii="Tahoma" w:hAnsi="Tahoma" w:cs="Tahoma"/>
                <w:sz w:val="20"/>
              </w:rPr>
            </w:pPr>
            <w:r w:rsidRPr="008F6B2C">
              <w:rPr>
                <w:rFonts w:ascii="Tahoma" w:hAnsi="Tahoma" w:cs="Tahoma"/>
                <w:sz w:val="20"/>
              </w:rPr>
              <w:t>1)</w:t>
            </w:r>
          </w:p>
        </w:tc>
        <w:tc>
          <w:tcPr>
            <w:tcW w:w="8789" w:type="dxa"/>
          </w:tcPr>
          <w:p w:rsidR="007D2558" w:rsidRPr="008F6B2C" w:rsidRDefault="007D2558" w:rsidP="00643901">
            <w:pPr>
              <w:pStyle w:val="Zkladntext"/>
              <w:rPr>
                <w:rFonts w:ascii="Tahoma" w:hAnsi="Tahoma" w:cs="Tahoma"/>
                <w:sz w:val="20"/>
              </w:rPr>
            </w:pPr>
            <w:r w:rsidRPr="008F6B2C">
              <w:rPr>
                <w:rFonts w:ascii="Tahoma" w:hAnsi="Tahoma" w:cs="Tahoma"/>
                <w:sz w:val="20"/>
              </w:rPr>
              <w:t>bere na vědomí</w:t>
            </w:r>
          </w:p>
          <w:p w:rsidR="007D2558" w:rsidRPr="008F6B2C" w:rsidRDefault="007D2558" w:rsidP="00643901">
            <w:pPr>
              <w:pStyle w:val="Zkladntext"/>
              <w:rPr>
                <w:rFonts w:ascii="Tahoma" w:hAnsi="Tahoma" w:cs="Tahoma"/>
                <w:sz w:val="20"/>
              </w:rPr>
            </w:pPr>
          </w:p>
          <w:p w:rsidR="007D2558" w:rsidRPr="008F6B2C" w:rsidRDefault="007D2558" w:rsidP="00643901">
            <w:pPr>
              <w:pStyle w:val="Zkladntext"/>
              <w:rPr>
                <w:rFonts w:ascii="Tahoma" w:hAnsi="Tahoma" w:cs="Tahoma"/>
                <w:sz w:val="20"/>
              </w:rPr>
            </w:pPr>
            <w:r w:rsidRPr="008F6B2C">
              <w:rPr>
                <w:rFonts w:ascii="Tahoma" w:hAnsi="Tahoma" w:cs="Tahoma"/>
                <w:sz w:val="20"/>
              </w:rPr>
              <w:t>informaci o postupu zajištění dopravní obslužnosti drážní osobní dopravou na trati 312 Bruntál - Malá Morávka „Prázdninový provoz“ na území Moravskoslezského kraje od července 2019 do prosince 2025 - 6. Provozní soubor, s ohledem na dosavadní a následný procesní postup, dle předloženého materiálu</w:t>
            </w:r>
          </w:p>
          <w:p w:rsidR="007D2558" w:rsidRPr="008F6B2C" w:rsidRDefault="007D2558" w:rsidP="00643901">
            <w:pPr>
              <w:pStyle w:val="Zkladntext"/>
              <w:rPr>
                <w:rFonts w:ascii="Tahoma" w:hAnsi="Tahoma" w:cs="Tahoma"/>
                <w:sz w:val="20"/>
              </w:rPr>
            </w:pPr>
          </w:p>
        </w:tc>
      </w:tr>
      <w:tr w:rsidR="007D2558" w:rsidRPr="008F6B2C" w:rsidTr="00643901">
        <w:tc>
          <w:tcPr>
            <w:tcW w:w="709" w:type="dxa"/>
          </w:tcPr>
          <w:p w:rsidR="007D2558" w:rsidRPr="008F6B2C" w:rsidRDefault="007D2558" w:rsidP="00643901">
            <w:pPr>
              <w:pStyle w:val="Zkladntext"/>
              <w:rPr>
                <w:rFonts w:ascii="Tahoma" w:hAnsi="Tahoma" w:cs="Tahoma"/>
                <w:sz w:val="20"/>
              </w:rPr>
            </w:pPr>
            <w:r w:rsidRPr="008F6B2C">
              <w:rPr>
                <w:rFonts w:ascii="Tahoma" w:hAnsi="Tahoma" w:cs="Tahoma"/>
                <w:sz w:val="20"/>
              </w:rPr>
              <w:t>2)</w:t>
            </w:r>
          </w:p>
        </w:tc>
        <w:tc>
          <w:tcPr>
            <w:tcW w:w="8789" w:type="dxa"/>
          </w:tcPr>
          <w:p w:rsidR="007D2558" w:rsidRPr="008F6B2C" w:rsidRDefault="007D2558" w:rsidP="00643901">
            <w:pPr>
              <w:pStyle w:val="Zkladntext"/>
              <w:rPr>
                <w:rFonts w:ascii="Tahoma" w:hAnsi="Tahoma" w:cs="Tahoma"/>
                <w:sz w:val="20"/>
              </w:rPr>
            </w:pPr>
            <w:r w:rsidRPr="008F6B2C">
              <w:rPr>
                <w:rFonts w:ascii="Tahoma" w:hAnsi="Tahoma" w:cs="Tahoma"/>
                <w:sz w:val="20"/>
              </w:rPr>
              <w:t>doporučuje</w:t>
            </w:r>
          </w:p>
          <w:p w:rsidR="007D2558" w:rsidRPr="008F6B2C" w:rsidRDefault="007D2558" w:rsidP="00643901">
            <w:pPr>
              <w:pStyle w:val="Zkladntext"/>
              <w:rPr>
                <w:rFonts w:ascii="Tahoma" w:hAnsi="Tahoma" w:cs="Tahoma"/>
                <w:sz w:val="20"/>
              </w:rPr>
            </w:pPr>
          </w:p>
          <w:p w:rsidR="007D2558" w:rsidRPr="008F6B2C" w:rsidRDefault="007D2558" w:rsidP="00643901">
            <w:pPr>
              <w:pStyle w:val="Zkladntext"/>
              <w:rPr>
                <w:rFonts w:ascii="Tahoma" w:hAnsi="Tahoma" w:cs="Tahoma"/>
                <w:sz w:val="20"/>
              </w:rPr>
            </w:pPr>
            <w:r w:rsidRPr="008F6B2C">
              <w:rPr>
                <w:rFonts w:ascii="Tahoma" w:hAnsi="Tahoma" w:cs="Tahoma"/>
                <w:sz w:val="20"/>
              </w:rPr>
              <w:t>zastupitelstvu kraje</w:t>
            </w:r>
          </w:p>
          <w:p w:rsidR="007D2558" w:rsidRPr="008F6B2C" w:rsidRDefault="007D2558" w:rsidP="00643901">
            <w:pPr>
              <w:pStyle w:val="Zkladntext"/>
              <w:rPr>
                <w:rFonts w:ascii="Tahoma" w:hAnsi="Tahoma" w:cs="Tahoma"/>
                <w:sz w:val="20"/>
              </w:rPr>
            </w:pPr>
            <w:r w:rsidRPr="008F6B2C">
              <w:rPr>
                <w:rFonts w:ascii="Tahoma" w:hAnsi="Tahoma" w:cs="Tahoma"/>
                <w:sz w:val="20"/>
              </w:rPr>
              <w:t xml:space="preserve">uložit radě kraje pokračovat v aktivitách směřujících k zajištění veřejné drážní osobní dopravy na trati 312 Bruntál - Malá Morávka, „Prázdninový provoz“ na území Moravskoslezského kraje od července 2019 do prosince 2025 a uzavřít Smlouvu o veřejných službách v přepravě cestujících k zajištění dopravní obslužnosti kraje veřejnou drážní osobní dopravou se společností MBM </w:t>
            </w:r>
            <w:proofErr w:type="spellStart"/>
            <w:r w:rsidRPr="008F6B2C">
              <w:rPr>
                <w:rFonts w:ascii="Tahoma" w:hAnsi="Tahoma" w:cs="Tahoma"/>
                <w:sz w:val="20"/>
              </w:rPr>
              <w:t>rail</w:t>
            </w:r>
            <w:proofErr w:type="spellEnd"/>
            <w:r w:rsidRPr="008F6B2C">
              <w:rPr>
                <w:rFonts w:ascii="Tahoma" w:hAnsi="Tahoma" w:cs="Tahoma"/>
                <w:sz w:val="20"/>
              </w:rPr>
              <w:t xml:space="preserve"> s.r.o., IČO: 25277171 – 6. Provozní soubor, dle předloženého materiálu</w:t>
            </w:r>
          </w:p>
          <w:p w:rsidR="007D2558" w:rsidRPr="008F6B2C" w:rsidRDefault="007D2558" w:rsidP="00643901">
            <w:pPr>
              <w:pStyle w:val="Zkladntext"/>
              <w:rPr>
                <w:rFonts w:ascii="Tahoma" w:hAnsi="Tahoma" w:cs="Tahoma"/>
                <w:sz w:val="20"/>
              </w:rPr>
            </w:pPr>
          </w:p>
        </w:tc>
      </w:tr>
      <w:tr w:rsidR="007D2558" w:rsidRPr="008F6B2C" w:rsidTr="00643901">
        <w:tc>
          <w:tcPr>
            <w:tcW w:w="709" w:type="dxa"/>
          </w:tcPr>
          <w:p w:rsidR="007D2558" w:rsidRPr="008F6B2C" w:rsidRDefault="007D2558" w:rsidP="00643901">
            <w:pPr>
              <w:pStyle w:val="Zkladntext"/>
              <w:rPr>
                <w:rFonts w:ascii="Tahoma" w:hAnsi="Tahoma" w:cs="Tahoma"/>
                <w:sz w:val="20"/>
              </w:rPr>
            </w:pPr>
            <w:r w:rsidRPr="008F6B2C">
              <w:rPr>
                <w:rFonts w:ascii="Tahoma" w:hAnsi="Tahoma" w:cs="Tahoma"/>
                <w:sz w:val="20"/>
              </w:rPr>
              <w:t>3)</w:t>
            </w:r>
          </w:p>
        </w:tc>
        <w:tc>
          <w:tcPr>
            <w:tcW w:w="8789" w:type="dxa"/>
          </w:tcPr>
          <w:p w:rsidR="007D2558" w:rsidRPr="008F6B2C" w:rsidRDefault="007D2558" w:rsidP="00643901">
            <w:pPr>
              <w:pStyle w:val="Zkladntext"/>
              <w:rPr>
                <w:rFonts w:ascii="Tahoma" w:hAnsi="Tahoma" w:cs="Tahoma"/>
                <w:sz w:val="20"/>
              </w:rPr>
            </w:pPr>
            <w:r w:rsidRPr="008F6B2C">
              <w:rPr>
                <w:rFonts w:ascii="Tahoma" w:hAnsi="Tahoma" w:cs="Tahoma"/>
                <w:sz w:val="20"/>
              </w:rPr>
              <w:t>doporučuje</w:t>
            </w:r>
          </w:p>
          <w:p w:rsidR="007D2558" w:rsidRPr="008F6B2C" w:rsidRDefault="007D2558" w:rsidP="00643901">
            <w:pPr>
              <w:pStyle w:val="Zkladntext"/>
              <w:rPr>
                <w:rFonts w:ascii="Tahoma" w:hAnsi="Tahoma" w:cs="Tahoma"/>
                <w:sz w:val="20"/>
              </w:rPr>
            </w:pPr>
          </w:p>
          <w:p w:rsidR="007D2558" w:rsidRPr="008F6B2C" w:rsidRDefault="007D2558" w:rsidP="00643901">
            <w:pPr>
              <w:pStyle w:val="Zkladntext"/>
              <w:rPr>
                <w:rFonts w:ascii="Tahoma" w:hAnsi="Tahoma" w:cs="Tahoma"/>
                <w:sz w:val="20"/>
              </w:rPr>
            </w:pPr>
            <w:r w:rsidRPr="008F6B2C">
              <w:rPr>
                <w:rFonts w:ascii="Tahoma" w:hAnsi="Tahoma" w:cs="Tahoma"/>
                <w:sz w:val="20"/>
              </w:rPr>
              <w:t>zastupitelstvu kraje</w:t>
            </w:r>
          </w:p>
          <w:p w:rsidR="007D2558" w:rsidRPr="008F6B2C" w:rsidRDefault="007D2558" w:rsidP="00643901">
            <w:pPr>
              <w:pStyle w:val="Zkladntext"/>
              <w:rPr>
                <w:rFonts w:ascii="Tahoma" w:hAnsi="Tahoma" w:cs="Tahoma"/>
                <w:sz w:val="20"/>
              </w:rPr>
            </w:pPr>
            <w:r w:rsidRPr="008F6B2C">
              <w:rPr>
                <w:rFonts w:ascii="Tahoma" w:hAnsi="Tahoma" w:cs="Tahoma"/>
                <w:sz w:val="20"/>
              </w:rPr>
              <w:t>rozhodnout o závazku kraje v max. výši 5.500.000 Kč k zajištění dopravní obslužnosti v Moravskoslezském kraji veřejnou drážní osobní dopravou na trať 312 Bruntál - Malá Morávka, „Prázdninový provoz“ na území Moravskoslezského kraje od července 2019 do prosince 2025 – 6. provozní soubor, dle předloženého materiálu</w:t>
            </w:r>
          </w:p>
          <w:p w:rsidR="007D2558" w:rsidRPr="008F6B2C" w:rsidRDefault="007D2558" w:rsidP="00643901">
            <w:pPr>
              <w:pStyle w:val="Zkladntext"/>
              <w:rPr>
                <w:rFonts w:ascii="Tahoma" w:hAnsi="Tahoma" w:cs="Tahoma"/>
                <w:sz w:val="20"/>
              </w:rPr>
            </w:pPr>
          </w:p>
        </w:tc>
      </w:tr>
    </w:tbl>
    <w:p w:rsidR="0079311C" w:rsidRDefault="0079311C" w:rsidP="000A5800">
      <w:pPr>
        <w:pStyle w:val="Zkladntext"/>
        <w:rPr>
          <w:rFonts w:ascii="Tahoma" w:hAnsi="Tahoma" w:cs="Tahoma"/>
          <w:sz w:val="20"/>
        </w:rPr>
      </w:pPr>
    </w:p>
    <w:p w:rsidR="000A5800" w:rsidRPr="00B2046F" w:rsidRDefault="000A5800" w:rsidP="000A5800">
      <w:pPr>
        <w:pStyle w:val="Zkladntext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</w:rPr>
        <w:t xml:space="preserve">Ing. </w:t>
      </w:r>
      <w:r w:rsidRPr="002157E0">
        <w:rPr>
          <w:rFonts w:ascii="Tahoma" w:hAnsi="Tahoma" w:cs="Tahoma"/>
          <w:sz w:val="20"/>
        </w:rPr>
        <w:t>Radek Podstawka</w:t>
      </w:r>
      <w:r>
        <w:rPr>
          <w:rFonts w:ascii="Tahoma" w:hAnsi="Tahoma" w:cs="Tahoma"/>
          <w:sz w:val="20"/>
          <w:szCs w:val="20"/>
        </w:rPr>
        <w:t xml:space="preserve">, </w:t>
      </w:r>
      <w:r w:rsidRPr="00B2046F">
        <w:rPr>
          <w:rFonts w:ascii="Tahoma" w:hAnsi="Tahoma" w:cs="Tahoma"/>
          <w:sz w:val="20"/>
          <w:szCs w:val="20"/>
        </w:rPr>
        <w:t>předseda výboru pro dopravu</w:t>
      </w:r>
      <w:r>
        <w:rPr>
          <w:rFonts w:ascii="Tahoma" w:hAnsi="Tahoma" w:cs="Tahoma"/>
          <w:sz w:val="20"/>
          <w:szCs w:val="20"/>
        </w:rPr>
        <w:t xml:space="preserve"> a chytrý region, </w:t>
      </w:r>
      <w:proofErr w:type="gramStart"/>
      <w:r>
        <w:rPr>
          <w:rFonts w:ascii="Tahoma" w:hAnsi="Tahoma" w:cs="Tahoma"/>
          <w:sz w:val="20"/>
          <w:szCs w:val="20"/>
        </w:rPr>
        <w:t>v.r.</w:t>
      </w:r>
      <w:proofErr w:type="gramEnd"/>
    </w:p>
    <w:p w:rsidR="000A5800" w:rsidRDefault="000A5800" w:rsidP="000A5800"/>
    <w:p w:rsidR="00392962" w:rsidRDefault="007D2558"/>
    <w:sectPr w:rsidR="003929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800"/>
    <w:rsid w:val="000A5800"/>
    <w:rsid w:val="0032077F"/>
    <w:rsid w:val="00766AAF"/>
    <w:rsid w:val="0079311C"/>
    <w:rsid w:val="007C640A"/>
    <w:rsid w:val="007D2558"/>
    <w:rsid w:val="007E5814"/>
    <w:rsid w:val="009B1286"/>
    <w:rsid w:val="00A80AC2"/>
    <w:rsid w:val="00A84404"/>
    <w:rsid w:val="00C66F74"/>
    <w:rsid w:val="00CC007B"/>
    <w:rsid w:val="00D32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A849D6-5ECB-4A86-9054-2592EEF12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A5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0A5800"/>
    <w:pPr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0A580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aliases w:val="Char"/>
    <w:basedOn w:val="Normln"/>
    <w:link w:val="Zkladntext3Char"/>
    <w:rsid w:val="000A5800"/>
    <w:rPr>
      <w:b/>
      <w:szCs w:val="20"/>
    </w:rPr>
  </w:style>
  <w:style w:type="character" w:customStyle="1" w:styleId="Zkladntext3Char">
    <w:name w:val="Základní text 3 Char"/>
    <w:aliases w:val="Char Char,Char Char1"/>
    <w:basedOn w:val="Standardnpsmoodstavce"/>
    <w:link w:val="Zkladntext3"/>
    <w:rsid w:val="000A5800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customStyle="1" w:styleId="1rove">
    <w:name w:val="1. úroveň"/>
    <w:basedOn w:val="Normln"/>
    <w:rsid w:val="000A5800"/>
    <w:pPr>
      <w:tabs>
        <w:tab w:val="num" w:pos="454"/>
      </w:tabs>
      <w:overflowPunct w:val="0"/>
      <w:autoSpaceDE w:val="0"/>
      <w:autoSpaceDN w:val="0"/>
      <w:adjustRightInd w:val="0"/>
      <w:spacing w:after="240"/>
      <w:ind w:left="454" w:hanging="454"/>
      <w:jc w:val="both"/>
      <w:textAlignment w:val="baseline"/>
    </w:pPr>
    <w:rPr>
      <w:sz w:val="28"/>
      <w:szCs w:val="20"/>
    </w:rPr>
  </w:style>
  <w:style w:type="paragraph" w:customStyle="1" w:styleId="KUMS-text">
    <w:name w:val="KUMS-text"/>
    <w:basedOn w:val="Zkladntext"/>
    <w:rsid w:val="00A84404"/>
    <w:pPr>
      <w:spacing w:after="280" w:line="280" w:lineRule="exact"/>
    </w:pPr>
    <w:rPr>
      <w:rFonts w:ascii="Tahoma" w:hAnsi="Tahoma" w:cs="Tahoma"/>
      <w:noProof/>
      <w:sz w:val="20"/>
      <w:szCs w:val="20"/>
    </w:rPr>
  </w:style>
  <w:style w:type="paragraph" w:styleId="Zhlav">
    <w:name w:val="header"/>
    <w:basedOn w:val="Normln"/>
    <w:link w:val="ZhlavChar"/>
    <w:rsid w:val="007C640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C640A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1285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1500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Dančová Natálie</dc:creator>
  <cp:keywords/>
  <dc:description/>
  <cp:lastModifiedBy>Dančová Natálie</cp:lastModifiedBy>
  <cp:revision>2</cp:revision>
  <dcterms:created xsi:type="dcterms:W3CDTF">2019-05-27T13:05:00Z</dcterms:created>
  <dcterms:modified xsi:type="dcterms:W3CDTF">2019-05-27T13:05:00Z</dcterms:modified>
</cp:coreProperties>
</file>