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66F74" w:rsidRDefault="00C66F74" w:rsidP="00C66F74">
      <w:pPr>
        <w:pStyle w:val="Zkladntext"/>
        <w:rPr>
          <w:rFonts w:ascii="Tahoma" w:hAnsi="Tahoma" w:cs="Tahoma"/>
          <w:b/>
          <w:sz w:val="20"/>
        </w:rPr>
      </w:pPr>
    </w:p>
    <w:p w:rsidR="00A80AC2" w:rsidRDefault="00A80AC2" w:rsidP="00A80AC2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20/165  </w:t>
      </w:r>
    </w:p>
    <w:p w:rsidR="00A80AC2" w:rsidRPr="005A785F" w:rsidRDefault="00A80AC2" w:rsidP="00A80AC2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80AC2" w:rsidRPr="00744E2E" w:rsidTr="00643901">
        <w:tc>
          <w:tcPr>
            <w:tcW w:w="709" w:type="dxa"/>
          </w:tcPr>
          <w:p w:rsidR="00A80AC2" w:rsidRPr="0080295D" w:rsidRDefault="00A80AC2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A80AC2" w:rsidRDefault="00A80AC2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A80AC2" w:rsidRPr="0080295D" w:rsidRDefault="00A80AC2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A80AC2" w:rsidRPr="008F6B2C" w:rsidRDefault="00A80AC2" w:rsidP="00643901">
            <w:pPr>
              <w:pStyle w:val="Zkladntext3"/>
              <w:rPr>
                <w:rFonts w:ascii="Tahoma" w:hAnsi="Tahoma" w:cs="Tahoma"/>
                <w:b w:val="0"/>
                <w:noProof/>
                <w:sz w:val="20"/>
              </w:rPr>
            </w:pPr>
            <w:r w:rsidRPr="008F6B2C">
              <w:rPr>
                <w:rFonts w:ascii="Tahoma" w:hAnsi="Tahoma" w:cs="Tahoma"/>
                <w:b w:val="0"/>
                <w:noProof/>
                <w:sz w:val="20"/>
              </w:rPr>
              <w:t>informaci o postupu přípravy výběrových řízení na autobusové dopravce</w:t>
            </w:r>
          </w:p>
          <w:p w:rsidR="00A80AC2" w:rsidRPr="00744E2E" w:rsidRDefault="00A80AC2" w:rsidP="0064390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80AC2" w:rsidRPr="00744E2E" w:rsidTr="00643901">
        <w:tc>
          <w:tcPr>
            <w:tcW w:w="709" w:type="dxa"/>
          </w:tcPr>
          <w:p w:rsidR="00A80AC2" w:rsidRPr="0080295D" w:rsidRDefault="00A80AC2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A80AC2" w:rsidRDefault="00A80AC2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A80AC2" w:rsidRPr="0080295D" w:rsidRDefault="00A80AC2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A80AC2" w:rsidRPr="008F6B2C" w:rsidRDefault="00A80AC2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8F6B2C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A80AC2" w:rsidRPr="00744E2E" w:rsidRDefault="00A80AC2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8F6B2C">
              <w:rPr>
                <w:rFonts w:ascii="Tahoma" w:hAnsi="Tahoma" w:cs="Tahoma"/>
                <w:b w:val="0"/>
                <w:noProof/>
                <w:sz w:val="20"/>
              </w:rPr>
              <w:t>rozhodnout o závazku kraje v maximální výši 1.947.322.000 Kč k zajištění dopravní obslužnosti Moravskoslezského kraje – oblast Havířovsko, a to na období 10 let od data  zahájení poskytování veřejných služeb v přepravě cestujících veřejnou linkovou osobní dopravou v dané obla</w:t>
            </w:r>
            <w:r>
              <w:rPr>
                <w:rFonts w:ascii="Tahoma" w:hAnsi="Tahoma" w:cs="Tahoma"/>
                <w:b w:val="0"/>
                <w:noProof/>
                <w:sz w:val="20"/>
              </w:rPr>
              <w:t>sti, dle předloženého materiálu</w:t>
            </w:r>
          </w:p>
        </w:tc>
      </w:tr>
    </w:tbl>
    <w:p w:rsidR="000A5800" w:rsidRDefault="000A5800" w:rsidP="0079311C">
      <w:pPr>
        <w:pStyle w:val="KUMS-text"/>
        <w:spacing w:after="120" w:line="260" w:lineRule="exact"/>
      </w:pPr>
    </w:p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8868FB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79311C"/>
    <w:rsid w:val="007E5814"/>
    <w:rsid w:val="008868FB"/>
    <w:rsid w:val="009B1286"/>
    <w:rsid w:val="00A80AC2"/>
    <w:rsid w:val="00A84404"/>
    <w:rsid w:val="00C66F7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Pišteková Jarmila</cp:lastModifiedBy>
  <cp:revision>2</cp:revision>
  <dcterms:created xsi:type="dcterms:W3CDTF">2019-05-28T07:02:00Z</dcterms:created>
  <dcterms:modified xsi:type="dcterms:W3CDTF">2019-05-28T07:02:00Z</dcterms:modified>
</cp:coreProperties>
</file>