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A5800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A5800" w:rsidRPr="00B2046F" w:rsidRDefault="000A5800" w:rsidP="000A5800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A5800" w:rsidRPr="00B2046F" w:rsidRDefault="000A5800" w:rsidP="000A5800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20.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30. 5. 2019</w:t>
      </w:r>
    </w:p>
    <w:p w:rsidR="000A5800" w:rsidRPr="00B2046F" w:rsidRDefault="000A5800" w:rsidP="000A5800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A5800" w:rsidRPr="00B2046F" w:rsidRDefault="000A5800" w:rsidP="000A5800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A5800" w:rsidRDefault="000A5800" w:rsidP="000A5800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766AAF" w:rsidRDefault="00766AAF" w:rsidP="00766AAF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20/166  </w:t>
      </w:r>
    </w:p>
    <w:p w:rsidR="00766AAF" w:rsidRPr="00C40E13" w:rsidRDefault="00766AAF" w:rsidP="00766AAF">
      <w:pPr>
        <w:pStyle w:val="Zkladntext"/>
        <w:rPr>
          <w:rFonts w:ascii="Tahoma" w:hAnsi="Tahoma" w:cs="Tahoma"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766AAF" w:rsidRPr="00744E2E" w:rsidTr="00643901">
        <w:tc>
          <w:tcPr>
            <w:tcW w:w="709" w:type="dxa"/>
          </w:tcPr>
          <w:p w:rsidR="00766AAF" w:rsidRPr="0080295D" w:rsidRDefault="00766AAF" w:rsidP="0064390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766AAF" w:rsidRDefault="00766AAF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766AAF" w:rsidRPr="0080295D" w:rsidRDefault="00766AAF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766AAF" w:rsidRDefault="00766AAF" w:rsidP="00643901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8F6B2C">
              <w:rPr>
                <w:rFonts w:ascii="Tahoma" w:hAnsi="Tahoma" w:cs="Tahoma"/>
                <w:b w:val="0"/>
                <w:noProof/>
                <w:sz w:val="20"/>
              </w:rPr>
              <w:t>žádost společnosti Koordinátor ODIS s.r.o. o změnu smlouvy o poskytnutí dotace z rozpočtu Moravskoslezského kraje ev. č. 03283/2018/DSH dle přílohy č. 1 předloženého materiálu</w:t>
            </w:r>
            <w:r w:rsidRPr="008F6B2C">
              <w:rPr>
                <w:rFonts w:ascii="Tahoma" w:hAnsi="Tahoma" w:cs="Tahoma"/>
                <w:noProof/>
                <w:sz w:val="20"/>
              </w:rPr>
              <w:t xml:space="preserve"> </w:t>
            </w:r>
          </w:p>
          <w:p w:rsidR="00766AAF" w:rsidRPr="00744E2E" w:rsidRDefault="00766AAF" w:rsidP="00643901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766AAF" w:rsidRPr="00744E2E" w:rsidTr="00643901">
        <w:tc>
          <w:tcPr>
            <w:tcW w:w="709" w:type="dxa"/>
          </w:tcPr>
          <w:p w:rsidR="00766AAF" w:rsidRPr="0080295D" w:rsidRDefault="00766AAF" w:rsidP="0064390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766AAF" w:rsidRDefault="00766AAF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766AAF" w:rsidRPr="0080295D" w:rsidRDefault="00766AAF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766AAF" w:rsidRPr="008F6B2C" w:rsidRDefault="00766AAF" w:rsidP="00643901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8F6B2C">
              <w:rPr>
                <w:rFonts w:ascii="Tahoma" w:hAnsi="Tahoma" w:cs="Tahoma"/>
                <w:noProof/>
                <w:sz w:val="20"/>
                <w:szCs w:val="20"/>
              </w:rPr>
              <w:t>zastupitelstvu kraje</w:t>
            </w:r>
          </w:p>
          <w:p w:rsidR="00766AAF" w:rsidRPr="008F6B2C" w:rsidRDefault="00766AAF" w:rsidP="00643901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8F6B2C">
              <w:rPr>
                <w:rFonts w:ascii="Tahoma" w:hAnsi="Tahoma" w:cs="Tahoma"/>
                <w:noProof/>
                <w:sz w:val="20"/>
                <w:szCs w:val="20"/>
              </w:rPr>
              <w:t>rozhodnout změnit charakter dotace poskytnuté společnosti Koordinátor ODIS s.r.o., IČO 64613895, na základě smlouvy ev. č. 03283/2018/DSH na zajištění projektu Vybrané rozvojové záměry v integrované dopravě II tak, že z celkové výše dotace 20.000.000 Kč činí investiční část dotace 7.500.000 Kč a neinvestiční část dotace 12.500.000 Kč, dle předloženého materiálu</w:t>
            </w:r>
          </w:p>
          <w:p w:rsidR="00766AAF" w:rsidRPr="00744E2E" w:rsidRDefault="00766AAF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</w:tc>
      </w:tr>
      <w:tr w:rsidR="00766AAF" w:rsidRPr="00744E2E" w:rsidTr="00643901">
        <w:tc>
          <w:tcPr>
            <w:tcW w:w="709" w:type="dxa"/>
          </w:tcPr>
          <w:p w:rsidR="00766AAF" w:rsidRPr="0080295D" w:rsidRDefault="00766AAF" w:rsidP="0064390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766AAF" w:rsidRDefault="00766AAF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766AAF" w:rsidRPr="0080295D" w:rsidRDefault="00766AAF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766AAF" w:rsidRPr="008F6B2C" w:rsidRDefault="00766AAF" w:rsidP="00643901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8F6B2C">
              <w:rPr>
                <w:rFonts w:ascii="Tahoma" w:hAnsi="Tahoma" w:cs="Tahoma"/>
                <w:noProof/>
                <w:sz w:val="20"/>
                <w:szCs w:val="20"/>
              </w:rPr>
              <w:t>zastupitelstvu kraje</w:t>
            </w:r>
          </w:p>
          <w:p w:rsidR="00766AAF" w:rsidRPr="008F6B2C" w:rsidRDefault="00766AAF" w:rsidP="00643901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8F6B2C">
              <w:rPr>
                <w:rFonts w:ascii="Tahoma" w:hAnsi="Tahoma" w:cs="Tahoma"/>
                <w:noProof/>
                <w:sz w:val="20"/>
                <w:szCs w:val="20"/>
              </w:rPr>
              <w:t>rozhodnout uzavřít Dodatek č. 4 ke Smlouvě o poskytnutí dotace z rozpočtu Moravskoslezského kraje ev. č. 03283/2018/DSH se společností Koordinátor ODIS s.r.o., IČO 64613895, jehož předmětem je zvýšení neinvestiční a snížení investiční části dotace, dle přílohy č. 3 předloženého materiálu</w:t>
            </w:r>
          </w:p>
          <w:p w:rsidR="00766AAF" w:rsidRPr="00744E2E" w:rsidRDefault="00766AAF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</w:tc>
      </w:tr>
    </w:tbl>
    <w:p w:rsidR="000A5800" w:rsidRDefault="000A5800" w:rsidP="0079311C">
      <w:pPr>
        <w:pStyle w:val="KUMS-text"/>
        <w:spacing w:after="120" w:line="260" w:lineRule="exact"/>
      </w:pPr>
    </w:p>
    <w:p w:rsidR="0079311C" w:rsidRDefault="0079311C" w:rsidP="000A5800">
      <w:pPr>
        <w:pStyle w:val="Zkladntext"/>
        <w:rPr>
          <w:rFonts w:ascii="Tahoma" w:hAnsi="Tahoma" w:cs="Tahoma"/>
          <w:sz w:val="20"/>
        </w:rPr>
      </w:pPr>
    </w:p>
    <w:p w:rsidR="000A5800" w:rsidRPr="00B2046F" w:rsidRDefault="000A5800" w:rsidP="000A5800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0A5800" w:rsidRDefault="000A5800" w:rsidP="000A5800"/>
    <w:p w:rsidR="00392962" w:rsidRDefault="006F00B0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00"/>
    <w:rsid w:val="000A5800"/>
    <w:rsid w:val="006F00B0"/>
    <w:rsid w:val="00766AAF"/>
    <w:rsid w:val="0079311C"/>
    <w:rsid w:val="007E5814"/>
    <w:rsid w:val="009B1286"/>
    <w:rsid w:val="00A80AC2"/>
    <w:rsid w:val="00A84404"/>
    <w:rsid w:val="00C66F7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849D6-5ECB-4A86-9054-2592EEF1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5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A580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A58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A5800"/>
    <w:rPr>
      <w:b/>
      <w:szCs w:val="20"/>
    </w:rPr>
  </w:style>
  <w:style w:type="character" w:customStyle="1" w:styleId="Zkladntext3Char">
    <w:name w:val="Základní text 3 Char"/>
    <w:aliases w:val="Char Char"/>
    <w:basedOn w:val="Standardnpsmoodstavce"/>
    <w:link w:val="Zkladntext3"/>
    <w:rsid w:val="000A580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0A5800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A84404"/>
    <w:pPr>
      <w:spacing w:after="280" w:line="280" w:lineRule="exact"/>
    </w:pPr>
    <w:rPr>
      <w:rFonts w:ascii="Tahoma" w:hAnsi="Tahoma" w:cs="Tahom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Mošová Silvie</cp:lastModifiedBy>
  <cp:revision>2</cp:revision>
  <dcterms:created xsi:type="dcterms:W3CDTF">2019-05-29T05:57:00Z</dcterms:created>
  <dcterms:modified xsi:type="dcterms:W3CDTF">2019-05-29T05:57:00Z</dcterms:modified>
</cp:coreProperties>
</file>