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5D5AE" w14:textId="77777777" w:rsidR="006A0E06" w:rsidRPr="007B5E7C" w:rsidRDefault="00F74C41" w:rsidP="006A0E06">
      <w:pPr>
        <w:jc w:val="center"/>
        <w:rPr>
          <w:rFonts w:ascii="Times New Roman" w:hAnsi="Times New Roman" w:cs="Times New Roman"/>
          <w:spacing w:val="20"/>
          <w:szCs w:val="24"/>
        </w:rPr>
      </w:pPr>
      <w:bookmarkStart w:id="0" w:name="_GoBack"/>
      <w:bookmarkEnd w:id="0"/>
      <w:r w:rsidRPr="007B5E7C">
        <w:rPr>
          <w:rFonts w:ascii="Times New Roman" w:hAnsi="Times New Roman" w:cs="Times New Roman"/>
          <w:spacing w:val="20"/>
          <w:szCs w:val="24"/>
        </w:rPr>
        <w:t>N</w:t>
      </w:r>
      <w:r w:rsidR="007B5E7C" w:rsidRPr="007B5E7C">
        <w:rPr>
          <w:rFonts w:ascii="Times New Roman" w:hAnsi="Times New Roman" w:cs="Times New Roman"/>
          <w:spacing w:val="20"/>
          <w:szCs w:val="24"/>
        </w:rPr>
        <w:t>ávr</w:t>
      </w:r>
      <w:r w:rsidR="006A0E06" w:rsidRPr="007B5E7C">
        <w:rPr>
          <w:rFonts w:ascii="Times New Roman" w:hAnsi="Times New Roman" w:cs="Times New Roman"/>
          <w:spacing w:val="20"/>
          <w:szCs w:val="24"/>
        </w:rPr>
        <w:t xml:space="preserve">h </w:t>
      </w:r>
      <w:r w:rsidR="007B5E7C" w:rsidRPr="007B5E7C">
        <w:rPr>
          <w:rFonts w:ascii="Times New Roman" w:hAnsi="Times New Roman" w:cs="Times New Roman"/>
          <w:spacing w:val="20"/>
          <w:szCs w:val="24"/>
        </w:rPr>
        <w:t>Zastupitelstva Moravskoslezského kraje</w:t>
      </w:r>
    </w:p>
    <w:p w14:paraId="27E328D0" w14:textId="77777777" w:rsidR="00D634AE" w:rsidRPr="009C1E43" w:rsidRDefault="00D634AE" w:rsidP="00AF7959">
      <w:pPr>
        <w:rPr>
          <w:rFonts w:ascii="Times New Roman" w:hAnsi="Times New Roman" w:cs="Times New Roman"/>
          <w:b/>
          <w:szCs w:val="24"/>
        </w:rPr>
      </w:pPr>
    </w:p>
    <w:p w14:paraId="50A17AAB" w14:textId="77777777" w:rsidR="00D634AE" w:rsidRPr="009C1E43" w:rsidRDefault="00D634AE" w:rsidP="00A309AF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9C1E43">
        <w:rPr>
          <w:rFonts w:ascii="Times New Roman" w:hAnsi="Times New Roman" w:cs="Times New Roman"/>
          <w:b/>
          <w:szCs w:val="24"/>
        </w:rPr>
        <w:t>ZÁKON</w:t>
      </w:r>
    </w:p>
    <w:p w14:paraId="5DEBDA6B" w14:textId="77777777" w:rsidR="00D634AE" w:rsidRPr="009C1E43" w:rsidRDefault="00D634AE" w:rsidP="00D23E9F">
      <w:pPr>
        <w:spacing w:after="240"/>
        <w:jc w:val="center"/>
        <w:rPr>
          <w:rFonts w:ascii="Times New Roman" w:hAnsi="Times New Roman" w:cs="Times New Roman"/>
          <w:szCs w:val="24"/>
        </w:rPr>
      </w:pPr>
      <w:r w:rsidRPr="009C1E43">
        <w:rPr>
          <w:rFonts w:ascii="Times New Roman" w:hAnsi="Times New Roman" w:cs="Times New Roman"/>
          <w:szCs w:val="24"/>
        </w:rPr>
        <w:t>z</w:t>
      </w:r>
      <w:r w:rsidR="008A2BF0" w:rsidRPr="009C1E43">
        <w:rPr>
          <w:rFonts w:ascii="Times New Roman" w:hAnsi="Times New Roman" w:cs="Times New Roman"/>
          <w:szCs w:val="24"/>
        </w:rPr>
        <w:t>e</w:t>
      </w:r>
      <w:r w:rsidR="00F74C41">
        <w:rPr>
          <w:rFonts w:ascii="Times New Roman" w:hAnsi="Times New Roman" w:cs="Times New Roman"/>
          <w:szCs w:val="24"/>
        </w:rPr>
        <w:t> dne ………………. 201</w:t>
      </w:r>
      <w:r w:rsidR="00A150FD">
        <w:rPr>
          <w:rFonts w:ascii="Times New Roman" w:hAnsi="Times New Roman" w:cs="Times New Roman"/>
          <w:szCs w:val="24"/>
        </w:rPr>
        <w:t>9</w:t>
      </w:r>
      <w:r w:rsidRPr="009C1E43">
        <w:rPr>
          <w:rFonts w:ascii="Times New Roman" w:hAnsi="Times New Roman" w:cs="Times New Roman"/>
          <w:szCs w:val="24"/>
        </w:rPr>
        <w:t>,</w:t>
      </w:r>
    </w:p>
    <w:p w14:paraId="3C273514" w14:textId="77777777" w:rsidR="00F46150" w:rsidRDefault="00D634AE" w:rsidP="00F74C41">
      <w:pPr>
        <w:pStyle w:val="Bezmezer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23E9F">
        <w:rPr>
          <w:rFonts w:ascii="Times New Roman" w:hAnsi="Times New Roman"/>
          <w:b/>
          <w:sz w:val="24"/>
          <w:szCs w:val="24"/>
        </w:rPr>
        <w:t xml:space="preserve">kterým se mění zákon </w:t>
      </w:r>
      <w:r w:rsidR="00D23E9F" w:rsidRPr="00D23E9F">
        <w:rPr>
          <w:rFonts w:ascii="Times New Roman" w:hAnsi="Times New Roman"/>
          <w:b/>
          <w:sz w:val="24"/>
          <w:szCs w:val="24"/>
        </w:rPr>
        <w:t>č. 1</w:t>
      </w:r>
      <w:r w:rsidR="00A150FD">
        <w:rPr>
          <w:rFonts w:ascii="Times New Roman" w:hAnsi="Times New Roman"/>
          <w:b/>
          <w:sz w:val="24"/>
          <w:szCs w:val="24"/>
        </w:rPr>
        <w:t>14</w:t>
      </w:r>
      <w:r w:rsidR="00D23E9F" w:rsidRPr="00D23E9F">
        <w:rPr>
          <w:rFonts w:ascii="Times New Roman" w:hAnsi="Times New Roman"/>
          <w:b/>
          <w:sz w:val="24"/>
          <w:szCs w:val="24"/>
        </w:rPr>
        <w:t>/</w:t>
      </w:r>
      <w:r w:rsidR="00A150FD">
        <w:rPr>
          <w:rFonts w:ascii="Times New Roman" w:hAnsi="Times New Roman"/>
          <w:b/>
          <w:sz w:val="24"/>
          <w:szCs w:val="24"/>
        </w:rPr>
        <w:t>1992</w:t>
      </w:r>
      <w:r w:rsidR="00D23E9F" w:rsidRPr="00D23E9F">
        <w:rPr>
          <w:rFonts w:ascii="Times New Roman" w:hAnsi="Times New Roman"/>
          <w:b/>
          <w:sz w:val="24"/>
          <w:szCs w:val="24"/>
        </w:rPr>
        <w:t xml:space="preserve"> Sb., </w:t>
      </w:r>
      <w:r w:rsidR="00A150FD">
        <w:rPr>
          <w:rFonts w:ascii="Times New Roman" w:hAnsi="Times New Roman"/>
          <w:b/>
          <w:sz w:val="24"/>
          <w:szCs w:val="24"/>
        </w:rPr>
        <w:t>o ochraně přírody a krajiny</w:t>
      </w:r>
      <w:r w:rsidR="00D23E9F" w:rsidRPr="00D23E9F">
        <w:rPr>
          <w:rFonts w:ascii="Times New Roman" w:hAnsi="Times New Roman"/>
          <w:b/>
          <w:sz w:val="24"/>
          <w:szCs w:val="24"/>
        </w:rPr>
        <w:t xml:space="preserve">, </w:t>
      </w:r>
    </w:p>
    <w:p w14:paraId="472C23EC" w14:textId="77777777" w:rsidR="00D23E9F" w:rsidRPr="00D23E9F" w:rsidRDefault="00D23E9F" w:rsidP="00F74C41">
      <w:pPr>
        <w:pStyle w:val="Bezmezer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23E9F">
        <w:rPr>
          <w:rFonts w:ascii="Times New Roman" w:hAnsi="Times New Roman"/>
          <w:b/>
          <w:sz w:val="24"/>
          <w:szCs w:val="24"/>
        </w:rPr>
        <w:t>ve znění pozdějších předpisů</w:t>
      </w:r>
    </w:p>
    <w:p w14:paraId="036ADE8B" w14:textId="77777777" w:rsidR="00D634AE" w:rsidRPr="00D23E9F" w:rsidRDefault="00D634AE" w:rsidP="00D634AE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14:paraId="35E82AC0" w14:textId="77777777" w:rsidR="00D634AE" w:rsidRPr="00D23E9F" w:rsidRDefault="00D634AE" w:rsidP="00D634AE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14:paraId="26BCE0B1" w14:textId="77777777" w:rsidR="00D634AE" w:rsidRPr="009C1E43" w:rsidRDefault="00D634AE" w:rsidP="00DD147F">
      <w:pPr>
        <w:rPr>
          <w:rFonts w:ascii="Times New Roman" w:hAnsi="Times New Roman" w:cs="Times New Roman"/>
          <w:szCs w:val="24"/>
        </w:rPr>
      </w:pPr>
    </w:p>
    <w:p w14:paraId="3704B115" w14:textId="77777777" w:rsidR="00D634AE" w:rsidRDefault="00D634AE" w:rsidP="00D634AE">
      <w:pPr>
        <w:ind w:firstLine="567"/>
        <w:rPr>
          <w:rFonts w:ascii="Times New Roman" w:hAnsi="Times New Roman" w:cs="Times New Roman"/>
          <w:szCs w:val="24"/>
        </w:rPr>
      </w:pPr>
      <w:r w:rsidRPr="009C1E43">
        <w:rPr>
          <w:rFonts w:ascii="Times New Roman" w:hAnsi="Times New Roman" w:cs="Times New Roman"/>
          <w:szCs w:val="24"/>
        </w:rPr>
        <w:t>Parlament se usnesl na tomto zákoně České republiky:</w:t>
      </w:r>
    </w:p>
    <w:p w14:paraId="4A0A30BF" w14:textId="77777777" w:rsidR="00D23E9F" w:rsidRDefault="00D23E9F" w:rsidP="00D23E9F">
      <w:pPr>
        <w:rPr>
          <w:rFonts w:ascii="Times New Roman" w:hAnsi="Times New Roman" w:cs="Times New Roman"/>
          <w:szCs w:val="24"/>
        </w:rPr>
      </w:pPr>
    </w:p>
    <w:p w14:paraId="03FCD91F" w14:textId="77777777" w:rsidR="00D23E9F" w:rsidRPr="00D23E9F" w:rsidRDefault="00D23E9F" w:rsidP="00D23E9F">
      <w:pPr>
        <w:rPr>
          <w:rFonts w:ascii="Times New Roman" w:hAnsi="Times New Roman" w:cs="Times New Roman"/>
          <w:szCs w:val="24"/>
        </w:rPr>
      </w:pPr>
    </w:p>
    <w:p w14:paraId="1622238D" w14:textId="77777777" w:rsidR="00D23E9F" w:rsidRPr="00D23E9F" w:rsidRDefault="00D23E9F" w:rsidP="00D23E9F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D23E9F">
        <w:rPr>
          <w:rFonts w:ascii="Times New Roman" w:hAnsi="Times New Roman"/>
          <w:sz w:val="24"/>
          <w:szCs w:val="24"/>
        </w:rPr>
        <w:t>Čl. I</w:t>
      </w:r>
    </w:p>
    <w:p w14:paraId="36BA8EEC" w14:textId="77777777" w:rsidR="00D23E9F" w:rsidRPr="00D23E9F" w:rsidRDefault="00D23E9F" w:rsidP="00D23E9F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2E09BE24" w14:textId="77777777" w:rsidR="00D23E9F" w:rsidRDefault="00C826EF" w:rsidP="00D23E9F">
      <w:pPr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</w:t>
      </w:r>
      <w:r w:rsidR="00A150FD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odst. </w:t>
      </w:r>
      <w:r w:rsidR="00A150FD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z</w:t>
      </w:r>
      <w:r w:rsidR="00D23E9F" w:rsidRPr="00D23E9F">
        <w:rPr>
          <w:rFonts w:ascii="Times New Roman" w:hAnsi="Times New Roman" w:cs="Times New Roman"/>
          <w:szCs w:val="24"/>
        </w:rPr>
        <w:t>ákon</w:t>
      </w:r>
      <w:r>
        <w:rPr>
          <w:rFonts w:ascii="Times New Roman" w:hAnsi="Times New Roman" w:cs="Times New Roman"/>
          <w:szCs w:val="24"/>
        </w:rPr>
        <w:t>a</w:t>
      </w:r>
      <w:r w:rsidR="00D23E9F" w:rsidRPr="00D23E9F">
        <w:rPr>
          <w:rFonts w:ascii="Times New Roman" w:hAnsi="Times New Roman" w:cs="Times New Roman"/>
          <w:szCs w:val="24"/>
        </w:rPr>
        <w:t xml:space="preserve"> č. 1</w:t>
      </w:r>
      <w:r w:rsidR="00A150FD">
        <w:rPr>
          <w:rFonts w:ascii="Times New Roman" w:hAnsi="Times New Roman" w:cs="Times New Roman"/>
          <w:szCs w:val="24"/>
        </w:rPr>
        <w:t>14</w:t>
      </w:r>
      <w:r w:rsidR="00D23E9F" w:rsidRPr="00D23E9F">
        <w:rPr>
          <w:rFonts w:ascii="Times New Roman" w:hAnsi="Times New Roman" w:cs="Times New Roman"/>
          <w:szCs w:val="24"/>
        </w:rPr>
        <w:t>/</w:t>
      </w:r>
      <w:r w:rsidR="00A150FD">
        <w:rPr>
          <w:rFonts w:ascii="Times New Roman" w:hAnsi="Times New Roman" w:cs="Times New Roman"/>
          <w:szCs w:val="24"/>
        </w:rPr>
        <w:t>1992</w:t>
      </w:r>
      <w:r w:rsidR="00D23E9F" w:rsidRPr="00D23E9F">
        <w:rPr>
          <w:rFonts w:ascii="Times New Roman" w:hAnsi="Times New Roman" w:cs="Times New Roman"/>
          <w:szCs w:val="24"/>
        </w:rPr>
        <w:t xml:space="preserve"> Sb., o </w:t>
      </w:r>
      <w:r w:rsidR="00A150FD">
        <w:rPr>
          <w:rFonts w:ascii="Times New Roman" w:hAnsi="Times New Roman" w:cs="Times New Roman"/>
          <w:szCs w:val="24"/>
        </w:rPr>
        <w:t>ochraně přírody a krajiny</w:t>
      </w:r>
      <w:r w:rsidR="00D23E9F" w:rsidRPr="00D23E9F">
        <w:rPr>
          <w:rFonts w:ascii="Times New Roman" w:hAnsi="Times New Roman" w:cs="Times New Roman"/>
          <w:szCs w:val="24"/>
        </w:rPr>
        <w:t xml:space="preserve">, se </w:t>
      </w:r>
      <w:r w:rsidR="00714BDB">
        <w:rPr>
          <w:rFonts w:ascii="Times New Roman" w:hAnsi="Times New Roman" w:cs="Times New Roman"/>
          <w:szCs w:val="24"/>
        </w:rPr>
        <w:t xml:space="preserve">za </w:t>
      </w:r>
      <w:r>
        <w:rPr>
          <w:rFonts w:ascii="Times New Roman" w:hAnsi="Times New Roman" w:cs="Times New Roman"/>
          <w:szCs w:val="24"/>
        </w:rPr>
        <w:t>s</w:t>
      </w:r>
      <w:r w:rsidR="00C05B9B">
        <w:rPr>
          <w:rFonts w:ascii="Times New Roman" w:hAnsi="Times New Roman" w:cs="Times New Roman"/>
          <w:szCs w:val="24"/>
        </w:rPr>
        <w:t>lovo</w:t>
      </w:r>
      <w:r>
        <w:rPr>
          <w:rFonts w:ascii="Times New Roman" w:hAnsi="Times New Roman" w:cs="Times New Roman"/>
          <w:szCs w:val="24"/>
        </w:rPr>
        <w:t xml:space="preserve"> „</w:t>
      </w:r>
      <w:r w:rsidR="00714BDB">
        <w:rPr>
          <w:rFonts w:ascii="Times New Roman" w:hAnsi="Times New Roman" w:cs="Times New Roman"/>
          <w:szCs w:val="24"/>
        </w:rPr>
        <w:t>chorobami</w:t>
      </w:r>
      <w:r w:rsidR="00C05B9B">
        <w:rPr>
          <w:rFonts w:ascii="Times New Roman" w:hAnsi="Times New Roman" w:cs="Times New Roman"/>
          <w:szCs w:val="24"/>
        </w:rPr>
        <w:t xml:space="preserve">“ </w:t>
      </w:r>
      <w:r w:rsidR="00714BDB">
        <w:rPr>
          <w:rFonts w:ascii="Times New Roman" w:hAnsi="Times New Roman" w:cs="Times New Roman"/>
          <w:szCs w:val="24"/>
        </w:rPr>
        <w:t>vkládají</w:t>
      </w:r>
      <w:r w:rsidR="00C05B9B">
        <w:rPr>
          <w:rFonts w:ascii="Times New Roman" w:hAnsi="Times New Roman" w:cs="Times New Roman"/>
          <w:szCs w:val="24"/>
        </w:rPr>
        <w:t xml:space="preserve"> slova</w:t>
      </w:r>
      <w:r>
        <w:rPr>
          <w:rFonts w:ascii="Times New Roman" w:hAnsi="Times New Roman" w:cs="Times New Roman"/>
          <w:szCs w:val="24"/>
        </w:rPr>
        <w:t xml:space="preserve"> „</w:t>
      </w:r>
      <w:r w:rsidR="00714BDB">
        <w:rPr>
          <w:rFonts w:ascii="Times New Roman" w:hAnsi="Times New Roman" w:cs="Times New Roman"/>
          <w:b/>
          <w:szCs w:val="24"/>
        </w:rPr>
        <w:t>nebo při napadení dřevin biotickými škodlivými činiteli</w:t>
      </w:r>
      <w:r>
        <w:rPr>
          <w:rFonts w:ascii="Times New Roman" w:hAnsi="Times New Roman" w:cs="Times New Roman"/>
          <w:szCs w:val="24"/>
        </w:rPr>
        <w:t>“.</w:t>
      </w:r>
    </w:p>
    <w:p w14:paraId="46D02CB7" w14:textId="77777777" w:rsidR="00C05B9B" w:rsidRDefault="00C05B9B" w:rsidP="00D23E9F">
      <w:pPr>
        <w:ind w:firstLine="708"/>
        <w:rPr>
          <w:rFonts w:ascii="Times New Roman" w:hAnsi="Times New Roman" w:cs="Times New Roman"/>
          <w:szCs w:val="24"/>
        </w:rPr>
      </w:pPr>
    </w:p>
    <w:p w14:paraId="3B5046D1" w14:textId="77777777" w:rsidR="00D23E9F" w:rsidRPr="00A6182A" w:rsidRDefault="00D23E9F" w:rsidP="00D23E9F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11B98DB4" w14:textId="77777777" w:rsidR="00D23E9F" w:rsidRPr="00A6182A" w:rsidRDefault="00D23E9F" w:rsidP="00D23E9F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A6182A">
        <w:rPr>
          <w:rFonts w:ascii="Times New Roman" w:hAnsi="Times New Roman"/>
          <w:sz w:val="24"/>
          <w:szCs w:val="24"/>
        </w:rPr>
        <w:t xml:space="preserve">Čl. </w:t>
      </w:r>
      <w:r w:rsidR="00F74C41">
        <w:rPr>
          <w:rFonts w:ascii="Times New Roman" w:hAnsi="Times New Roman"/>
          <w:sz w:val="24"/>
          <w:szCs w:val="24"/>
        </w:rPr>
        <w:t>II</w:t>
      </w:r>
    </w:p>
    <w:p w14:paraId="167DFAB3" w14:textId="77777777" w:rsidR="00A00772" w:rsidRDefault="00A00772" w:rsidP="00A0077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7A07635D" w14:textId="77777777" w:rsidR="00A00772" w:rsidRPr="00A6182A" w:rsidRDefault="00A00772" w:rsidP="00A0077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A6182A">
        <w:rPr>
          <w:rFonts w:ascii="Times New Roman" w:hAnsi="Times New Roman"/>
          <w:b/>
          <w:sz w:val="24"/>
          <w:szCs w:val="24"/>
        </w:rPr>
        <w:t>Ú</w:t>
      </w:r>
      <w:r>
        <w:rPr>
          <w:rFonts w:ascii="Times New Roman" w:hAnsi="Times New Roman"/>
          <w:b/>
          <w:sz w:val="24"/>
          <w:szCs w:val="24"/>
        </w:rPr>
        <w:t>činnost</w:t>
      </w:r>
    </w:p>
    <w:p w14:paraId="087BEBC9" w14:textId="77777777" w:rsidR="00A00772" w:rsidRDefault="00A00772" w:rsidP="0012357F">
      <w:pPr>
        <w:pStyle w:val="Odstavecseseznamem"/>
        <w:ind w:left="0" w:firstLine="708"/>
        <w:rPr>
          <w:rFonts w:ascii="Times New Roman" w:hAnsi="Times New Roman" w:cs="Times New Roman"/>
          <w:szCs w:val="24"/>
        </w:rPr>
      </w:pPr>
    </w:p>
    <w:p w14:paraId="15114162" w14:textId="77777777" w:rsidR="00D23E9F" w:rsidRPr="0012357F" w:rsidRDefault="00D23E9F" w:rsidP="0012357F">
      <w:pPr>
        <w:pStyle w:val="Odstavecseseznamem"/>
        <w:ind w:left="0" w:firstLine="708"/>
        <w:rPr>
          <w:rFonts w:ascii="Times New Roman" w:hAnsi="Times New Roman" w:cs="Times New Roman"/>
          <w:szCs w:val="24"/>
        </w:rPr>
      </w:pPr>
      <w:r w:rsidRPr="0012357F">
        <w:rPr>
          <w:rFonts w:ascii="Times New Roman" w:hAnsi="Times New Roman" w:cs="Times New Roman"/>
          <w:szCs w:val="24"/>
        </w:rPr>
        <w:t xml:space="preserve">Tento zákon nabývá účinnosti </w:t>
      </w:r>
      <w:r w:rsidR="00753C36">
        <w:rPr>
          <w:rFonts w:ascii="Times New Roman" w:hAnsi="Times New Roman" w:cs="Times New Roman"/>
          <w:szCs w:val="24"/>
        </w:rPr>
        <w:t>patnáctým</w:t>
      </w:r>
      <w:r w:rsidR="0012357F" w:rsidRPr="0012357F">
        <w:rPr>
          <w:rFonts w:ascii="Times New Roman" w:hAnsi="Times New Roman" w:cs="Times New Roman"/>
          <w:szCs w:val="24"/>
        </w:rPr>
        <w:t xml:space="preserve"> </w:t>
      </w:r>
      <w:r w:rsidRPr="0012357F">
        <w:rPr>
          <w:rFonts w:ascii="Times New Roman" w:hAnsi="Times New Roman" w:cs="Times New Roman"/>
          <w:szCs w:val="24"/>
        </w:rPr>
        <w:t xml:space="preserve">dnem </w:t>
      </w:r>
      <w:r w:rsidR="0012357F" w:rsidRPr="0012357F">
        <w:rPr>
          <w:rFonts w:ascii="Times New Roman" w:hAnsi="Times New Roman" w:cs="Times New Roman"/>
          <w:szCs w:val="24"/>
        </w:rPr>
        <w:t>po jeho vyhlášení</w:t>
      </w:r>
      <w:r w:rsidRPr="0012357F">
        <w:rPr>
          <w:rFonts w:ascii="Times New Roman" w:hAnsi="Times New Roman" w:cs="Times New Roman"/>
          <w:szCs w:val="24"/>
        </w:rPr>
        <w:t>.</w:t>
      </w:r>
    </w:p>
    <w:p w14:paraId="52060B64" w14:textId="77777777" w:rsidR="00D23E9F" w:rsidRPr="00A6182A" w:rsidRDefault="00D23E9F" w:rsidP="00D23E9F">
      <w:pPr>
        <w:rPr>
          <w:rFonts w:ascii="Times New Roman" w:hAnsi="Times New Roman" w:cs="Times New Roman"/>
          <w:szCs w:val="24"/>
        </w:rPr>
      </w:pPr>
    </w:p>
    <w:p w14:paraId="4CEFDD69" w14:textId="77777777" w:rsidR="00D634AE" w:rsidRDefault="00D634AE" w:rsidP="00D634AE">
      <w:pPr>
        <w:rPr>
          <w:rFonts w:ascii="Times New Roman" w:hAnsi="Times New Roman" w:cs="Times New Roman"/>
          <w:szCs w:val="24"/>
        </w:rPr>
      </w:pPr>
    </w:p>
    <w:p w14:paraId="290DD612" w14:textId="77777777" w:rsidR="000C5D22" w:rsidRDefault="000C5D22" w:rsidP="00D634AE">
      <w:pPr>
        <w:rPr>
          <w:rFonts w:ascii="Times New Roman" w:hAnsi="Times New Roman" w:cs="Times New Roman"/>
          <w:szCs w:val="24"/>
        </w:rPr>
      </w:pPr>
    </w:p>
    <w:p w14:paraId="12DA2A9D" w14:textId="77777777" w:rsidR="001A2A4C" w:rsidRDefault="001A2A4C" w:rsidP="001A2A4C">
      <w:pPr>
        <w:rPr>
          <w:rFonts w:ascii="Times New Roman" w:hAnsi="Times New Roman" w:cs="Times New Roman"/>
          <w:szCs w:val="24"/>
        </w:rPr>
      </w:pPr>
    </w:p>
    <w:p w14:paraId="56A173BE" w14:textId="77777777" w:rsidR="001A2A4C" w:rsidRDefault="001A2A4C" w:rsidP="001A2A4C">
      <w:pPr>
        <w:rPr>
          <w:rFonts w:ascii="Times New Roman" w:hAnsi="Times New Roman" w:cs="Times New Roman"/>
          <w:szCs w:val="24"/>
        </w:rPr>
      </w:pPr>
    </w:p>
    <w:p w14:paraId="0AE22E65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221AA186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72B35A6F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65A13C79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7599DA60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2A5B8EB6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157E9D15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355CF49D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4A20F789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6DC52E10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40852036" w14:textId="77777777" w:rsidR="008530D2" w:rsidRPr="00136A0B" w:rsidRDefault="008530D2" w:rsidP="008530D2">
      <w:pPr>
        <w:spacing w:before="240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DŮVODOVÁ ZPRÁVA</w:t>
      </w:r>
    </w:p>
    <w:p w14:paraId="4E318FF5" w14:textId="77777777" w:rsidR="008530D2" w:rsidRDefault="008530D2" w:rsidP="008530D2">
      <w:pPr>
        <w:pStyle w:val="Nzev"/>
        <w:rPr>
          <w:rFonts w:eastAsiaTheme="majorEastAsia" w:cs="Arial"/>
          <w:szCs w:val="22"/>
          <w:lang w:bidi="en-US"/>
        </w:rPr>
      </w:pPr>
      <w:r w:rsidRPr="00136A0B">
        <w:rPr>
          <w:rFonts w:eastAsiaTheme="majorEastAsia" w:cs="Arial"/>
          <w:szCs w:val="22"/>
          <w:lang w:bidi="en-US"/>
        </w:rPr>
        <w:t>OBECNÁ ČÁST</w:t>
      </w:r>
    </w:p>
    <w:p w14:paraId="5E6C89C3" w14:textId="77777777" w:rsidR="00E77A1A" w:rsidRDefault="00E77A1A" w:rsidP="00E77A1A">
      <w:pPr>
        <w:rPr>
          <w:lang w:bidi="en-US"/>
        </w:rPr>
      </w:pPr>
    </w:p>
    <w:p w14:paraId="04EDDCEE" w14:textId="77777777" w:rsidR="00E77A1A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Z</w:t>
      </w:r>
      <w:r w:rsidRPr="00E77A1A">
        <w:rPr>
          <w:rFonts w:eastAsiaTheme="majorEastAsia" w:cs="Arial"/>
          <w:szCs w:val="22"/>
          <w:lang w:bidi="en-US"/>
        </w:rPr>
        <w:t>hodnocení platného právního stavu, včetně</w:t>
      </w:r>
      <w:r w:rsidR="006F5C36">
        <w:rPr>
          <w:rFonts w:eastAsiaTheme="majorEastAsia" w:cs="Arial"/>
          <w:szCs w:val="22"/>
          <w:lang w:bidi="en-US"/>
        </w:rPr>
        <w:t xml:space="preserve"> zhodnocení současného stavu ve </w:t>
      </w:r>
      <w:r w:rsidRPr="00E77A1A">
        <w:rPr>
          <w:rFonts w:eastAsiaTheme="majorEastAsia" w:cs="Arial"/>
          <w:szCs w:val="22"/>
          <w:lang w:bidi="en-US"/>
        </w:rPr>
        <w:t>vztahu k zákazu diskriminace a ve vztahu k rovnosti mužů a žen</w:t>
      </w:r>
    </w:p>
    <w:p w14:paraId="344136D5" w14:textId="77777777" w:rsidR="005F3BCF" w:rsidRDefault="00095410" w:rsidP="0038626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>Ochrana dřevin jako součást obecné ochrany přírody v současném pojetí</w:t>
      </w:r>
      <w:r w:rsidR="00714464" w:rsidRPr="00386265">
        <w:rPr>
          <w:rFonts w:eastAsia="MS Mincho" w:cs="Arial"/>
          <w:b w:val="0"/>
          <w:bCs/>
          <w:szCs w:val="22"/>
        </w:rPr>
        <w:t xml:space="preserve"> byla </w:t>
      </w:r>
      <w:r>
        <w:rPr>
          <w:rFonts w:eastAsia="MS Mincho" w:cs="Arial"/>
          <w:b w:val="0"/>
          <w:bCs/>
          <w:szCs w:val="22"/>
        </w:rPr>
        <w:t>v</w:t>
      </w:r>
      <w:r w:rsidR="00714464" w:rsidRPr="00386265">
        <w:rPr>
          <w:rFonts w:eastAsia="MS Mincho" w:cs="Arial"/>
          <w:b w:val="0"/>
          <w:bCs/>
          <w:szCs w:val="22"/>
        </w:rPr>
        <w:t xml:space="preserve"> právní</w:t>
      </w:r>
      <w:r>
        <w:rPr>
          <w:rFonts w:eastAsia="MS Mincho" w:cs="Arial"/>
          <w:b w:val="0"/>
          <w:bCs/>
          <w:szCs w:val="22"/>
        </w:rPr>
        <w:t>m</w:t>
      </w:r>
      <w:r w:rsidR="00714464" w:rsidRPr="00386265">
        <w:rPr>
          <w:rFonts w:eastAsia="MS Mincho" w:cs="Arial"/>
          <w:b w:val="0"/>
          <w:bCs/>
          <w:szCs w:val="22"/>
        </w:rPr>
        <w:t xml:space="preserve"> řádu České republiky zavedena zákonem č. </w:t>
      </w:r>
      <w:r>
        <w:rPr>
          <w:rFonts w:eastAsia="MS Mincho" w:cs="Arial"/>
          <w:b w:val="0"/>
          <w:bCs/>
          <w:szCs w:val="22"/>
        </w:rPr>
        <w:t>114</w:t>
      </w:r>
      <w:r w:rsidR="00714464" w:rsidRPr="00386265">
        <w:rPr>
          <w:rFonts w:eastAsia="MS Mincho" w:cs="Arial"/>
          <w:b w:val="0"/>
          <w:bCs/>
          <w:szCs w:val="22"/>
        </w:rPr>
        <w:t>/199</w:t>
      </w:r>
      <w:r>
        <w:rPr>
          <w:rFonts w:eastAsia="MS Mincho" w:cs="Arial"/>
          <w:b w:val="0"/>
          <w:bCs/>
          <w:szCs w:val="22"/>
        </w:rPr>
        <w:t>2</w:t>
      </w:r>
      <w:r w:rsidR="00714464" w:rsidRPr="00386265">
        <w:rPr>
          <w:rFonts w:eastAsia="MS Mincho" w:cs="Arial"/>
          <w:b w:val="0"/>
          <w:bCs/>
          <w:szCs w:val="22"/>
        </w:rPr>
        <w:t xml:space="preserve"> Sb., o </w:t>
      </w:r>
      <w:r>
        <w:rPr>
          <w:rFonts w:eastAsia="MS Mincho" w:cs="Arial"/>
          <w:b w:val="0"/>
          <w:bCs/>
          <w:szCs w:val="22"/>
        </w:rPr>
        <w:t>ochraně přírody a krajiny, a to v § 7 (Ochrana dřevin), § 8 (Povolení ke kácení dřevin) a § 9 (Náhradní výsadba a odvody)</w:t>
      </w:r>
      <w:r w:rsidR="00714464" w:rsidRPr="00386265">
        <w:rPr>
          <w:rFonts w:eastAsia="MS Mincho" w:cs="Arial"/>
          <w:b w:val="0"/>
          <w:bCs/>
          <w:szCs w:val="22"/>
        </w:rPr>
        <w:t>.</w:t>
      </w:r>
      <w:r>
        <w:rPr>
          <w:rFonts w:eastAsia="MS Mincho" w:cs="Arial"/>
          <w:b w:val="0"/>
          <w:bCs/>
          <w:szCs w:val="22"/>
        </w:rPr>
        <w:t xml:space="preserve"> Ustanovení § 7 </w:t>
      </w:r>
      <w:r w:rsidR="0063071F">
        <w:rPr>
          <w:rFonts w:eastAsia="MS Mincho" w:cs="Arial"/>
          <w:b w:val="0"/>
          <w:bCs/>
          <w:szCs w:val="22"/>
        </w:rPr>
        <w:t xml:space="preserve">zákona č. 114/1992 Sb., o ochraně přírody a krajiny, </w:t>
      </w:r>
      <w:r w:rsidR="004B4602">
        <w:rPr>
          <w:rFonts w:eastAsia="MS Mincho" w:cs="Arial"/>
          <w:b w:val="0"/>
          <w:bCs/>
          <w:szCs w:val="22"/>
        </w:rPr>
        <w:t xml:space="preserve">ve znění pozdějších předpisů (dále jen „ZOPK“), </w:t>
      </w:r>
      <w:r>
        <w:rPr>
          <w:rFonts w:eastAsia="MS Mincho" w:cs="Arial"/>
          <w:b w:val="0"/>
          <w:bCs/>
          <w:szCs w:val="22"/>
        </w:rPr>
        <w:t xml:space="preserve">zakotvuje základní principy </w:t>
      </w:r>
      <w:r w:rsidR="00345252">
        <w:rPr>
          <w:rFonts w:eastAsia="MS Mincho" w:cs="Arial"/>
          <w:b w:val="0"/>
          <w:bCs/>
          <w:szCs w:val="22"/>
        </w:rPr>
        <w:t>ochrany dřevin, přičemž v odstavci 1 je stanoveno, že dřeviny jsou chráněny před poškozováním a ničením (vyjádřen obecný zákaz těchto činností) a v odstavci 2 větě první je stanoveno, že péče o dřeviny (zejména ošetřování a udržování) je povinností jejich vlastníků.</w:t>
      </w:r>
      <w:r w:rsidR="007F5833">
        <w:rPr>
          <w:rFonts w:eastAsia="MS Mincho" w:cs="Arial"/>
          <w:b w:val="0"/>
          <w:bCs/>
          <w:szCs w:val="22"/>
        </w:rPr>
        <w:t xml:space="preserve"> V § 7 odst. 2 větě druhé </w:t>
      </w:r>
      <w:r w:rsidR="004B4602">
        <w:rPr>
          <w:rFonts w:eastAsia="MS Mincho" w:cs="Arial"/>
          <w:b w:val="0"/>
          <w:bCs/>
          <w:szCs w:val="22"/>
        </w:rPr>
        <w:t xml:space="preserve">ZOPK </w:t>
      </w:r>
      <w:r w:rsidR="007F5833">
        <w:rPr>
          <w:rFonts w:eastAsia="MS Mincho" w:cs="Arial"/>
          <w:b w:val="0"/>
          <w:bCs/>
          <w:szCs w:val="22"/>
        </w:rPr>
        <w:t>je pak uvedeno, ve kterých taxativních případech může orgán ochrany přírody uložit vlastníkům z moci úřední provedení nezbytných zásahů, včetně pokácení dřevin, přičemž taxativní výčet zahrnuje „výskyt nákazy dřevin epidemickými či jinými jejich vážnými chorobami“</w:t>
      </w:r>
      <w:r w:rsidR="005F3BCF">
        <w:rPr>
          <w:rFonts w:eastAsia="MS Mincho" w:cs="Arial"/>
          <w:b w:val="0"/>
          <w:bCs/>
          <w:szCs w:val="22"/>
        </w:rPr>
        <w:t>.</w:t>
      </w:r>
    </w:p>
    <w:p w14:paraId="44E14ED6" w14:textId="77777777" w:rsidR="00A0461C" w:rsidRDefault="005F3BCF" w:rsidP="009E131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Uvedený výčet v § 7 odst. 2 větě druhé </w:t>
      </w:r>
      <w:r w:rsidR="004B4602">
        <w:rPr>
          <w:rFonts w:eastAsia="MS Mincho" w:cs="Arial"/>
          <w:b w:val="0"/>
          <w:bCs/>
          <w:szCs w:val="22"/>
        </w:rPr>
        <w:t xml:space="preserve">ZOPK </w:t>
      </w:r>
      <w:r>
        <w:rPr>
          <w:rFonts w:eastAsia="MS Mincho" w:cs="Arial"/>
          <w:b w:val="0"/>
          <w:bCs/>
          <w:szCs w:val="22"/>
        </w:rPr>
        <w:t xml:space="preserve">tak nepamatuje na biotické škodlivé činitele, tj. živočišné škůdce a rostlinné </w:t>
      </w:r>
      <w:r w:rsidR="007F0DA3">
        <w:rPr>
          <w:rFonts w:eastAsia="MS Mincho" w:cs="Arial"/>
          <w:b w:val="0"/>
          <w:bCs/>
          <w:szCs w:val="22"/>
        </w:rPr>
        <w:t xml:space="preserve">nebo houbové </w:t>
      </w:r>
      <w:r>
        <w:rPr>
          <w:rFonts w:eastAsia="MS Mincho" w:cs="Arial"/>
          <w:b w:val="0"/>
          <w:bCs/>
          <w:szCs w:val="22"/>
        </w:rPr>
        <w:t>parazitické nebo poloparazitické organismy</w:t>
      </w:r>
      <w:r w:rsidR="0039402A">
        <w:rPr>
          <w:rFonts w:eastAsia="MS Mincho" w:cs="Arial"/>
          <w:b w:val="0"/>
          <w:bCs/>
          <w:szCs w:val="22"/>
        </w:rPr>
        <w:t xml:space="preserve"> </w:t>
      </w:r>
      <w:r w:rsidR="0039402A">
        <w:rPr>
          <w:rFonts w:eastAsia="MS Mincho" w:cs="Arial"/>
          <w:b w:val="0"/>
          <w:bCs/>
          <w:szCs w:val="22"/>
        </w:rPr>
        <w:lastRenderedPageBreak/>
        <w:t>(nejedná se o choroby)</w:t>
      </w:r>
      <w:r>
        <w:rPr>
          <w:rFonts w:eastAsia="MS Mincho" w:cs="Arial"/>
          <w:b w:val="0"/>
          <w:bCs/>
          <w:szCs w:val="22"/>
        </w:rPr>
        <w:t>, mezi něž patří i jmelí bílé, jejichž negativní působení na dřeviny může být stejně závažné jako v případě epidemických či jiných v</w:t>
      </w:r>
      <w:r w:rsidR="0039402A">
        <w:rPr>
          <w:rFonts w:eastAsia="MS Mincho" w:cs="Arial"/>
          <w:b w:val="0"/>
          <w:bCs/>
          <w:szCs w:val="22"/>
        </w:rPr>
        <w:t>ážných chorob</w:t>
      </w:r>
      <w:r w:rsidR="007F5833">
        <w:rPr>
          <w:rFonts w:eastAsia="MS Mincho" w:cs="Arial"/>
          <w:b w:val="0"/>
          <w:bCs/>
          <w:szCs w:val="22"/>
        </w:rPr>
        <w:t>.</w:t>
      </w:r>
      <w:r w:rsidR="00F34688">
        <w:rPr>
          <w:rFonts w:eastAsia="MS Mincho" w:cs="Arial"/>
          <w:b w:val="0"/>
          <w:bCs/>
          <w:szCs w:val="22"/>
        </w:rPr>
        <w:t xml:space="preserve"> </w:t>
      </w:r>
    </w:p>
    <w:p w14:paraId="129A5032" w14:textId="77777777" w:rsidR="007F5833" w:rsidRDefault="0039402A" w:rsidP="0038626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Současné znění § 7 </w:t>
      </w:r>
      <w:r w:rsidR="00225DF2">
        <w:rPr>
          <w:rFonts w:eastAsia="MS Mincho" w:cs="Arial"/>
          <w:b w:val="0"/>
          <w:bCs/>
          <w:szCs w:val="22"/>
        </w:rPr>
        <w:t xml:space="preserve">ZOPK </w:t>
      </w:r>
      <w:r>
        <w:rPr>
          <w:rFonts w:eastAsia="MS Mincho" w:cs="Arial"/>
          <w:b w:val="0"/>
          <w:bCs/>
          <w:szCs w:val="22"/>
        </w:rPr>
        <w:t xml:space="preserve">od jeho přijetí v roce 1992 nedoznalo změn při žádné novelizaci zákona, pouze zákonem č. </w:t>
      </w:r>
      <w:r w:rsidR="00236494">
        <w:rPr>
          <w:rFonts w:eastAsia="MS Mincho" w:cs="Arial"/>
          <w:b w:val="0"/>
          <w:bCs/>
          <w:szCs w:val="22"/>
        </w:rPr>
        <w:t>381/2009 Sb. byl s</w:t>
      </w:r>
      <w:r w:rsidR="00F34688">
        <w:rPr>
          <w:rFonts w:eastAsia="MS Mincho" w:cs="Arial"/>
          <w:b w:val="0"/>
          <w:bCs/>
          <w:szCs w:val="22"/>
        </w:rPr>
        <w:t> účinností od 2. 1. 2010 novelizován (resp. aktualizován) odkaz pod čarou č. 5.</w:t>
      </w:r>
      <w:r w:rsidR="00985E7A">
        <w:rPr>
          <w:rFonts w:eastAsia="MS Mincho" w:cs="Arial"/>
          <w:b w:val="0"/>
          <w:bCs/>
          <w:szCs w:val="22"/>
        </w:rPr>
        <w:t xml:space="preserve"> Navrhovaná novela pak představuje pouze rozšíření okruhu případů, na které stávající kompetence orgánů ochrany přírody </w:t>
      </w:r>
      <w:r w:rsidR="00232D2C">
        <w:rPr>
          <w:rFonts w:eastAsia="MS Mincho" w:cs="Arial"/>
          <w:b w:val="0"/>
          <w:bCs/>
          <w:szCs w:val="22"/>
        </w:rPr>
        <w:t xml:space="preserve">(uložení provedení nezbytných zásahů vlastníkům dřevin) </w:t>
      </w:r>
      <w:r w:rsidR="00985E7A">
        <w:rPr>
          <w:rFonts w:eastAsia="MS Mincho" w:cs="Arial"/>
          <w:b w:val="0"/>
          <w:bCs/>
          <w:szCs w:val="22"/>
        </w:rPr>
        <w:t>založená tímto ustanovením dopadá</w:t>
      </w:r>
      <w:r w:rsidR="005050F7">
        <w:rPr>
          <w:rFonts w:eastAsia="MS Mincho" w:cs="Arial"/>
          <w:b w:val="0"/>
          <w:bCs/>
          <w:szCs w:val="22"/>
        </w:rPr>
        <w:t>, nejedná se o </w:t>
      </w:r>
      <w:r w:rsidR="00232D2C">
        <w:rPr>
          <w:rFonts w:eastAsia="MS Mincho" w:cs="Arial"/>
          <w:b w:val="0"/>
          <w:bCs/>
          <w:szCs w:val="22"/>
        </w:rPr>
        <w:t>originární založení kompetence nové.</w:t>
      </w:r>
      <w:r>
        <w:rPr>
          <w:rFonts w:eastAsia="MS Mincho" w:cs="Arial"/>
          <w:b w:val="0"/>
          <w:bCs/>
          <w:szCs w:val="22"/>
        </w:rPr>
        <w:t xml:space="preserve"> </w:t>
      </w:r>
      <w:r w:rsidR="00345252">
        <w:rPr>
          <w:rFonts w:eastAsia="MS Mincho" w:cs="Arial"/>
          <w:b w:val="0"/>
          <w:bCs/>
          <w:szCs w:val="22"/>
        </w:rPr>
        <w:t xml:space="preserve"> </w:t>
      </w:r>
    </w:p>
    <w:p w14:paraId="45034995" w14:textId="77777777" w:rsidR="002448AF" w:rsidRPr="002448AF" w:rsidRDefault="002448AF" w:rsidP="002448A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2448AF">
        <w:rPr>
          <w:rFonts w:eastAsia="MS Mincho" w:cs="Arial"/>
          <w:b w:val="0"/>
          <w:bCs/>
          <w:szCs w:val="22"/>
        </w:rPr>
        <w:t xml:space="preserve">Právní úprava </w:t>
      </w:r>
      <w:r w:rsidR="0099756C">
        <w:rPr>
          <w:rFonts w:eastAsia="MS Mincho" w:cs="Arial"/>
          <w:b w:val="0"/>
          <w:bCs/>
          <w:szCs w:val="22"/>
        </w:rPr>
        <w:t>ochrany dřevin</w:t>
      </w:r>
      <w:r w:rsidRPr="002448AF">
        <w:rPr>
          <w:rFonts w:eastAsia="MS Mincho" w:cs="Arial"/>
          <w:b w:val="0"/>
          <w:bCs/>
          <w:szCs w:val="22"/>
        </w:rPr>
        <w:t xml:space="preserve"> nijak neovlivňuje zákaz diskriminace ani rovnost</w:t>
      </w:r>
      <w:r>
        <w:rPr>
          <w:rFonts w:eastAsia="MS Mincho" w:cs="Arial"/>
          <w:b w:val="0"/>
          <w:bCs/>
          <w:szCs w:val="22"/>
        </w:rPr>
        <w:t xml:space="preserve"> mužů a </w:t>
      </w:r>
      <w:r w:rsidRPr="002448AF">
        <w:rPr>
          <w:rFonts w:eastAsia="MS Mincho" w:cs="Arial"/>
          <w:b w:val="0"/>
          <w:bCs/>
          <w:szCs w:val="22"/>
        </w:rPr>
        <w:t>žen.</w:t>
      </w:r>
    </w:p>
    <w:p w14:paraId="2A2AB48B" w14:textId="77777777" w:rsidR="00E77A1A" w:rsidRPr="00E77A1A" w:rsidRDefault="00E77A1A" w:rsidP="00E77A1A">
      <w:pPr>
        <w:rPr>
          <w:lang w:bidi="en-US"/>
        </w:rPr>
      </w:pPr>
    </w:p>
    <w:p w14:paraId="435D030D" w14:textId="77777777" w:rsidR="008530D2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O</w:t>
      </w:r>
      <w:r w:rsidRPr="00E77A1A">
        <w:rPr>
          <w:rFonts w:eastAsiaTheme="majorEastAsia" w:cs="Arial"/>
          <w:szCs w:val="22"/>
          <w:lang w:bidi="en-US"/>
        </w:rPr>
        <w:t xml:space="preserve">důvodnění hlavních principů navrhované právní úpravy, včetně dopadů navrhovaného řešení ve vztahu k zákazu diskriminace a ve vztahu k rovnosti mužů a žen </w:t>
      </w:r>
    </w:p>
    <w:p w14:paraId="624AD94B" w14:textId="77777777" w:rsidR="002C282E" w:rsidRPr="00A63064" w:rsidRDefault="00A63064" w:rsidP="00A63064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A63064">
        <w:rPr>
          <w:rFonts w:eastAsia="MS Mincho" w:cs="Arial"/>
          <w:b w:val="0"/>
          <w:bCs/>
          <w:szCs w:val="22"/>
        </w:rPr>
        <w:t xml:space="preserve">Cílem </w:t>
      </w:r>
      <w:r w:rsidR="004812D8">
        <w:rPr>
          <w:rFonts w:eastAsia="MS Mincho" w:cs="Arial"/>
          <w:b w:val="0"/>
          <w:bCs/>
          <w:szCs w:val="22"/>
        </w:rPr>
        <w:t xml:space="preserve">a hlavním principem </w:t>
      </w:r>
      <w:r w:rsidRPr="00A63064">
        <w:rPr>
          <w:rFonts w:eastAsia="MS Mincho" w:cs="Arial"/>
          <w:b w:val="0"/>
          <w:bCs/>
          <w:szCs w:val="22"/>
        </w:rPr>
        <w:t>předkládaného návrhu je</w:t>
      </w:r>
      <w:r w:rsidR="001A050F">
        <w:rPr>
          <w:rFonts w:eastAsia="MS Mincho" w:cs="Arial"/>
          <w:b w:val="0"/>
          <w:bCs/>
          <w:szCs w:val="22"/>
        </w:rPr>
        <w:t xml:space="preserve"> </w:t>
      </w:r>
      <w:r w:rsidR="00365FDE">
        <w:rPr>
          <w:rFonts w:eastAsia="MS Mincho" w:cs="Arial"/>
          <w:b w:val="0"/>
          <w:bCs/>
          <w:szCs w:val="22"/>
        </w:rPr>
        <w:t xml:space="preserve">rozšíření případů, ve kterých může orgán ochrany přírody uložit vlastníkům dřevin z moci úřední provedení nezbytných zásahů, včetně pokácení dřevin, </w:t>
      </w:r>
      <w:r w:rsidR="001E239E">
        <w:rPr>
          <w:rFonts w:eastAsia="MS Mincho" w:cs="Arial"/>
          <w:b w:val="0"/>
          <w:bCs/>
          <w:szCs w:val="22"/>
        </w:rPr>
        <w:t xml:space="preserve">o </w:t>
      </w:r>
      <w:r w:rsidR="00365FDE" w:rsidRPr="00260893">
        <w:rPr>
          <w:rFonts w:cs="Arial"/>
          <w:b w:val="0"/>
        </w:rPr>
        <w:t>napadení dřevin biotickými škodlivými činiteli</w:t>
      </w:r>
      <w:r w:rsidR="00365FDE">
        <w:rPr>
          <w:rFonts w:cs="Arial"/>
          <w:b w:val="0"/>
        </w:rPr>
        <w:t>.</w:t>
      </w:r>
      <w:r w:rsidR="005327DE">
        <w:rPr>
          <w:rFonts w:cs="Arial"/>
          <w:b w:val="0"/>
        </w:rPr>
        <w:t xml:space="preserve"> Jedná se tak o „zrovnoprávnění“ důvodu </w:t>
      </w:r>
      <w:r w:rsidR="004812D8">
        <w:rPr>
          <w:rFonts w:cs="Arial"/>
          <w:b w:val="0"/>
        </w:rPr>
        <w:t>„</w:t>
      </w:r>
      <w:r w:rsidR="005327DE">
        <w:rPr>
          <w:rFonts w:cs="Arial"/>
          <w:b w:val="0"/>
        </w:rPr>
        <w:t>epidemické či jiné vážné choroby</w:t>
      </w:r>
      <w:r w:rsidR="004812D8">
        <w:rPr>
          <w:rFonts w:cs="Arial"/>
          <w:b w:val="0"/>
        </w:rPr>
        <w:t xml:space="preserve">“ s minimálně stejně závažným důvodem „biotického škodlivého činitele“. </w:t>
      </w:r>
      <w:r w:rsidR="005327DE">
        <w:rPr>
          <w:rFonts w:cs="Arial"/>
          <w:b w:val="0"/>
        </w:rPr>
        <w:t xml:space="preserve">  </w:t>
      </w:r>
      <w:r w:rsidRPr="00A63064">
        <w:rPr>
          <w:rFonts w:eastAsia="MS Mincho" w:cs="Arial"/>
          <w:b w:val="0"/>
          <w:bCs/>
          <w:szCs w:val="22"/>
        </w:rPr>
        <w:t xml:space="preserve"> </w:t>
      </w:r>
    </w:p>
    <w:p w14:paraId="6C7F0EB3" w14:textId="77777777" w:rsidR="00955655" w:rsidRPr="00955655" w:rsidRDefault="00955655" w:rsidP="0095565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955655">
        <w:rPr>
          <w:rFonts w:eastAsia="MS Mincho" w:cs="Arial"/>
          <w:b w:val="0"/>
          <w:bCs/>
          <w:szCs w:val="22"/>
        </w:rPr>
        <w:t xml:space="preserve">Navrhovaná právní úprava nijak nezasahuje do současného stavu založeného </w:t>
      </w:r>
      <w:r w:rsidRPr="00955655">
        <w:rPr>
          <w:rFonts w:eastAsia="MS Mincho" w:cs="Arial"/>
          <w:b w:val="0"/>
          <w:bCs/>
          <w:szCs w:val="22"/>
        </w:rPr>
        <w:br/>
        <w:t xml:space="preserve">na rovnosti mužů a žen a zákazu diskriminace. </w:t>
      </w:r>
    </w:p>
    <w:p w14:paraId="6163DDEA" w14:textId="77777777" w:rsidR="00955655" w:rsidRPr="002C282E" w:rsidRDefault="00955655" w:rsidP="002C282E">
      <w:pPr>
        <w:rPr>
          <w:lang w:bidi="en-US"/>
        </w:rPr>
      </w:pPr>
    </w:p>
    <w:p w14:paraId="4F4541A2" w14:textId="77777777" w:rsidR="00E77A1A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V</w:t>
      </w:r>
      <w:r w:rsidRPr="00E77A1A">
        <w:rPr>
          <w:rFonts w:eastAsiaTheme="majorEastAsia" w:cs="Arial"/>
          <w:szCs w:val="22"/>
          <w:lang w:bidi="en-US"/>
        </w:rPr>
        <w:t>ysvětlení nezbytnosti navrhované právní úpravy v jejím celku</w:t>
      </w:r>
    </w:p>
    <w:p w14:paraId="2EF3C5B6" w14:textId="18512FEE" w:rsidR="009E131F" w:rsidRDefault="00BA72F4" w:rsidP="00525BB9">
      <w:pPr>
        <w:pStyle w:val="Podtitul"/>
        <w:numPr>
          <w:ilvl w:val="0"/>
          <w:numId w:val="0"/>
        </w:numPr>
        <w:ind w:left="357"/>
        <w:rPr>
          <w:rFonts w:cs="Arial"/>
          <w:b w:val="0"/>
        </w:rPr>
      </w:pPr>
      <w:r>
        <w:rPr>
          <w:rFonts w:eastAsia="MS Mincho" w:cs="Arial"/>
          <w:b w:val="0"/>
          <w:bCs/>
          <w:szCs w:val="22"/>
        </w:rPr>
        <w:t xml:space="preserve">Vzhledem ke skutečnosti, že </w:t>
      </w:r>
      <w:r w:rsidR="005356C3">
        <w:rPr>
          <w:rFonts w:eastAsia="MS Mincho" w:cs="Arial"/>
          <w:b w:val="0"/>
          <w:bCs/>
          <w:szCs w:val="22"/>
        </w:rPr>
        <w:t xml:space="preserve">dosavadní znění § 7 odst. 2 </w:t>
      </w:r>
      <w:r w:rsidR="003F0531">
        <w:rPr>
          <w:rFonts w:eastAsia="MS Mincho" w:cs="Arial"/>
          <w:b w:val="0"/>
          <w:bCs/>
          <w:szCs w:val="22"/>
        </w:rPr>
        <w:t xml:space="preserve">ZOPK </w:t>
      </w:r>
      <w:r w:rsidR="005356C3">
        <w:rPr>
          <w:rFonts w:eastAsia="MS Mincho" w:cs="Arial"/>
          <w:b w:val="0"/>
          <w:bCs/>
          <w:szCs w:val="22"/>
        </w:rPr>
        <w:t xml:space="preserve">neumožňuje orgánům ochrany přírody uložit vlastníkům dřevin </w:t>
      </w:r>
      <w:r w:rsidR="001D0530">
        <w:rPr>
          <w:rFonts w:eastAsia="MS Mincho" w:cs="Arial"/>
          <w:b w:val="0"/>
          <w:bCs/>
          <w:szCs w:val="22"/>
        </w:rPr>
        <w:t>(pokud tito nekonají v rámci plnění své zákonné povinnosti dle § 7 odst. 1</w:t>
      </w:r>
      <w:r w:rsidR="003F0531">
        <w:rPr>
          <w:rFonts w:eastAsia="MS Mincho" w:cs="Arial"/>
          <w:b w:val="0"/>
          <w:bCs/>
          <w:szCs w:val="22"/>
        </w:rPr>
        <w:t xml:space="preserve"> ZOPK</w:t>
      </w:r>
      <w:r w:rsidR="001D0530">
        <w:rPr>
          <w:rFonts w:eastAsia="MS Mincho" w:cs="Arial"/>
          <w:b w:val="0"/>
          <w:bCs/>
          <w:szCs w:val="22"/>
        </w:rPr>
        <w:t xml:space="preserve">) </w:t>
      </w:r>
      <w:r w:rsidR="005356C3">
        <w:rPr>
          <w:rFonts w:eastAsia="MS Mincho" w:cs="Arial"/>
          <w:b w:val="0"/>
          <w:bCs/>
          <w:szCs w:val="22"/>
        </w:rPr>
        <w:t xml:space="preserve">z moci úřední provedení nezbytných zásahů, včetně pokácení dřevin, v případech </w:t>
      </w:r>
      <w:r w:rsidR="005356C3" w:rsidRPr="00260893">
        <w:rPr>
          <w:rFonts w:cs="Arial"/>
          <w:b w:val="0"/>
        </w:rPr>
        <w:t>napadení dřevin biotickými škodlivými činiteli</w:t>
      </w:r>
      <w:r w:rsidR="005356C3">
        <w:rPr>
          <w:rFonts w:cs="Arial"/>
          <w:b w:val="0"/>
        </w:rPr>
        <w:t>, mezi něž patří i jmelí bílé, není možno dostatečně operativně řešit situaci, kdy na rozsáhlém území (situace je problematická prakticky v celém Moravskoslezském kraji</w:t>
      </w:r>
      <w:r w:rsidR="001E239E">
        <w:rPr>
          <w:rFonts w:cs="Arial"/>
          <w:b w:val="0"/>
        </w:rPr>
        <w:t>, který sám o sobě představuje nezanedbatelnou část rozlohy České republiky, zasaženy jsou však i další oblasti státu</w:t>
      </w:r>
      <w:r w:rsidR="00060D81">
        <w:rPr>
          <w:rFonts w:cs="Arial"/>
          <w:b w:val="0"/>
        </w:rPr>
        <w:t xml:space="preserve"> a</w:t>
      </w:r>
      <w:r w:rsidR="001D4FE3">
        <w:rPr>
          <w:rFonts w:cs="Arial"/>
          <w:b w:val="0"/>
        </w:rPr>
        <w:t> </w:t>
      </w:r>
      <w:r w:rsidR="00060D81">
        <w:rPr>
          <w:rFonts w:cs="Arial"/>
          <w:b w:val="0"/>
        </w:rPr>
        <w:t xml:space="preserve">pro žádný region nelze </w:t>
      </w:r>
      <w:r w:rsidR="00060D81">
        <w:rPr>
          <w:rFonts w:cs="Arial"/>
          <w:b w:val="0"/>
        </w:rPr>
        <w:lastRenderedPageBreak/>
        <w:t>v kterémkoliv čase vyloučit, že právě tam se situace stane kritickou</w:t>
      </w:r>
      <w:r w:rsidR="005356C3">
        <w:rPr>
          <w:rFonts w:cs="Arial"/>
          <w:b w:val="0"/>
        </w:rPr>
        <w:t>) dojde k masivnímu rozšíření biotického škodlivého činitele, jako je tomu aktuálně v případě jmelí bílého.</w:t>
      </w:r>
      <w:r w:rsidR="00EF6988">
        <w:rPr>
          <w:rFonts w:cs="Arial"/>
          <w:b w:val="0"/>
        </w:rPr>
        <w:t xml:space="preserve"> </w:t>
      </w:r>
    </w:p>
    <w:p w14:paraId="58F49322" w14:textId="65CF85D0" w:rsidR="009E131F" w:rsidRDefault="009E131F" w:rsidP="009E131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>Pojem „biotický škodlivý činitel“ v sobě zahrnuje jakékoliv organismy živočišného, rostlinného nebo houbového původu (choroby jsou naproti tomu původu bakteriálního nebo virového), jež působí škody na chráněném objektu, v daném případě na dřevinách</w:t>
      </w:r>
      <w:r w:rsidR="00A958FE">
        <w:rPr>
          <w:rFonts w:eastAsia="MS Mincho" w:cs="Arial"/>
          <w:b w:val="0"/>
          <w:bCs/>
          <w:szCs w:val="22"/>
        </w:rPr>
        <w:t>, tj. různými způsoby (dle druhu činitele, např. paraziticky nebo poloparaziticky) působí progresivní snižování vitality dřevin, jejich degenerativní změny a následně zpravidla jejich úhyn</w:t>
      </w:r>
      <w:r>
        <w:rPr>
          <w:rFonts w:eastAsia="MS Mincho" w:cs="Arial"/>
          <w:b w:val="0"/>
          <w:bCs/>
          <w:szCs w:val="22"/>
        </w:rPr>
        <w:t xml:space="preserve">; daný pojem nemá legální definici, v právním řádu je však již použit v zákoně č. 282/1991 Sb., o České inspekci životního prostředí a její působnosti v ochraně lesa, ve znění pozdějších předpisů (a to v ustanovení zakotvujícím skutkovou podstatu přestupku na úseku ochrany lesa, jež je dlouhodobě frekventovaně aplikováno), přičemž jeho použití v normativním textu je vhodné s ohledem na to, že je na jednu stranu dostatečně obecný a zabraňuje možnosti nežádoucího kazuistického výkladu zákonného ustanovení, ale zároveň je jednoznačný a určitý. </w:t>
      </w:r>
      <w:r w:rsidR="00857D03" w:rsidRPr="00AE7A53">
        <w:rPr>
          <w:rFonts w:eastAsia="MS Mincho" w:cs="Arial"/>
          <w:b w:val="0"/>
          <w:bCs/>
          <w:szCs w:val="22"/>
        </w:rPr>
        <w:t>Mezi biotické škodlivé činitele způsobující škody na dřevinách patří vedle jmelí bílého např.</w:t>
      </w:r>
      <w:r w:rsidR="00FE7863" w:rsidRPr="00AE7A53">
        <w:rPr>
          <w:rFonts w:eastAsia="MS Mincho" w:cs="Arial"/>
          <w:b w:val="0"/>
          <w:bCs/>
          <w:szCs w:val="22"/>
        </w:rPr>
        <w:t xml:space="preserve"> lýkožrout smrkový, bekyně velkohlavá, korovnice jedlová, houba </w:t>
      </w:r>
      <w:r w:rsidR="00FE7863" w:rsidRPr="00AE7A53">
        <w:rPr>
          <w:rFonts w:eastAsia="MS Mincho" w:cs="Arial"/>
          <w:b w:val="0"/>
          <w:bCs/>
          <w:i/>
          <w:szCs w:val="22"/>
        </w:rPr>
        <w:t>Chalara fraxinea</w:t>
      </w:r>
      <w:r w:rsidR="00FE7863" w:rsidRPr="00AE7A53">
        <w:rPr>
          <w:rFonts w:eastAsia="MS Mincho" w:cs="Arial"/>
          <w:b w:val="0"/>
          <w:bCs/>
          <w:szCs w:val="22"/>
        </w:rPr>
        <w:t>,</w:t>
      </w:r>
      <w:r w:rsidR="00FE7863" w:rsidRPr="00AE7A53">
        <w:t xml:space="preserve"> </w:t>
      </w:r>
      <w:r w:rsidR="00FE7863" w:rsidRPr="00AE7A53">
        <w:rPr>
          <w:rFonts w:eastAsia="MS Mincho" w:cs="Arial"/>
          <w:b w:val="0"/>
          <w:bCs/>
          <w:szCs w:val="22"/>
        </w:rPr>
        <w:t xml:space="preserve">houba </w:t>
      </w:r>
      <w:hyperlink r:id="rId8" w:history="1">
        <w:r w:rsidR="00FE7863" w:rsidRPr="00AE7A53">
          <w:rPr>
            <w:rFonts w:eastAsia="MS Mincho" w:cs="Arial"/>
            <w:b w:val="0"/>
            <w:bCs/>
            <w:i/>
            <w:szCs w:val="22"/>
          </w:rPr>
          <w:t>Ophiostoma novo-ulmi</w:t>
        </w:r>
      </w:hyperlink>
      <w:r w:rsidR="00FE7863" w:rsidRPr="00AE7A53">
        <w:rPr>
          <w:rFonts w:eastAsia="MS Mincho" w:cs="Arial"/>
          <w:b w:val="0"/>
          <w:bCs/>
          <w:szCs w:val="22"/>
        </w:rPr>
        <w:t>.</w:t>
      </w:r>
      <w:r w:rsidR="00857D03">
        <w:rPr>
          <w:rFonts w:eastAsia="MS Mincho" w:cs="Arial"/>
          <w:b w:val="0"/>
          <w:bCs/>
          <w:szCs w:val="22"/>
        </w:rPr>
        <w:t xml:space="preserve"> </w:t>
      </w:r>
      <w:r>
        <w:rPr>
          <w:rFonts w:eastAsia="MS Mincho" w:cs="Arial"/>
          <w:b w:val="0"/>
          <w:bCs/>
          <w:szCs w:val="22"/>
        </w:rPr>
        <w:t xml:space="preserve">Napadení dřevin těmito biotickými škodlivými činiteli však za současného právního stavu není možno ze strany orgánů ochrany přírody efektivně řešit, tj. nemohou vlastníkům dřevin z moci úřední uložit žádné opatření k provedení nezbytných zásahů. Skutečnost, zda potřebné zásahy budou včas, resp. vůbec provedeny, zcela závisí na tom, zda vlastníci dřevin (tedy ve smyslu občanskoprávní úpravy vlastníci pozemků, </w:t>
      </w:r>
      <w:r w:rsidRPr="00D86A85">
        <w:rPr>
          <w:rFonts w:eastAsia="MS Mincho"/>
          <w:b w:val="0"/>
        </w:rPr>
        <w:t>na</w:t>
      </w:r>
      <w:r w:rsidRPr="00477544">
        <w:rPr>
          <w:rFonts w:eastAsia="MS Mincho"/>
          <w:b w:val="0"/>
        </w:rPr>
        <w:t> </w:t>
      </w:r>
      <w:r w:rsidRPr="00D86A85">
        <w:rPr>
          <w:rFonts w:eastAsia="MS Mincho"/>
          <w:b w:val="0"/>
        </w:rPr>
        <w:t>nichž</w:t>
      </w:r>
      <w:r>
        <w:rPr>
          <w:rFonts w:eastAsia="MS Mincho" w:cs="Arial"/>
          <w:b w:val="0"/>
          <w:bCs/>
          <w:szCs w:val="22"/>
        </w:rPr>
        <w:t xml:space="preserve"> dřeviny, ať již stromy či keře, rostou) řádně plní svou povinnost pečovat o dřeviny vyplývající z § 7 odst. 2 věty první ZOPK, čemuž tak v řadě případů není. Tento zřejmý nedostatek právní úpravy se výrazně projevil při současném masivním rozšíření jmelí bílého ve východní části České republiky, přičemž silně je zasažen i Moravskoslezský kraj.</w:t>
      </w:r>
    </w:p>
    <w:p w14:paraId="39BD6C26" w14:textId="77777777" w:rsidR="009E131F" w:rsidRDefault="009E131F" w:rsidP="009E131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Orgánem ochrany přírody věcně příslušným k výkonu kompetence podle § 7 odst. 2 věty druhé ZOPK, a to v její stávající i navrhované rozšířené podobě, je na základě kompetenčních ustanovení zákona obecně obecní úřad obce s rozšířenou působností a na území chráněných krajinných oblastí, národních přírodních rezervací a národních přírodních památek </w:t>
      </w:r>
      <w:r w:rsidR="00EB331C">
        <w:rPr>
          <w:rFonts w:eastAsia="MS Mincho" w:cs="Arial"/>
          <w:b w:val="0"/>
          <w:bCs/>
          <w:szCs w:val="22"/>
        </w:rPr>
        <w:t xml:space="preserve">a jejich ochranných pásem </w:t>
      </w:r>
      <w:r>
        <w:rPr>
          <w:rFonts w:eastAsia="MS Mincho" w:cs="Arial"/>
          <w:b w:val="0"/>
          <w:bCs/>
          <w:szCs w:val="22"/>
        </w:rPr>
        <w:t xml:space="preserve">Agentura ochrany přírody a krajiny České republiky (dále jen „AOPK ČR“). </w:t>
      </w:r>
      <w:r w:rsidRPr="006E5F32">
        <w:rPr>
          <w:rFonts w:eastAsia="MS Mincho"/>
          <w:b w:val="0"/>
        </w:rPr>
        <w:t>Na</w:t>
      </w:r>
      <w:r w:rsidRPr="00477544">
        <w:rPr>
          <w:rFonts w:eastAsia="MS Mincho"/>
          <w:b w:val="0"/>
        </w:rPr>
        <w:t> </w:t>
      </w:r>
      <w:r w:rsidRPr="006E5F32">
        <w:rPr>
          <w:rFonts w:eastAsia="MS Mincho"/>
          <w:b w:val="0"/>
        </w:rPr>
        <w:t>území</w:t>
      </w:r>
      <w:r>
        <w:rPr>
          <w:rFonts w:eastAsia="MS Mincho" w:cs="Arial"/>
          <w:b w:val="0"/>
          <w:bCs/>
          <w:szCs w:val="22"/>
        </w:rPr>
        <w:t xml:space="preserve"> přírodních rezervací a přírodních památek vyhlašovaných nařízeními kraje </w:t>
      </w:r>
      <w:r w:rsidR="00EB331C">
        <w:rPr>
          <w:rFonts w:eastAsia="MS Mincho" w:cs="Arial"/>
          <w:b w:val="0"/>
          <w:bCs/>
          <w:szCs w:val="22"/>
        </w:rPr>
        <w:t xml:space="preserve">a jejich ochranných pásem </w:t>
      </w:r>
      <w:r>
        <w:rPr>
          <w:rFonts w:eastAsia="MS Mincho" w:cs="Arial"/>
          <w:b w:val="0"/>
          <w:bCs/>
          <w:szCs w:val="22"/>
        </w:rPr>
        <w:t>je pak věcně příslušným orgánem ochrany přírody krajský úřad</w:t>
      </w:r>
      <w:r w:rsidR="00EB331C">
        <w:rPr>
          <w:rFonts w:eastAsia="MS Mincho" w:cs="Arial"/>
          <w:b w:val="0"/>
          <w:bCs/>
          <w:szCs w:val="22"/>
        </w:rPr>
        <w:t>,</w:t>
      </w:r>
      <w:r>
        <w:rPr>
          <w:rFonts w:eastAsia="MS Mincho" w:cs="Arial"/>
          <w:b w:val="0"/>
          <w:bCs/>
          <w:szCs w:val="22"/>
        </w:rPr>
        <w:t xml:space="preserve"> na pozemcích určených pro obranu státu Ministerstvo životního prostředí</w:t>
      </w:r>
      <w:r w:rsidR="00E973B6">
        <w:rPr>
          <w:rFonts w:eastAsia="MS Mincho" w:cs="Arial"/>
          <w:b w:val="0"/>
          <w:bCs/>
          <w:szCs w:val="22"/>
        </w:rPr>
        <w:t xml:space="preserve">, ve vojenských </w:t>
      </w:r>
      <w:r w:rsidR="00E973B6">
        <w:rPr>
          <w:rFonts w:eastAsia="MS Mincho" w:cs="Arial"/>
          <w:b w:val="0"/>
          <w:bCs/>
          <w:szCs w:val="22"/>
        </w:rPr>
        <w:lastRenderedPageBreak/>
        <w:t>újezdech újezdní úřady</w:t>
      </w:r>
      <w:r w:rsidR="00EB331C">
        <w:rPr>
          <w:rFonts w:eastAsia="MS Mincho" w:cs="Arial"/>
          <w:b w:val="0"/>
          <w:bCs/>
          <w:szCs w:val="22"/>
        </w:rPr>
        <w:t xml:space="preserve"> a v národních parcích a jejich ochranných pásmech správy národních parků</w:t>
      </w:r>
      <w:r>
        <w:rPr>
          <w:rFonts w:eastAsia="MS Mincho" w:cs="Arial"/>
          <w:b w:val="0"/>
          <w:bCs/>
          <w:szCs w:val="22"/>
        </w:rPr>
        <w:t xml:space="preserve">.   </w:t>
      </w:r>
    </w:p>
    <w:p w14:paraId="32EABDC1" w14:textId="783B29F3" w:rsidR="00B30BF7" w:rsidRDefault="009E131F" w:rsidP="009E131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Ukládání provedení nezbytných zásahů z důvodu napadení dřevin biotickými škodlivými činiteli, jež v odůvodněných případech budou moci spočívat např. v ořezu nebo aplikaci chemických přípravků, a v krajních případech </w:t>
      </w:r>
      <w:r w:rsidRPr="00AE7791">
        <w:rPr>
          <w:rFonts w:eastAsia="MS Mincho"/>
          <w:b w:val="0"/>
        </w:rPr>
        <w:t>i</w:t>
      </w:r>
      <w:r w:rsidRPr="00477544">
        <w:rPr>
          <w:rFonts w:eastAsia="MS Mincho"/>
          <w:b w:val="0"/>
        </w:rPr>
        <w:t> </w:t>
      </w:r>
      <w:r w:rsidRPr="00AE7791">
        <w:rPr>
          <w:rFonts w:eastAsia="MS Mincho"/>
          <w:b w:val="0"/>
        </w:rPr>
        <w:t>v</w:t>
      </w:r>
      <w:r>
        <w:rPr>
          <w:rFonts w:eastAsia="MS Mincho" w:cs="Arial"/>
          <w:b w:val="0"/>
          <w:bCs/>
          <w:szCs w:val="22"/>
        </w:rPr>
        <w:t> pokácení dřevin, budou věcně příslušné orgány ochrany přírody činit stejně jako v případě stávající kompetence podle § 7 odst. 2 věty druhé ZOPK k ukládání provedení těchto zásahů z důvodu výskytu nákazy dřevin chorobami ve standardním správním řízení vedeném z moci úřední podle zákona č.</w:t>
      </w:r>
      <w:r>
        <w:rPr>
          <w:rFonts w:eastAsia="MS Mincho"/>
        </w:rPr>
        <w:t> </w:t>
      </w:r>
      <w:r>
        <w:rPr>
          <w:rFonts w:eastAsia="MS Mincho" w:cs="Arial"/>
          <w:b w:val="0"/>
          <w:bCs/>
          <w:szCs w:val="22"/>
        </w:rPr>
        <w:t xml:space="preserve">500/2004 Sb., správní řád, ve znění pozdějších předpisů. </w:t>
      </w:r>
      <w:r w:rsidR="00091249">
        <w:rPr>
          <w:rFonts w:eastAsia="MS Mincho" w:cs="Arial"/>
          <w:b w:val="0"/>
          <w:bCs/>
          <w:szCs w:val="22"/>
        </w:rPr>
        <w:t xml:space="preserve">Rozhodnutí bude muset být vždy řádně odůvodněno, a to včetně přezkoumatelné správní úvahy nad tím, že dřevina byla prokazatelně napadena biotickým škodlivým činitelem a že uložení provedení nezbytných zásahů je nezbytné. </w:t>
      </w:r>
      <w:r>
        <w:rPr>
          <w:rFonts w:eastAsia="MS Mincho" w:cs="Arial"/>
          <w:b w:val="0"/>
          <w:bCs/>
          <w:szCs w:val="22"/>
        </w:rPr>
        <w:t>V případech, kdy bude hrozit nebezpečí z prodlení, budou moci aplikovat institut předběžného opatření a v jednoduchých záležitostech budou moci věc vyřídit v příkazním řízení. V plném rozsahu se uplatní rovněž právní úprava odvolacího řízení a soudního přezkumu rozhodnutí ve správním soudnictví.</w:t>
      </w:r>
    </w:p>
    <w:p w14:paraId="727E67AE" w14:textId="77777777" w:rsidR="009E131F" w:rsidRDefault="00B30BF7" w:rsidP="009E131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Orgány ochrany přírody budou povinny striktně dodržovat zásadu minimalizace zásahů státní moci </w:t>
      </w:r>
      <w:r w:rsidR="00B27596">
        <w:rPr>
          <w:rFonts w:eastAsia="MS Mincho" w:cs="Arial"/>
          <w:b w:val="0"/>
          <w:bCs/>
          <w:szCs w:val="22"/>
        </w:rPr>
        <w:t xml:space="preserve">(základní zásada správního řízení) </w:t>
      </w:r>
      <w:r>
        <w:rPr>
          <w:rFonts w:eastAsia="MS Mincho" w:cs="Arial"/>
          <w:b w:val="0"/>
          <w:bCs/>
          <w:szCs w:val="22"/>
        </w:rPr>
        <w:t>a do práv dotčených osob budou moci zasahovat jen v nezbytném rozsahu, což je zvláště zdůrazněno tím, že se jedná o správní řízení zahajované výhradně z moci úřední</w:t>
      </w:r>
      <w:r w:rsidR="00B27596">
        <w:rPr>
          <w:rFonts w:eastAsia="MS Mincho" w:cs="Arial"/>
          <w:b w:val="0"/>
          <w:bCs/>
          <w:szCs w:val="22"/>
        </w:rPr>
        <w:t>, tj. pouze za předpokladu existence veřejného zájmu na jeho vedení</w:t>
      </w:r>
      <w:r>
        <w:rPr>
          <w:rFonts w:eastAsia="MS Mincho" w:cs="Arial"/>
          <w:b w:val="0"/>
          <w:bCs/>
          <w:szCs w:val="22"/>
        </w:rPr>
        <w:t xml:space="preserve">. Tím bude zajištěno, aby nedocházelo </w:t>
      </w:r>
      <w:r w:rsidR="00024A35" w:rsidRPr="00AE7A53">
        <w:rPr>
          <w:rFonts w:eastAsia="MS Mincho" w:cs="Arial"/>
          <w:b w:val="0"/>
          <w:bCs/>
          <w:szCs w:val="22"/>
        </w:rPr>
        <w:t>k</w:t>
      </w:r>
      <w:r w:rsidR="00024A35">
        <w:rPr>
          <w:rFonts w:eastAsia="MS Mincho" w:cs="Arial"/>
          <w:b w:val="0"/>
          <w:bCs/>
          <w:szCs w:val="22"/>
        </w:rPr>
        <w:t xml:space="preserve"> </w:t>
      </w:r>
      <w:r>
        <w:rPr>
          <w:rFonts w:eastAsia="MS Mincho" w:cs="Arial"/>
          <w:b w:val="0"/>
          <w:bCs/>
          <w:szCs w:val="22"/>
        </w:rPr>
        <w:t xml:space="preserve">ukládání </w:t>
      </w:r>
      <w:r w:rsidR="00B27596">
        <w:rPr>
          <w:rFonts w:eastAsia="MS Mincho" w:cs="Arial"/>
          <w:b w:val="0"/>
          <w:bCs/>
          <w:szCs w:val="22"/>
        </w:rPr>
        <w:t xml:space="preserve">provedení zásahů na dřevinách v případech, kdy nebude napadení dřevin biotickými škodlivými činiteli natolik závažné či takové intenzity, aby představovalo alespoň ohrožení veřejného zájmu. </w:t>
      </w:r>
      <w:r w:rsidR="00024A35" w:rsidRPr="00AE7A53">
        <w:rPr>
          <w:rFonts w:eastAsia="MS Mincho" w:cs="Arial"/>
          <w:b w:val="0"/>
          <w:bCs/>
          <w:szCs w:val="22"/>
        </w:rPr>
        <w:t>Relevantní veřejný zájem může spočívat např. v prevenci před úrazy způsobenými pádem větví dřevin napadených biotickými škodlivými činiteli nebo v ochraně kulturních památek před negativním působením takto napadených dřevin.</w:t>
      </w:r>
      <w:r w:rsidR="00B27596">
        <w:rPr>
          <w:rFonts w:eastAsia="MS Mincho" w:cs="Arial"/>
          <w:b w:val="0"/>
          <w:bCs/>
          <w:szCs w:val="22"/>
        </w:rPr>
        <w:t xml:space="preserve"> </w:t>
      </w:r>
      <w:r>
        <w:rPr>
          <w:rFonts w:eastAsia="MS Mincho" w:cs="Arial"/>
          <w:b w:val="0"/>
          <w:bCs/>
          <w:szCs w:val="22"/>
        </w:rPr>
        <w:t xml:space="preserve">  </w:t>
      </w:r>
      <w:r w:rsidR="009E131F">
        <w:rPr>
          <w:rFonts w:eastAsia="MS Mincho" w:cs="Arial"/>
          <w:b w:val="0"/>
          <w:bCs/>
          <w:szCs w:val="22"/>
        </w:rPr>
        <w:t xml:space="preserve">     </w:t>
      </w:r>
    </w:p>
    <w:p w14:paraId="765C84DB" w14:textId="77777777" w:rsidR="009E131F" w:rsidRDefault="009E131F" w:rsidP="009E131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Pokud jde o speciální procesní právní úpravu ZOPK, zde se uplatní jednak ustanovení o obligatorním účastenství obce v řízení, pokud nerozhoduje její obecní úřad (tj. jestliže bude provedení nezbytných zásahů ukládáno na území jiné obce, než samotné obce s rozšířenou působností, bude dotčená obec tzv. I. typu účastníkem řízení), a jednak ustanovení o obligatorním účastenství spolků majících ochranu přírody jako hlavní předmět činnosti za předpokladu, že mají u věcně a místně příslušného orgánu ochrany přírody podánu tzv. generální žádost, jejímž předmětem je i řízení podle § 7 odst. 2 věty druhé ZOPK, a zároveň </w:t>
      </w:r>
      <w:r>
        <w:rPr>
          <w:rFonts w:eastAsia="MS Mincho" w:cs="Arial"/>
          <w:b w:val="0"/>
          <w:bCs/>
          <w:szCs w:val="22"/>
        </w:rPr>
        <w:lastRenderedPageBreak/>
        <w:t xml:space="preserve">se do konkrétního správního řízení v zákonné osmidenní lhůtě </w:t>
      </w:r>
      <w:r w:rsidRPr="00925F54">
        <w:rPr>
          <w:rFonts w:eastAsia="MS Mincho"/>
          <w:b w:val="0"/>
        </w:rPr>
        <w:t>od</w:t>
      </w:r>
      <w:r w:rsidRPr="00477544">
        <w:rPr>
          <w:rFonts w:eastAsia="MS Mincho"/>
          <w:b w:val="0"/>
        </w:rPr>
        <w:t> </w:t>
      </w:r>
      <w:r w:rsidRPr="00925F54">
        <w:rPr>
          <w:rFonts w:eastAsia="MS Mincho"/>
          <w:b w:val="0"/>
        </w:rPr>
        <w:t>doručení</w:t>
      </w:r>
      <w:r>
        <w:rPr>
          <w:rFonts w:eastAsia="MS Mincho" w:cs="Arial"/>
          <w:b w:val="0"/>
          <w:bCs/>
          <w:szCs w:val="22"/>
        </w:rPr>
        <w:t xml:space="preserve"> uvědomění orgánu ochrany přírody přihlásí.</w:t>
      </w:r>
    </w:p>
    <w:p w14:paraId="5661AF22" w14:textId="77777777" w:rsidR="009E131F" w:rsidRDefault="009E131F" w:rsidP="009E131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S odůvodněnými požadavky na odborné posudky a vyjádření se pak ve složitějších případech obecní úřady obcí s rozšířenou působností mohou obracet na AOPK ČR, předmětem jejíž činnosti je mj. odborná podpora výkonu státní správy na úseku ochrany přírody a krajiny (AOPK ČR je v této oblasti rovněž znaleckým ústavem).           </w:t>
      </w:r>
    </w:p>
    <w:p w14:paraId="7C8882A4" w14:textId="77777777" w:rsidR="005356C3" w:rsidRDefault="00EF6988" w:rsidP="00525BB9">
      <w:pPr>
        <w:pStyle w:val="Podtitul"/>
        <w:numPr>
          <w:ilvl w:val="0"/>
          <w:numId w:val="0"/>
        </w:numPr>
        <w:ind w:left="357"/>
        <w:rPr>
          <w:rFonts w:cs="Arial"/>
          <w:b w:val="0"/>
        </w:rPr>
      </w:pPr>
      <w:r>
        <w:rPr>
          <w:rFonts w:cs="Arial"/>
          <w:b w:val="0"/>
        </w:rPr>
        <w:t xml:space="preserve">Do určité míry srovnatelná situace jako stran jmelí bílého v současné době v České republice panuje i co se týká rozšíření kůrovce </w:t>
      </w:r>
      <w:r w:rsidR="00DD1DDF">
        <w:rPr>
          <w:rFonts w:cs="Arial"/>
          <w:b w:val="0"/>
        </w:rPr>
        <w:t>(</w:t>
      </w:r>
      <w:r w:rsidR="00035E91">
        <w:rPr>
          <w:rFonts w:cs="Arial"/>
          <w:b w:val="0"/>
        </w:rPr>
        <w:t xml:space="preserve">lýkožrouta </w:t>
      </w:r>
      <w:r w:rsidR="00DD1DDF">
        <w:rPr>
          <w:rFonts w:cs="Arial"/>
          <w:b w:val="0"/>
        </w:rPr>
        <w:t>smrkového, lesklého či severského)</w:t>
      </w:r>
      <w:r w:rsidR="009204FF">
        <w:rPr>
          <w:rFonts w:cs="Arial"/>
          <w:b w:val="0"/>
        </w:rPr>
        <w:t>, přičemž i zde Moravskoslezský kraj patří mezi ohniska jeho</w:t>
      </w:r>
      <w:r w:rsidR="002918A9">
        <w:rPr>
          <w:rFonts w:cs="Arial"/>
          <w:b w:val="0"/>
        </w:rPr>
        <w:t xml:space="preserve"> výskytu a</w:t>
      </w:r>
      <w:r w:rsidR="009E131F">
        <w:rPr>
          <w:rFonts w:cs="Arial"/>
          <w:b w:val="0"/>
        </w:rPr>
        <w:t> </w:t>
      </w:r>
      <w:r w:rsidR="002918A9">
        <w:rPr>
          <w:rFonts w:cs="Arial"/>
          <w:b w:val="0"/>
        </w:rPr>
        <w:t>kůrovec patří mezi biotické škodlivé činitele</w:t>
      </w:r>
      <w:r w:rsidR="00C8558A">
        <w:rPr>
          <w:rFonts w:cs="Arial"/>
          <w:b w:val="0"/>
        </w:rPr>
        <w:t xml:space="preserve">, avšak vzhledem k tomu, že hostiteli kůrovce jsou jehličnany </w:t>
      </w:r>
      <w:r w:rsidR="00C71D16">
        <w:rPr>
          <w:rFonts w:cs="Arial"/>
          <w:b w:val="0"/>
        </w:rPr>
        <w:t xml:space="preserve">(zejména smrk ztepilý) </w:t>
      </w:r>
      <w:r w:rsidR="00C8558A">
        <w:rPr>
          <w:rFonts w:cs="Arial"/>
          <w:b w:val="0"/>
        </w:rPr>
        <w:t>rostoucí ve velké většině případů v</w:t>
      </w:r>
      <w:r w:rsidR="00C71D16">
        <w:rPr>
          <w:rFonts w:cs="Arial"/>
          <w:b w:val="0"/>
        </w:rPr>
        <w:t> </w:t>
      </w:r>
      <w:r w:rsidR="00C8558A">
        <w:rPr>
          <w:rFonts w:cs="Arial"/>
          <w:b w:val="0"/>
        </w:rPr>
        <w:t>lesích</w:t>
      </w:r>
      <w:r w:rsidR="00C71D16">
        <w:rPr>
          <w:rFonts w:cs="Arial"/>
          <w:b w:val="0"/>
        </w:rPr>
        <w:t xml:space="preserve">, na tyto případy </w:t>
      </w:r>
      <w:r w:rsidR="00DB1F1D">
        <w:rPr>
          <w:rFonts w:cs="Arial"/>
          <w:b w:val="0"/>
        </w:rPr>
        <w:t xml:space="preserve">zpravidla </w:t>
      </w:r>
      <w:r w:rsidR="00C71D16">
        <w:rPr>
          <w:rFonts w:cs="Arial"/>
          <w:b w:val="0"/>
        </w:rPr>
        <w:t>dopadá režim zákona č. 289/1995 Sb., o lesích a o změně a doplnění některých zákonů (lesní zákon), ve znění pozdějších předpisů,</w:t>
      </w:r>
      <w:r w:rsidR="00EF0977">
        <w:rPr>
          <w:rFonts w:cs="Arial"/>
          <w:b w:val="0"/>
        </w:rPr>
        <w:t xml:space="preserve"> resp. výše citovaného zákona č. 282/1991 Sb.</w:t>
      </w:r>
      <w:r w:rsidR="001922A4">
        <w:rPr>
          <w:rFonts w:cs="Arial"/>
          <w:b w:val="0"/>
        </w:rPr>
        <w:t xml:space="preserve">, a nikoliv </w:t>
      </w:r>
      <w:r w:rsidR="00D46DCC">
        <w:rPr>
          <w:rFonts w:cs="Arial"/>
          <w:b w:val="0"/>
        </w:rPr>
        <w:t>ZOPK</w:t>
      </w:r>
      <w:r w:rsidR="001922A4">
        <w:rPr>
          <w:rFonts w:cs="Arial"/>
          <w:b w:val="0"/>
        </w:rPr>
        <w:t>, jenž je předmětem navrhované novely</w:t>
      </w:r>
      <w:r w:rsidR="00326862">
        <w:rPr>
          <w:rFonts w:cs="Arial"/>
          <w:b w:val="0"/>
        </w:rPr>
        <w:t xml:space="preserve"> a který upravuje ochranu dřevin rostoucích mimo les</w:t>
      </w:r>
      <w:r w:rsidR="001922A4">
        <w:rPr>
          <w:rFonts w:cs="Arial"/>
          <w:b w:val="0"/>
        </w:rPr>
        <w:t xml:space="preserve">. </w:t>
      </w:r>
      <w:r w:rsidR="00C8558A">
        <w:rPr>
          <w:rFonts w:cs="Arial"/>
          <w:b w:val="0"/>
        </w:rPr>
        <w:t xml:space="preserve">  </w:t>
      </w:r>
      <w:r w:rsidR="009204FF">
        <w:rPr>
          <w:rFonts w:cs="Arial"/>
          <w:b w:val="0"/>
        </w:rPr>
        <w:t xml:space="preserve"> </w:t>
      </w:r>
      <w:r w:rsidR="00DD1DDF">
        <w:rPr>
          <w:rFonts w:cs="Arial"/>
          <w:b w:val="0"/>
        </w:rPr>
        <w:t xml:space="preserve"> </w:t>
      </w:r>
      <w:r>
        <w:rPr>
          <w:rFonts w:cs="Arial"/>
          <w:b w:val="0"/>
        </w:rPr>
        <w:t xml:space="preserve"> </w:t>
      </w:r>
    </w:p>
    <w:p w14:paraId="1C08BEDF" w14:textId="77777777" w:rsidR="00D33C44" w:rsidRDefault="005356C3" w:rsidP="00525BB9">
      <w:pPr>
        <w:pStyle w:val="Podtitul"/>
        <w:numPr>
          <w:ilvl w:val="0"/>
          <w:numId w:val="0"/>
        </w:numPr>
        <w:ind w:left="357"/>
        <w:rPr>
          <w:rFonts w:cs="Arial"/>
          <w:b w:val="0"/>
        </w:rPr>
      </w:pPr>
      <w:r>
        <w:rPr>
          <w:rFonts w:cs="Arial"/>
          <w:b w:val="0"/>
        </w:rPr>
        <w:t>Dosavadní nevhodná</w:t>
      </w:r>
      <w:r w:rsidR="001A5DD7">
        <w:rPr>
          <w:rFonts w:cs="Arial"/>
          <w:b w:val="0"/>
        </w:rPr>
        <w:t>, resp. nedostačující,</w:t>
      </w:r>
      <w:r>
        <w:rPr>
          <w:rFonts w:cs="Arial"/>
          <w:b w:val="0"/>
        </w:rPr>
        <w:t xml:space="preserve"> právní regulace vede k faktické nemožnosti akutních zásahů a tím k dalšímu šíření </w:t>
      </w:r>
      <w:r w:rsidR="006A2DD5">
        <w:rPr>
          <w:rFonts w:cs="Arial"/>
          <w:b w:val="0"/>
        </w:rPr>
        <w:t xml:space="preserve">zejm. </w:t>
      </w:r>
      <w:r>
        <w:rPr>
          <w:rFonts w:cs="Arial"/>
          <w:b w:val="0"/>
        </w:rPr>
        <w:t xml:space="preserve">jmelí bílého </w:t>
      </w:r>
      <w:r w:rsidR="000A73F3">
        <w:rPr>
          <w:rFonts w:cs="Arial"/>
          <w:b w:val="0"/>
        </w:rPr>
        <w:t xml:space="preserve">(do budoucna se však může jednat o jakéhokoliv jiného biotického </w:t>
      </w:r>
      <w:r w:rsidR="009C3CF0">
        <w:rPr>
          <w:rFonts w:cs="Arial"/>
          <w:b w:val="0"/>
        </w:rPr>
        <w:t xml:space="preserve">škodlivého </w:t>
      </w:r>
      <w:r w:rsidR="000A73F3">
        <w:rPr>
          <w:rFonts w:cs="Arial"/>
          <w:b w:val="0"/>
        </w:rPr>
        <w:t>činitele</w:t>
      </w:r>
      <w:r w:rsidR="006A2DD5">
        <w:rPr>
          <w:rFonts w:cs="Arial"/>
          <w:b w:val="0"/>
        </w:rPr>
        <w:t>,</w:t>
      </w:r>
      <w:r w:rsidR="000A73F3">
        <w:rPr>
          <w:rFonts w:cs="Arial"/>
          <w:b w:val="0"/>
        </w:rPr>
        <w:t xml:space="preserve"> jejichž výskyt se obecně s ohledem </w:t>
      </w:r>
      <w:r w:rsidR="009C3CF0" w:rsidRPr="009C3CF0">
        <w:rPr>
          <w:b w:val="0"/>
        </w:rPr>
        <w:t>na</w:t>
      </w:r>
      <w:r w:rsidR="009C3CF0" w:rsidRPr="00477544">
        <w:rPr>
          <w:b w:val="0"/>
        </w:rPr>
        <w:t> </w:t>
      </w:r>
      <w:r w:rsidR="000A73F3" w:rsidRPr="009C3CF0">
        <w:rPr>
          <w:b w:val="0"/>
        </w:rPr>
        <w:t>pokračující</w:t>
      </w:r>
      <w:r w:rsidR="000A73F3" w:rsidRPr="009C3CF0">
        <w:rPr>
          <w:rFonts w:cs="Arial"/>
          <w:b w:val="0"/>
        </w:rPr>
        <w:t xml:space="preserve"> </w:t>
      </w:r>
      <w:r w:rsidR="000A73F3">
        <w:rPr>
          <w:rFonts w:cs="Arial"/>
          <w:b w:val="0"/>
        </w:rPr>
        <w:t xml:space="preserve">negativní klimatické </w:t>
      </w:r>
      <w:r w:rsidR="002C4ABF">
        <w:rPr>
          <w:rFonts w:cs="Arial"/>
          <w:b w:val="0"/>
        </w:rPr>
        <w:t xml:space="preserve">změny zvyšuje) </w:t>
      </w:r>
      <w:r>
        <w:rPr>
          <w:rFonts w:cs="Arial"/>
          <w:b w:val="0"/>
        </w:rPr>
        <w:t>a k celkovému rozvoji negativní prognózy situace, včetně s tím souvisejících zvýšených finančních nákladů</w:t>
      </w:r>
      <w:r w:rsidR="00361D38">
        <w:rPr>
          <w:rFonts w:cs="Arial"/>
          <w:b w:val="0"/>
        </w:rPr>
        <w:t xml:space="preserve"> (zejm. na</w:t>
      </w:r>
      <w:r w:rsidR="009C3CF0">
        <w:rPr>
          <w:rFonts w:cs="Arial"/>
          <w:b w:val="0"/>
        </w:rPr>
        <w:t> </w:t>
      </w:r>
      <w:r w:rsidR="00361D38">
        <w:rPr>
          <w:rFonts w:cs="Arial"/>
          <w:b w:val="0"/>
        </w:rPr>
        <w:t>motivační působení, přímé dotace nebo odstraňování škod).</w:t>
      </w:r>
    </w:p>
    <w:p w14:paraId="168F3D11" w14:textId="77777777" w:rsidR="0067093F" w:rsidRDefault="00DB1F1D" w:rsidP="00477544">
      <w:pPr>
        <w:pStyle w:val="Podtitul"/>
        <w:numPr>
          <w:ilvl w:val="0"/>
          <w:numId w:val="0"/>
        </w:numPr>
        <w:ind w:left="357"/>
        <w:rPr>
          <w:rFonts w:cs="Arial"/>
          <w:b w:val="0"/>
        </w:rPr>
      </w:pPr>
      <w:r>
        <w:rPr>
          <w:rFonts w:cs="Arial"/>
          <w:b w:val="0"/>
        </w:rPr>
        <w:t>N</w:t>
      </w:r>
      <w:r w:rsidR="008526F4" w:rsidRPr="00477544">
        <w:rPr>
          <w:rFonts w:cs="Arial"/>
          <w:b w:val="0"/>
        </w:rPr>
        <w:t xml:space="preserve">ezbytnost </w:t>
      </w:r>
      <w:r>
        <w:rPr>
          <w:rFonts w:cs="Arial"/>
          <w:b w:val="0"/>
        </w:rPr>
        <w:t xml:space="preserve">navrhované </w:t>
      </w:r>
      <w:r w:rsidR="008526F4" w:rsidRPr="00477544">
        <w:rPr>
          <w:rFonts w:cs="Arial"/>
          <w:b w:val="0"/>
        </w:rPr>
        <w:t>změny (doplnění) právní úpravy dokládá</w:t>
      </w:r>
      <w:r w:rsidR="0067093F" w:rsidRPr="00AE7A53">
        <w:rPr>
          <w:rFonts w:cs="Arial"/>
          <w:b w:val="0"/>
        </w:rPr>
        <w:t>:</w:t>
      </w:r>
      <w:r w:rsidR="008826E5" w:rsidRPr="00477544">
        <w:rPr>
          <w:rFonts w:cs="Arial"/>
          <w:b w:val="0"/>
        </w:rPr>
        <w:t xml:space="preserve"> </w:t>
      </w:r>
    </w:p>
    <w:p w14:paraId="102676AB" w14:textId="77777777" w:rsidR="0067093F" w:rsidRPr="00FE7863" w:rsidRDefault="008826E5" w:rsidP="00FE7863">
      <w:pPr>
        <w:pStyle w:val="Podtitul"/>
        <w:numPr>
          <w:ilvl w:val="0"/>
          <w:numId w:val="35"/>
        </w:numPr>
        <w:rPr>
          <w:lang w:bidi="en-US"/>
        </w:rPr>
      </w:pPr>
      <w:r w:rsidRPr="00477544">
        <w:rPr>
          <w:rFonts w:cs="Arial"/>
          <w:b w:val="0"/>
        </w:rPr>
        <w:t xml:space="preserve">vyjádření AOPK ČR, regionálního pracoviště Správa chráněné krajinné oblasti Poodří, </w:t>
      </w:r>
      <w:r w:rsidR="002660B6" w:rsidRPr="00477544">
        <w:rPr>
          <w:rFonts w:cs="Arial"/>
          <w:b w:val="0"/>
        </w:rPr>
        <w:t>č. j. 0097/PO/19 ze dne 30. 1. 2019</w:t>
      </w:r>
      <w:r w:rsidR="00DD4AD8" w:rsidRPr="00477544">
        <w:rPr>
          <w:rFonts w:cs="Arial"/>
          <w:b w:val="0"/>
        </w:rPr>
        <w:t>, z jehož závěru plyne, že navrhovaná novelizace § 7 odst.</w:t>
      </w:r>
      <w:r w:rsidR="00DD4AD8" w:rsidRPr="00477544">
        <w:t> </w:t>
      </w:r>
      <w:r w:rsidR="00DD4AD8" w:rsidRPr="00477544">
        <w:rPr>
          <w:rFonts w:cs="Arial"/>
          <w:b w:val="0"/>
        </w:rPr>
        <w:t xml:space="preserve">2 </w:t>
      </w:r>
      <w:r w:rsidR="00EC0590">
        <w:rPr>
          <w:rFonts w:cs="Arial"/>
          <w:b w:val="0"/>
        </w:rPr>
        <w:t xml:space="preserve">ZOPK </w:t>
      </w:r>
      <w:r w:rsidR="00DB1F1D" w:rsidRPr="00477544">
        <w:rPr>
          <w:rFonts w:cs="Arial"/>
          <w:b w:val="0"/>
        </w:rPr>
        <w:t xml:space="preserve">výrazně rozšiřuje </w:t>
      </w:r>
      <w:r w:rsidR="00DD4AD8" w:rsidRPr="00477544">
        <w:rPr>
          <w:rFonts w:cs="Arial"/>
          <w:b w:val="0"/>
        </w:rPr>
        <w:t>možnosti</w:t>
      </w:r>
      <w:r w:rsidR="00CA0D77" w:rsidRPr="00477544">
        <w:rPr>
          <w:rFonts w:cs="Arial"/>
          <w:b w:val="0"/>
        </w:rPr>
        <w:t xml:space="preserve"> zajišťování ochrany dřevin</w:t>
      </w:r>
      <w:r w:rsidR="00DB1F1D">
        <w:rPr>
          <w:rFonts w:cs="Arial"/>
          <w:b w:val="0"/>
        </w:rPr>
        <w:t xml:space="preserve"> a</w:t>
      </w:r>
      <w:r w:rsidR="00CA0D77" w:rsidRPr="00477544">
        <w:rPr>
          <w:rFonts w:cs="Arial"/>
          <w:b w:val="0"/>
        </w:rPr>
        <w:t xml:space="preserve"> její přijetí </w:t>
      </w:r>
      <w:r w:rsidR="00DB1F1D">
        <w:rPr>
          <w:rFonts w:cs="Arial"/>
          <w:b w:val="0"/>
        </w:rPr>
        <w:t xml:space="preserve">je tak </w:t>
      </w:r>
      <w:r w:rsidR="00CA0D77" w:rsidRPr="00477544">
        <w:rPr>
          <w:rFonts w:cs="Arial"/>
          <w:b w:val="0"/>
        </w:rPr>
        <w:t>považováno za velmi žádoucí</w:t>
      </w:r>
      <w:r w:rsidR="0067093F">
        <w:rPr>
          <w:rFonts w:cs="Arial"/>
          <w:b w:val="0"/>
        </w:rPr>
        <w:t>;</w:t>
      </w:r>
    </w:p>
    <w:p w14:paraId="2EA32828" w14:textId="77777777" w:rsidR="00525BB9" w:rsidRPr="00AE7A53" w:rsidRDefault="0067093F" w:rsidP="00FE7863">
      <w:pPr>
        <w:pStyle w:val="Podtitul"/>
        <w:numPr>
          <w:ilvl w:val="0"/>
          <w:numId w:val="35"/>
        </w:numPr>
        <w:rPr>
          <w:rFonts w:cs="Arial"/>
          <w:b w:val="0"/>
          <w:lang w:bidi="en-US"/>
        </w:rPr>
      </w:pPr>
      <w:r w:rsidRPr="00AE7A53">
        <w:rPr>
          <w:rFonts w:cs="Arial"/>
          <w:b w:val="0"/>
        </w:rPr>
        <w:t>vyjádření</w:t>
      </w:r>
      <w:r w:rsidR="00E1341A" w:rsidRPr="00AE7A53">
        <w:rPr>
          <w:rFonts w:cs="Arial"/>
          <w:b w:val="0"/>
        </w:rPr>
        <w:t xml:space="preserve"> Ostravské univerzity, přírodovědecké fakulty, jež je zároveň i odborným dendrologickým pracovištěm, ze dne 5. 2. 2019, které poukazuje na nutnost komplexního řešení problematiky expanzivního šíření jmelí, přičemž uvádí, že novou oporou v zákoně </w:t>
      </w:r>
      <w:r w:rsidR="00E1341A" w:rsidRPr="00AE7A53">
        <w:rPr>
          <w:rFonts w:cs="Arial"/>
          <w:b w:val="0"/>
        </w:rPr>
        <w:lastRenderedPageBreak/>
        <w:t>získají orgány ochrany přírody nástroj k rychlejšímu a včasnému zásahu, který je nezbytný pro regulaci populací biotických škodlivých činitelů a k ochraně zeleně.</w:t>
      </w:r>
      <w:r w:rsidR="00317E26" w:rsidRPr="00AE7A53">
        <w:rPr>
          <w:rFonts w:cs="Arial"/>
          <w:b w:val="0"/>
        </w:rPr>
        <w:t xml:space="preserve"> </w:t>
      </w:r>
    </w:p>
    <w:p w14:paraId="44485C8D" w14:textId="77777777" w:rsidR="00E77A1A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Z</w:t>
      </w:r>
      <w:r w:rsidRPr="00E77A1A">
        <w:rPr>
          <w:rFonts w:eastAsiaTheme="majorEastAsia" w:cs="Arial"/>
          <w:szCs w:val="22"/>
          <w:lang w:bidi="en-US"/>
        </w:rPr>
        <w:t>hodnocení souladu navrhované právní úpravy s ústavním pořádkem České republiky</w:t>
      </w:r>
    </w:p>
    <w:p w14:paraId="271354C8" w14:textId="77777777" w:rsidR="00524895" w:rsidRPr="00524895" w:rsidRDefault="00524895" w:rsidP="0052489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4895">
        <w:rPr>
          <w:rFonts w:eastAsia="MS Mincho" w:cs="Arial"/>
          <w:b w:val="0"/>
          <w:bCs/>
          <w:szCs w:val="22"/>
        </w:rPr>
        <w:t xml:space="preserve">Navrhovaná právní úprava je plně v souladu s ústavním pořádkem České republiky, jak jej vymezuje čl. 112 Ústavy České republiky. Návrh zákona respektuje obecné zásady ústavního pořádku České republiky a jeho obsah neporušuje ústavní principy rovnosti v právech a zákazu retroaktivity. </w:t>
      </w:r>
      <w:r w:rsidR="00360685">
        <w:rPr>
          <w:rFonts w:eastAsia="MS Mincho" w:cs="Arial"/>
          <w:b w:val="0"/>
          <w:bCs/>
          <w:szCs w:val="22"/>
        </w:rPr>
        <w:t xml:space="preserve">Čl. 41 odst. 2 </w:t>
      </w:r>
      <w:r w:rsidR="00360685" w:rsidRPr="00524895">
        <w:rPr>
          <w:rFonts w:eastAsia="MS Mincho" w:cs="Arial"/>
          <w:b w:val="0"/>
          <w:bCs/>
          <w:szCs w:val="22"/>
        </w:rPr>
        <w:t>Ústavy České republiky</w:t>
      </w:r>
      <w:r w:rsidR="00360685" w:rsidRPr="00C41447">
        <w:rPr>
          <w:rFonts w:eastAsia="MS Mincho" w:cs="Arial"/>
          <w:b w:val="0"/>
          <w:bCs/>
          <w:szCs w:val="22"/>
        </w:rPr>
        <w:t xml:space="preserve"> stanoví, že návrh zákona může vedle poslance, skupiny poslanců, Senátu nebo vlády podat také zastupitelstvo vyššího územního samosprávného celku, tj. kraje.</w:t>
      </w:r>
      <w:r w:rsidR="00E92919">
        <w:rPr>
          <w:rFonts w:eastAsia="MS Mincho" w:cs="Arial"/>
          <w:b w:val="0"/>
          <w:bCs/>
          <w:szCs w:val="22"/>
        </w:rPr>
        <w:t xml:space="preserve"> Právo zákonodárné iniciativy zastupitelstva kraje je pak obsaženo v ustanovení</w:t>
      </w:r>
      <w:r w:rsidR="00610FC4">
        <w:rPr>
          <w:rFonts w:eastAsia="MS Mincho" w:cs="Arial"/>
          <w:b w:val="0"/>
          <w:bCs/>
          <w:szCs w:val="22"/>
        </w:rPr>
        <w:t xml:space="preserve"> § 86 odst. 1 zákona č. 90/1995 </w:t>
      </w:r>
      <w:r w:rsidR="00E92919">
        <w:rPr>
          <w:rFonts w:eastAsia="MS Mincho" w:cs="Arial"/>
          <w:b w:val="0"/>
          <w:bCs/>
          <w:szCs w:val="22"/>
        </w:rPr>
        <w:t xml:space="preserve">Sb., </w:t>
      </w:r>
      <w:r w:rsidR="00E92919" w:rsidRPr="00C41447">
        <w:rPr>
          <w:rFonts w:eastAsia="MS Mincho" w:cs="Arial"/>
          <w:b w:val="0"/>
          <w:bCs/>
          <w:szCs w:val="22"/>
        </w:rPr>
        <w:t xml:space="preserve">o jednacím řádu Poslanecké sněmovny, ve znění pozdějších předpisů, </w:t>
      </w:r>
      <w:r w:rsidR="00E92919" w:rsidRPr="00610FC4">
        <w:rPr>
          <w:rFonts w:eastAsia="MS Mincho"/>
          <w:b w:val="0"/>
        </w:rPr>
        <w:t>a</w:t>
      </w:r>
      <w:r w:rsidR="00610FC4" w:rsidRPr="00610FC4">
        <w:rPr>
          <w:rFonts w:eastAsia="MS Mincho"/>
          <w:b w:val="0"/>
        </w:rPr>
        <w:t> </w:t>
      </w:r>
      <w:r w:rsidR="00F31719" w:rsidRPr="00610FC4">
        <w:rPr>
          <w:rFonts w:eastAsia="MS Mincho"/>
          <w:b w:val="0"/>
        </w:rPr>
        <w:t>v</w:t>
      </w:r>
      <w:r w:rsidR="00F31719">
        <w:rPr>
          <w:rFonts w:eastAsia="MS Mincho" w:cs="Arial"/>
          <w:b w:val="0"/>
          <w:bCs/>
          <w:szCs w:val="22"/>
        </w:rPr>
        <w:t> ustanovení</w:t>
      </w:r>
      <w:r w:rsidR="00F31719" w:rsidRPr="00F31719">
        <w:rPr>
          <w:rFonts w:eastAsia="MS Mincho" w:cs="Arial"/>
          <w:b w:val="0"/>
          <w:bCs/>
          <w:szCs w:val="22"/>
        </w:rPr>
        <w:t xml:space="preserve"> </w:t>
      </w:r>
      <w:r w:rsidR="00E92919" w:rsidRPr="00C41447">
        <w:rPr>
          <w:rFonts w:eastAsia="MS Mincho" w:cs="Arial"/>
          <w:b w:val="0"/>
          <w:bCs/>
          <w:szCs w:val="22"/>
        </w:rPr>
        <w:t>§ 35 odst. 2 písm. a) zákona č. 129/2000 Sb., o krajích (k</w:t>
      </w:r>
      <w:r w:rsidR="00610FC4">
        <w:rPr>
          <w:rFonts w:eastAsia="MS Mincho" w:cs="Arial"/>
          <w:b w:val="0"/>
          <w:bCs/>
          <w:szCs w:val="22"/>
        </w:rPr>
        <w:t>rajské zřízení), ve </w:t>
      </w:r>
      <w:r w:rsidR="00E92919" w:rsidRPr="00C41447">
        <w:rPr>
          <w:rFonts w:eastAsia="MS Mincho" w:cs="Arial"/>
          <w:b w:val="0"/>
          <w:bCs/>
          <w:szCs w:val="22"/>
        </w:rPr>
        <w:t>znění pozdějších předpisů.</w:t>
      </w:r>
    </w:p>
    <w:p w14:paraId="2BA8420B" w14:textId="77777777" w:rsidR="00524895" w:rsidRPr="00524895" w:rsidRDefault="00524895" w:rsidP="00524895">
      <w:pPr>
        <w:rPr>
          <w:lang w:bidi="en-US"/>
        </w:rPr>
      </w:pPr>
    </w:p>
    <w:p w14:paraId="70FA5B1D" w14:textId="77777777" w:rsidR="00E77A1A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Z</w:t>
      </w:r>
      <w:r w:rsidRPr="00E77A1A">
        <w:rPr>
          <w:rFonts w:eastAsiaTheme="majorEastAsia" w:cs="Arial"/>
          <w:szCs w:val="22"/>
          <w:lang w:bidi="en-US"/>
        </w:rPr>
        <w:t>hodnocení slučitelnosti navrhované právní úpravy s předpisy Evropské unie, judikaturou soudních orgánů Evropské unie nebo obecnými právními zásadami práva Evropské unie</w:t>
      </w:r>
    </w:p>
    <w:p w14:paraId="4F864D70" w14:textId="77777777" w:rsidR="00362491" w:rsidRPr="00362491" w:rsidRDefault="00362491" w:rsidP="00362491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362491">
        <w:rPr>
          <w:rFonts w:eastAsia="MS Mincho" w:cs="Arial"/>
          <w:b w:val="0"/>
          <w:bCs/>
          <w:szCs w:val="22"/>
        </w:rPr>
        <w:t>Předpisy Evropské unie, judikatura soudních orgánů Evropské unie ani obecné právní zásady práva Evropské unie se na danou oblast nevztahují.</w:t>
      </w:r>
    </w:p>
    <w:p w14:paraId="6E559CB9" w14:textId="77777777" w:rsidR="00362491" w:rsidRPr="00362491" w:rsidRDefault="00362491" w:rsidP="00362491">
      <w:pPr>
        <w:rPr>
          <w:lang w:bidi="en-US"/>
        </w:rPr>
      </w:pPr>
    </w:p>
    <w:p w14:paraId="656A59A5" w14:textId="77777777" w:rsidR="00650635" w:rsidRDefault="00650635" w:rsidP="00650635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Z</w:t>
      </w:r>
      <w:r w:rsidRPr="00E77A1A">
        <w:rPr>
          <w:rFonts w:eastAsiaTheme="majorEastAsia" w:cs="Arial"/>
          <w:szCs w:val="22"/>
          <w:lang w:bidi="en-US"/>
        </w:rPr>
        <w:t>hodnocení souladu navrhované právní úpravy s mezinárodními smlouvami, jimiž je Česká republika vázána</w:t>
      </w:r>
    </w:p>
    <w:p w14:paraId="3BFDF345" w14:textId="77777777" w:rsidR="00524895" w:rsidRPr="00524895" w:rsidRDefault="00524895" w:rsidP="0052489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4895">
        <w:rPr>
          <w:rFonts w:eastAsia="MS Mincho" w:cs="Arial"/>
          <w:b w:val="0"/>
          <w:bCs/>
          <w:szCs w:val="22"/>
        </w:rPr>
        <w:t xml:space="preserve">Navrhovaná právní úprava není v rozporu s mezinárodními smluvními závazky České republiky. </w:t>
      </w:r>
    </w:p>
    <w:p w14:paraId="186A803A" w14:textId="77777777" w:rsidR="00524895" w:rsidRPr="00524895" w:rsidRDefault="00524895" w:rsidP="00524895">
      <w:pPr>
        <w:rPr>
          <w:lang w:bidi="en-US"/>
        </w:rPr>
      </w:pPr>
    </w:p>
    <w:p w14:paraId="48C5E299" w14:textId="77777777" w:rsidR="00650635" w:rsidRDefault="00650635" w:rsidP="00650635">
      <w:pPr>
        <w:pStyle w:val="Podtitul"/>
        <w:rPr>
          <w:lang w:eastAsia="cs-CZ"/>
        </w:rPr>
      </w:pPr>
      <w:r>
        <w:rPr>
          <w:lang w:eastAsia="cs-CZ"/>
        </w:rPr>
        <w:t>P</w:t>
      </w:r>
      <w:r w:rsidRPr="00E77A1A">
        <w:rPr>
          <w:lang w:eastAsia="cs-CZ"/>
        </w:rPr>
        <w:t xml:space="preserve">ředpokládaný hospodářský a finanční dopad navrhované právní úpravy na státní rozpočet, ostatní veřejné rozpočty, na podnikatelské prostředí České republiky, sociální dopady, včetně dopadů na rodiny a dopadů na specifické skupiny obyvatel, zejména </w:t>
      </w:r>
      <w:r w:rsidRPr="00E77A1A">
        <w:rPr>
          <w:lang w:eastAsia="cs-CZ"/>
        </w:rPr>
        <w:lastRenderedPageBreak/>
        <w:t>osoby sociálně slabé, osoby se zdravotním postižením a národnostní menšiny</w:t>
      </w:r>
      <w:r w:rsidR="00D555E9">
        <w:rPr>
          <w:lang w:eastAsia="cs-CZ"/>
        </w:rPr>
        <w:t>, a dopady na životní prostředí</w:t>
      </w:r>
    </w:p>
    <w:p w14:paraId="6A92E3E4" w14:textId="43350975" w:rsidR="00C334C7" w:rsidRDefault="001135A4" w:rsidP="00C334C7">
      <w:pPr>
        <w:pStyle w:val="Podtitul"/>
        <w:numPr>
          <w:ilvl w:val="0"/>
          <w:numId w:val="0"/>
        </w:numPr>
        <w:ind w:left="357"/>
        <w:rPr>
          <w:rFonts w:cs="Arial"/>
          <w:b w:val="0"/>
        </w:rPr>
      </w:pPr>
      <w:r w:rsidRPr="001135A4">
        <w:rPr>
          <w:rFonts w:eastAsia="MS Mincho" w:cs="Arial"/>
          <w:b w:val="0"/>
          <w:bCs/>
          <w:szCs w:val="22"/>
        </w:rPr>
        <w:t xml:space="preserve">Navrhovaná právní úprava </w:t>
      </w:r>
      <w:r w:rsidR="005C3240">
        <w:rPr>
          <w:rFonts w:eastAsia="MS Mincho" w:cs="Arial"/>
          <w:b w:val="0"/>
          <w:bCs/>
          <w:szCs w:val="22"/>
        </w:rPr>
        <w:t>může</w:t>
      </w:r>
      <w:r w:rsidRPr="001135A4">
        <w:rPr>
          <w:rFonts w:eastAsia="MS Mincho" w:cs="Arial"/>
          <w:b w:val="0"/>
          <w:bCs/>
          <w:szCs w:val="22"/>
        </w:rPr>
        <w:t xml:space="preserve"> mít hospodářský a finanční dopad na státní rozpočet</w:t>
      </w:r>
      <w:r w:rsidR="005C3240">
        <w:rPr>
          <w:rFonts w:eastAsia="MS Mincho" w:cs="Arial"/>
          <w:b w:val="0"/>
          <w:bCs/>
          <w:szCs w:val="22"/>
        </w:rPr>
        <w:t xml:space="preserve"> a </w:t>
      </w:r>
      <w:r w:rsidR="002477D0">
        <w:rPr>
          <w:rFonts w:eastAsia="MS Mincho" w:cs="Arial"/>
          <w:b w:val="0"/>
          <w:bCs/>
          <w:szCs w:val="22"/>
        </w:rPr>
        <w:t>na </w:t>
      </w:r>
      <w:r w:rsidRPr="001135A4">
        <w:rPr>
          <w:rFonts w:eastAsia="MS Mincho" w:cs="Arial"/>
          <w:b w:val="0"/>
          <w:bCs/>
          <w:szCs w:val="22"/>
        </w:rPr>
        <w:t xml:space="preserve">podnikatelské prostředí České republiky, </w:t>
      </w:r>
      <w:r w:rsidR="005C3240">
        <w:rPr>
          <w:rFonts w:eastAsia="MS Mincho" w:cs="Arial"/>
          <w:b w:val="0"/>
          <w:bCs/>
          <w:szCs w:val="22"/>
        </w:rPr>
        <w:t xml:space="preserve">přičemž se bude jednat </w:t>
      </w:r>
      <w:r w:rsidR="002477D0">
        <w:rPr>
          <w:rFonts w:eastAsia="MS Mincho" w:cs="Arial"/>
          <w:b w:val="0"/>
          <w:bCs/>
          <w:szCs w:val="22"/>
        </w:rPr>
        <w:t>jednak o </w:t>
      </w:r>
      <w:r w:rsidR="00C334C7">
        <w:rPr>
          <w:rFonts w:eastAsia="MS Mincho" w:cs="Arial"/>
          <w:b w:val="0"/>
          <w:bCs/>
          <w:szCs w:val="22"/>
        </w:rPr>
        <w:t>jednorázové, z </w:t>
      </w:r>
      <w:r w:rsidR="00C334C7" w:rsidRPr="00C41447">
        <w:rPr>
          <w:rFonts w:eastAsia="MS Mincho" w:cs="Arial"/>
          <w:b w:val="0"/>
          <w:bCs/>
          <w:szCs w:val="22"/>
        </w:rPr>
        <w:t xml:space="preserve">hlediska výše bezvýznamné dopady do rozpočtu </w:t>
      </w:r>
      <w:r w:rsidR="00C334C7">
        <w:rPr>
          <w:rFonts w:eastAsia="MS Mincho" w:cs="Arial"/>
          <w:b w:val="0"/>
          <w:bCs/>
          <w:szCs w:val="22"/>
        </w:rPr>
        <w:t>státu a podnikatelů v </w:t>
      </w:r>
      <w:r w:rsidR="00C334C7" w:rsidRPr="00C41447">
        <w:rPr>
          <w:rFonts w:eastAsia="MS Mincho" w:cs="Arial"/>
          <w:b w:val="0"/>
          <w:bCs/>
          <w:szCs w:val="22"/>
        </w:rPr>
        <w:t>souvislosti s</w:t>
      </w:r>
      <w:r w:rsidR="00C334C7">
        <w:rPr>
          <w:rFonts w:eastAsia="MS Mincho" w:cs="Arial"/>
          <w:b w:val="0"/>
          <w:bCs/>
          <w:szCs w:val="22"/>
        </w:rPr>
        <w:t> případně uloženými nezbytnými zásahy v důsledku </w:t>
      </w:r>
      <w:r w:rsidR="00C334C7" w:rsidRPr="00260893">
        <w:rPr>
          <w:rFonts w:cs="Arial"/>
          <w:b w:val="0"/>
        </w:rPr>
        <w:t>napadení dřevin</w:t>
      </w:r>
      <w:r w:rsidR="00C334C7">
        <w:rPr>
          <w:rFonts w:cs="Arial"/>
          <w:b w:val="0"/>
        </w:rPr>
        <w:t xml:space="preserve"> ve vlastnictví státu nebo podnikatelů</w:t>
      </w:r>
      <w:r w:rsidR="00C334C7" w:rsidRPr="00260893">
        <w:rPr>
          <w:rFonts w:cs="Arial"/>
          <w:b w:val="0"/>
        </w:rPr>
        <w:t xml:space="preserve"> biotickými škodlivými činiteli</w:t>
      </w:r>
      <w:r w:rsidR="00C334C7">
        <w:rPr>
          <w:rFonts w:cs="Arial"/>
          <w:b w:val="0"/>
        </w:rPr>
        <w:t xml:space="preserve">; řádné ošetřování dřevin je však i bez rozhodnutí orgánu ochrany přírody ex lege </w:t>
      </w:r>
      <w:r w:rsidR="00252DDF">
        <w:rPr>
          <w:rFonts w:cs="Arial"/>
          <w:b w:val="0"/>
        </w:rPr>
        <w:t xml:space="preserve">(§ 7 odst. 2 věta první </w:t>
      </w:r>
      <w:r w:rsidR="009F5427">
        <w:rPr>
          <w:rFonts w:cs="Arial"/>
          <w:b w:val="0"/>
        </w:rPr>
        <w:t xml:space="preserve">ZOPK </w:t>
      </w:r>
      <w:r w:rsidR="00252DDF">
        <w:rPr>
          <w:rFonts w:cs="Arial"/>
          <w:b w:val="0"/>
        </w:rPr>
        <w:t>– viz v</w:t>
      </w:r>
      <w:r w:rsidR="007242BD">
        <w:rPr>
          <w:rFonts w:cs="Arial"/>
          <w:b w:val="0"/>
        </w:rPr>
        <w:t>ý</w:t>
      </w:r>
      <w:r w:rsidR="00252DDF">
        <w:rPr>
          <w:rFonts w:cs="Arial"/>
          <w:b w:val="0"/>
        </w:rPr>
        <w:t xml:space="preserve">še) </w:t>
      </w:r>
      <w:r w:rsidR="00C334C7">
        <w:rPr>
          <w:rFonts w:cs="Arial"/>
          <w:b w:val="0"/>
        </w:rPr>
        <w:t>povinností jejich vlastníka.</w:t>
      </w:r>
      <w:r w:rsidR="002477D0">
        <w:rPr>
          <w:rFonts w:cs="Arial"/>
          <w:b w:val="0"/>
        </w:rPr>
        <w:t xml:space="preserve"> </w:t>
      </w:r>
      <w:r w:rsidR="00DC0E14">
        <w:rPr>
          <w:rFonts w:cs="Arial"/>
          <w:b w:val="0"/>
        </w:rPr>
        <w:t xml:space="preserve">Vlastníkům dřevin </w:t>
      </w:r>
      <w:r w:rsidR="004D4621">
        <w:rPr>
          <w:rFonts w:cs="Arial"/>
          <w:b w:val="0"/>
        </w:rPr>
        <w:t>tak na základě zákona nepřísluší žádná náhrada, u</w:t>
      </w:r>
      <w:r w:rsidR="00530702">
        <w:rPr>
          <w:rFonts w:cs="Arial"/>
          <w:b w:val="0"/>
        </w:rPr>
        <w:t>l</w:t>
      </w:r>
      <w:r w:rsidR="004D4621">
        <w:rPr>
          <w:rFonts w:cs="Arial"/>
          <w:b w:val="0"/>
        </w:rPr>
        <w:t xml:space="preserve">ožení povinnosti je </w:t>
      </w:r>
      <w:r w:rsidR="00530702">
        <w:rPr>
          <w:rFonts w:cs="Arial"/>
          <w:b w:val="0"/>
        </w:rPr>
        <w:t xml:space="preserve">fakticky </w:t>
      </w:r>
      <w:r w:rsidR="004D4621">
        <w:rPr>
          <w:rFonts w:cs="Arial"/>
          <w:b w:val="0"/>
        </w:rPr>
        <w:t>důsledkem nesplnění jejich povinnost</w:t>
      </w:r>
      <w:r w:rsidR="00530702">
        <w:rPr>
          <w:rFonts w:cs="Arial"/>
          <w:b w:val="0"/>
        </w:rPr>
        <w:t xml:space="preserve">í </w:t>
      </w:r>
      <w:r w:rsidR="006B67BC">
        <w:rPr>
          <w:rFonts w:cs="Arial"/>
          <w:b w:val="0"/>
        </w:rPr>
        <w:t xml:space="preserve">dle § 7 odst. 1 ZOPK </w:t>
      </w:r>
      <w:r w:rsidR="00530702">
        <w:rPr>
          <w:rFonts w:cs="Arial"/>
          <w:b w:val="0"/>
        </w:rPr>
        <w:t>v rámci péče o dřeviny; to však nevylučuje, aby se tito vlastníci nemohli ucházet o veřejnou finanční podporu (dotace) posky</w:t>
      </w:r>
      <w:r w:rsidR="00AF0CFF">
        <w:rPr>
          <w:rFonts w:cs="Arial"/>
          <w:b w:val="0"/>
        </w:rPr>
        <w:t>tovanou ve veřejném zájmu na (v </w:t>
      </w:r>
      <w:r w:rsidR="00530702">
        <w:rPr>
          <w:rFonts w:cs="Arial"/>
          <w:b w:val="0"/>
        </w:rPr>
        <w:t>současné době</w:t>
      </w:r>
      <w:r w:rsidR="003D3983">
        <w:rPr>
          <w:rFonts w:cs="Arial"/>
          <w:b w:val="0"/>
        </w:rPr>
        <w:t xml:space="preserve"> </w:t>
      </w:r>
      <w:r w:rsidR="006F0C1D">
        <w:rPr>
          <w:rFonts w:cs="Arial"/>
          <w:b w:val="0"/>
        </w:rPr>
        <w:t xml:space="preserve">je </w:t>
      </w:r>
      <w:r w:rsidR="003D3983">
        <w:rPr>
          <w:rFonts w:cs="Arial"/>
          <w:b w:val="0"/>
        </w:rPr>
        <w:t>pravděpodobné je</w:t>
      </w:r>
      <w:r w:rsidR="006F0C1D">
        <w:rPr>
          <w:rFonts w:cs="Arial"/>
          <w:b w:val="0"/>
        </w:rPr>
        <w:t>jí další</w:t>
      </w:r>
      <w:r w:rsidR="003D3983">
        <w:rPr>
          <w:rFonts w:cs="Arial"/>
          <w:b w:val="0"/>
        </w:rPr>
        <w:t xml:space="preserve"> rozšíření</w:t>
      </w:r>
      <w:r w:rsidR="00530702">
        <w:rPr>
          <w:rFonts w:cs="Arial"/>
          <w:b w:val="0"/>
        </w:rPr>
        <w:t>) likvidaci jmelí bílého ze strany Ministerstva životního prostředí nebo A</w:t>
      </w:r>
      <w:r w:rsidR="006F0C1D">
        <w:rPr>
          <w:rFonts w:cs="Arial"/>
          <w:b w:val="0"/>
        </w:rPr>
        <w:t>OPK ČR</w:t>
      </w:r>
      <w:r w:rsidR="00530702">
        <w:rPr>
          <w:rFonts w:cs="Arial"/>
          <w:b w:val="0"/>
        </w:rPr>
        <w:t xml:space="preserve"> (zpravidla za využití prostředků Operačního </w:t>
      </w:r>
      <w:r w:rsidR="00857793">
        <w:rPr>
          <w:rFonts w:cs="Arial"/>
          <w:b w:val="0"/>
        </w:rPr>
        <w:t>program</w:t>
      </w:r>
      <w:r w:rsidR="00530702">
        <w:rPr>
          <w:rFonts w:cs="Arial"/>
          <w:b w:val="0"/>
        </w:rPr>
        <w:t xml:space="preserve">u </w:t>
      </w:r>
      <w:r w:rsidR="00B523FD">
        <w:rPr>
          <w:rFonts w:cs="Arial"/>
          <w:b w:val="0"/>
        </w:rPr>
        <w:t>Ž</w:t>
      </w:r>
      <w:r w:rsidR="00530702">
        <w:rPr>
          <w:rFonts w:cs="Arial"/>
          <w:b w:val="0"/>
        </w:rPr>
        <w:t>ivotní prostředí)</w:t>
      </w:r>
      <w:r w:rsidR="008B7B0F">
        <w:rPr>
          <w:rFonts w:cs="Arial"/>
          <w:b w:val="0"/>
        </w:rPr>
        <w:t>, přičemž je ale třeba zdůraznit, že dotace jsou toliko podpůrným řešením, nikoliv systémovým</w:t>
      </w:r>
      <w:r w:rsidR="00857793">
        <w:rPr>
          <w:rFonts w:cs="Arial"/>
          <w:b w:val="0"/>
        </w:rPr>
        <w:t>.</w:t>
      </w:r>
      <w:r w:rsidR="008B7B0F">
        <w:rPr>
          <w:rFonts w:cs="Arial"/>
          <w:b w:val="0"/>
        </w:rPr>
        <w:t xml:space="preserve"> </w:t>
      </w:r>
      <w:r w:rsidR="00264F89">
        <w:rPr>
          <w:rFonts w:cs="Arial"/>
          <w:b w:val="0"/>
        </w:rPr>
        <w:t>Fakticky pak aplikací novelizovaného ustanovení dojde k rozšíření ochrany dřevin a</w:t>
      </w:r>
      <w:r w:rsidR="006F0C1D">
        <w:rPr>
          <w:rFonts w:cs="Arial"/>
          <w:b w:val="0"/>
        </w:rPr>
        <w:t xml:space="preserve"> </w:t>
      </w:r>
      <w:r w:rsidR="00264F89">
        <w:rPr>
          <w:rFonts w:cs="Arial"/>
          <w:b w:val="0"/>
        </w:rPr>
        <w:t xml:space="preserve">tím i </w:t>
      </w:r>
      <w:r w:rsidR="007C503B">
        <w:rPr>
          <w:rFonts w:cs="Arial"/>
          <w:b w:val="0"/>
        </w:rPr>
        <w:t>majetku jejich vlastníků</w:t>
      </w:r>
      <w:r w:rsidR="00FF1A4F">
        <w:rPr>
          <w:rFonts w:cs="Arial"/>
          <w:b w:val="0"/>
        </w:rPr>
        <w:t>, když dojde k rozšíření ochrany stávajících dřevin (jež v důsledku včasného zásahu byly ušetřeny napadení biotickými škodlivými činiteli</w:t>
      </w:r>
      <w:r w:rsidR="004B18FA">
        <w:rPr>
          <w:rFonts w:cs="Arial"/>
          <w:b w:val="0"/>
        </w:rPr>
        <w:t>)</w:t>
      </w:r>
      <w:r w:rsidR="00FF1A4F">
        <w:rPr>
          <w:rFonts w:cs="Arial"/>
          <w:b w:val="0"/>
        </w:rPr>
        <w:t>.</w:t>
      </w:r>
      <w:r w:rsidR="00E973B6">
        <w:rPr>
          <w:rFonts w:cs="Arial"/>
          <w:b w:val="0"/>
        </w:rPr>
        <w:t xml:space="preserve"> Dopady do činnosti orgánů ochrany přírody věcně příslušných na některých částech území státu, které jsou státními orgány financovanými ze státního rozpočtu (tj. Ministerstvo životního prostředí</w:t>
      </w:r>
      <w:r w:rsidR="008A1867">
        <w:rPr>
          <w:rFonts w:cs="Arial"/>
          <w:b w:val="0"/>
        </w:rPr>
        <w:t>, správy národních parků, AOPK ČR a újezdní úřady) budou minimální s ohledem na to, že se jedná o pouhé rozšíření již stávající kompetence a navíc lze předpokládat jejich kompenzaci úsporou na jiných stávajících nákladech v současnosti vynakládaných na eliminaci biotických škodlivých činitelů (</w:t>
      </w:r>
      <w:r w:rsidR="00907F52">
        <w:rPr>
          <w:rFonts w:cs="Arial"/>
          <w:b w:val="0"/>
        </w:rPr>
        <w:t xml:space="preserve">v </w:t>
      </w:r>
      <w:r w:rsidR="008A1867">
        <w:rPr>
          <w:rFonts w:cs="Arial"/>
          <w:b w:val="0"/>
        </w:rPr>
        <w:t>nejv</w:t>
      </w:r>
      <w:r w:rsidR="00907F52">
        <w:rPr>
          <w:rFonts w:cs="Arial"/>
          <w:b w:val="0"/>
        </w:rPr>
        <w:t>ětším rozsahu</w:t>
      </w:r>
      <w:r w:rsidR="008A1867">
        <w:rPr>
          <w:rFonts w:cs="Arial"/>
          <w:b w:val="0"/>
        </w:rPr>
        <w:t xml:space="preserve"> se </w:t>
      </w:r>
      <w:r w:rsidR="00907F52">
        <w:rPr>
          <w:rFonts w:cs="Arial"/>
          <w:b w:val="0"/>
        </w:rPr>
        <w:t xml:space="preserve">pak </w:t>
      </w:r>
      <w:r w:rsidR="008A1867">
        <w:rPr>
          <w:rFonts w:cs="Arial"/>
          <w:b w:val="0"/>
        </w:rPr>
        <w:t>tato skutečnost týká AOPK ČR, která zákonodárnou iniciativu podporuje).</w:t>
      </w:r>
      <w:r w:rsidR="007C503B">
        <w:rPr>
          <w:rFonts w:cs="Arial"/>
          <w:b w:val="0"/>
        </w:rPr>
        <w:t xml:space="preserve"> </w:t>
      </w:r>
      <w:r w:rsidR="002477D0">
        <w:rPr>
          <w:rFonts w:cs="Arial"/>
          <w:b w:val="0"/>
        </w:rPr>
        <w:t>Na </w:t>
      </w:r>
      <w:r w:rsidR="00C334C7">
        <w:rPr>
          <w:rFonts w:cs="Arial"/>
          <w:b w:val="0"/>
        </w:rPr>
        <w:t xml:space="preserve">druhou stranu však lze očekávat snížení výdajů státu i podnikatelů v souvislosti </w:t>
      </w:r>
      <w:r w:rsidR="00C334C7">
        <w:rPr>
          <w:rFonts w:cs="Arial"/>
          <w:b w:val="0"/>
        </w:rPr>
        <w:lastRenderedPageBreak/>
        <w:t xml:space="preserve">s očekávaným snížením výskytu, resp. zpomalením rozšiřování, biotických škodlivých činitelů </w:t>
      </w:r>
      <w:r w:rsidR="008F4768">
        <w:rPr>
          <w:rFonts w:cs="Arial"/>
          <w:b w:val="0"/>
        </w:rPr>
        <w:t xml:space="preserve">dřevin </w:t>
      </w:r>
      <w:r w:rsidR="00C334C7">
        <w:rPr>
          <w:rFonts w:cs="Arial"/>
          <w:b w:val="0"/>
        </w:rPr>
        <w:t>(</w:t>
      </w:r>
      <w:r w:rsidR="008F4768">
        <w:rPr>
          <w:rFonts w:cs="Arial"/>
          <w:b w:val="0"/>
        </w:rPr>
        <w:t xml:space="preserve">redukce nákladů </w:t>
      </w:r>
      <w:r w:rsidR="00C334C7">
        <w:rPr>
          <w:rFonts w:cs="Arial"/>
          <w:b w:val="0"/>
        </w:rPr>
        <w:t>zejm. na motivační působení, přímé dotace nebo odstraňování škod).</w:t>
      </w:r>
    </w:p>
    <w:p w14:paraId="203D99A4" w14:textId="77777777" w:rsidR="005C3240" w:rsidRDefault="005C3240" w:rsidP="001135A4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>N</w:t>
      </w:r>
      <w:r w:rsidR="00C334C7">
        <w:rPr>
          <w:rFonts w:eastAsia="MS Mincho" w:cs="Arial"/>
          <w:b w:val="0"/>
          <w:bCs/>
          <w:szCs w:val="22"/>
        </w:rPr>
        <w:t>avrhovaná právní úprava n</w:t>
      </w:r>
      <w:r w:rsidR="001135A4" w:rsidRPr="001135A4">
        <w:rPr>
          <w:rFonts w:eastAsia="MS Mincho" w:cs="Arial"/>
          <w:b w:val="0"/>
          <w:bCs/>
          <w:szCs w:val="22"/>
        </w:rPr>
        <w:t xml:space="preserve">ebude mít žádné sociální dopady včetně dopadů na </w:t>
      </w:r>
      <w:r w:rsidR="00C334C7">
        <w:rPr>
          <w:rFonts w:eastAsia="MS Mincho" w:cs="Arial"/>
          <w:b w:val="0"/>
          <w:bCs/>
          <w:szCs w:val="22"/>
        </w:rPr>
        <w:t>rodiny a </w:t>
      </w:r>
      <w:r w:rsidR="001135A4" w:rsidRPr="001135A4">
        <w:rPr>
          <w:rFonts w:eastAsia="MS Mincho" w:cs="Arial"/>
          <w:b w:val="0"/>
          <w:bCs/>
          <w:szCs w:val="22"/>
        </w:rPr>
        <w:t>specifické skupiny obyvatel</w:t>
      </w:r>
      <w:r>
        <w:rPr>
          <w:rFonts w:eastAsia="MS Mincho" w:cs="Arial"/>
          <w:b w:val="0"/>
          <w:bCs/>
          <w:szCs w:val="22"/>
        </w:rPr>
        <w:t>.</w:t>
      </w:r>
    </w:p>
    <w:p w14:paraId="763BED0F" w14:textId="77777777" w:rsidR="001135A4" w:rsidRDefault="005C3240" w:rsidP="001135A4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>D</w:t>
      </w:r>
      <w:r w:rsidRPr="001135A4">
        <w:rPr>
          <w:rFonts w:eastAsia="MS Mincho" w:cs="Arial"/>
          <w:b w:val="0"/>
          <w:bCs/>
          <w:szCs w:val="22"/>
        </w:rPr>
        <w:t xml:space="preserve">opad </w:t>
      </w:r>
      <w:r w:rsidR="008F4768">
        <w:rPr>
          <w:rFonts w:eastAsia="MS Mincho" w:cs="Arial"/>
          <w:b w:val="0"/>
          <w:bCs/>
          <w:szCs w:val="22"/>
        </w:rPr>
        <w:t xml:space="preserve">navrhované právní úpravy </w:t>
      </w:r>
      <w:r w:rsidRPr="001135A4">
        <w:rPr>
          <w:rFonts w:eastAsia="MS Mincho" w:cs="Arial"/>
          <w:b w:val="0"/>
          <w:bCs/>
          <w:szCs w:val="22"/>
        </w:rPr>
        <w:t>na životní prostředí</w:t>
      </w:r>
      <w:r w:rsidR="008F4768">
        <w:rPr>
          <w:rFonts w:eastAsia="MS Mincho" w:cs="Arial"/>
          <w:b w:val="0"/>
          <w:bCs/>
          <w:szCs w:val="22"/>
        </w:rPr>
        <w:t xml:space="preserve"> bude pozitivní v důsledku </w:t>
      </w:r>
      <w:r w:rsidR="008F4768">
        <w:rPr>
          <w:rFonts w:cs="Arial"/>
          <w:b w:val="0"/>
        </w:rPr>
        <w:t>snížení výskytu, resp. zpomalení rozšiřování, biotických škodlivých činitelů dřevin</w:t>
      </w:r>
      <w:r w:rsidRPr="001135A4">
        <w:rPr>
          <w:rFonts w:eastAsia="MS Mincho" w:cs="Arial"/>
          <w:b w:val="0"/>
          <w:bCs/>
          <w:szCs w:val="22"/>
        </w:rPr>
        <w:t>.</w:t>
      </w:r>
      <w:r w:rsidR="001135A4" w:rsidRPr="001135A4">
        <w:rPr>
          <w:rFonts w:eastAsia="MS Mincho" w:cs="Arial"/>
          <w:b w:val="0"/>
          <w:bCs/>
          <w:szCs w:val="22"/>
        </w:rPr>
        <w:t xml:space="preserve"> </w:t>
      </w:r>
    </w:p>
    <w:p w14:paraId="74025966" w14:textId="77777777" w:rsidR="004B18FA" w:rsidRDefault="00BF705D" w:rsidP="008F4768">
      <w:pPr>
        <w:pStyle w:val="Podtitul"/>
        <w:numPr>
          <w:ilvl w:val="0"/>
          <w:numId w:val="0"/>
        </w:numPr>
        <w:ind w:left="357"/>
        <w:rPr>
          <w:rFonts w:cs="Arial"/>
          <w:b w:val="0"/>
        </w:rPr>
      </w:pPr>
      <w:r>
        <w:rPr>
          <w:rFonts w:eastAsia="MS Mincho" w:cs="Arial"/>
          <w:b w:val="0"/>
          <w:bCs/>
          <w:szCs w:val="22"/>
        </w:rPr>
        <w:t>Pokud se jedná o dopad navrhované právní úpravy na ostatní veřejné rozpočty,</w:t>
      </w:r>
      <w:r w:rsidR="00655449">
        <w:rPr>
          <w:rFonts w:eastAsia="MS Mincho" w:cs="Arial"/>
          <w:b w:val="0"/>
          <w:bCs/>
          <w:szCs w:val="22"/>
        </w:rPr>
        <w:t xml:space="preserve"> </w:t>
      </w:r>
      <w:r w:rsidR="00A206D7">
        <w:rPr>
          <w:rFonts w:eastAsia="MS Mincho" w:cs="Arial"/>
          <w:b w:val="0"/>
          <w:bCs/>
          <w:szCs w:val="22"/>
        </w:rPr>
        <w:t>b</w:t>
      </w:r>
      <w:r w:rsidR="00655449" w:rsidRPr="00C41447">
        <w:rPr>
          <w:rFonts w:eastAsia="MS Mincho" w:cs="Arial"/>
          <w:b w:val="0"/>
          <w:bCs/>
          <w:szCs w:val="22"/>
        </w:rPr>
        <w:t xml:space="preserve">ude se jednat </w:t>
      </w:r>
      <w:r w:rsidR="00C41447">
        <w:rPr>
          <w:rFonts w:eastAsia="MS Mincho" w:cs="Arial"/>
          <w:b w:val="0"/>
          <w:bCs/>
          <w:szCs w:val="22"/>
        </w:rPr>
        <w:t xml:space="preserve">pouze </w:t>
      </w:r>
      <w:r w:rsidR="00655449" w:rsidRPr="00C41447">
        <w:rPr>
          <w:rFonts w:eastAsia="MS Mincho" w:cs="Arial"/>
          <w:b w:val="0"/>
          <w:bCs/>
          <w:szCs w:val="22"/>
        </w:rPr>
        <w:t xml:space="preserve">o jednorázové, z hlediska výše bezvýznamné dopady do rozpočtu </w:t>
      </w:r>
      <w:r w:rsidR="00FC212A">
        <w:rPr>
          <w:rFonts w:eastAsia="MS Mincho" w:cs="Arial"/>
          <w:b w:val="0"/>
          <w:bCs/>
          <w:szCs w:val="22"/>
        </w:rPr>
        <w:t>obcí</w:t>
      </w:r>
      <w:r w:rsidR="002477D0">
        <w:rPr>
          <w:rFonts w:eastAsia="MS Mincho" w:cs="Arial"/>
          <w:b w:val="0"/>
          <w:bCs/>
          <w:szCs w:val="22"/>
        </w:rPr>
        <w:t xml:space="preserve"> </w:t>
      </w:r>
      <w:r w:rsidR="002477D0" w:rsidRPr="002477D0">
        <w:rPr>
          <w:rFonts w:eastAsia="MS Mincho"/>
          <w:b w:val="0"/>
        </w:rPr>
        <w:t>a </w:t>
      </w:r>
      <w:r w:rsidR="008F4768" w:rsidRPr="002477D0">
        <w:rPr>
          <w:rFonts w:eastAsia="MS Mincho"/>
          <w:b w:val="0"/>
        </w:rPr>
        <w:t>krajů</w:t>
      </w:r>
      <w:r w:rsidR="008F4768">
        <w:rPr>
          <w:rFonts w:eastAsia="MS Mincho" w:cs="Arial"/>
          <w:b w:val="0"/>
          <w:bCs/>
          <w:szCs w:val="22"/>
        </w:rPr>
        <w:t xml:space="preserve"> </w:t>
      </w:r>
      <w:r w:rsidR="00FC212A">
        <w:rPr>
          <w:rFonts w:eastAsia="MS Mincho" w:cs="Arial"/>
          <w:b w:val="0"/>
          <w:bCs/>
          <w:szCs w:val="22"/>
        </w:rPr>
        <w:t>v </w:t>
      </w:r>
      <w:r w:rsidR="00655449" w:rsidRPr="00C41447">
        <w:rPr>
          <w:rFonts w:eastAsia="MS Mincho" w:cs="Arial"/>
          <w:b w:val="0"/>
          <w:bCs/>
          <w:szCs w:val="22"/>
        </w:rPr>
        <w:t>souvislosti s</w:t>
      </w:r>
      <w:r w:rsidR="00FC212A">
        <w:rPr>
          <w:rFonts w:eastAsia="MS Mincho" w:cs="Arial"/>
          <w:b w:val="0"/>
          <w:bCs/>
          <w:szCs w:val="22"/>
        </w:rPr>
        <w:t> případně uloženými nezbytnými zásahy v </w:t>
      </w:r>
      <w:r w:rsidR="00C334C7">
        <w:rPr>
          <w:rFonts w:eastAsia="MS Mincho" w:cs="Arial"/>
          <w:b w:val="0"/>
          <w:bCs/>
          <w:szCs w:val="22"/>
        </w:rPr>
        <w:t>důsledku</w:t>
      </w:r>
      <w:r w:rsidR="00FC212A">
        <w:rPr>
          <w:rFonts w:eastAsia="MS Mincho" w:cs="Arial"/>
          <w:b w:val="0"/>
          <w:bCs/>
          <w:szCs w:val="22"/>
        </w:rPr>
        <w:t> </w:t>
      </w:r>
      <w:r w:rsidR="00FC212A" w:rsidRPr="00260893">
        <w:rPr>
          <w:rFonts w:cs="Arial"/>
          <w:b w:val="0"/>
        </w:rPr>
        <w:t>napadení dřevin</w:t>
      </w:r>
      <w:r w:rsidR="00FC212A">
        <w:rPr>
          <w:rFonts w:cs="Arial"/>
          <w:b w:val="0"/>
        </w:rPr>
        <w:t xml:space="preserve"> ve vlastnictví obcí</w:t>
      </w:r>
      <w:r w:rsidR="00FC212A" w:rsidRPr="00260893">
        <w:rPr>
          <w:rFonts w:cs="Arial"/>
          <w:b w:val="0"/>
        </w:rPr>
        <w:t xml:space="preserve"> </w:t>
      </w:r>
      <w:r w:rsidR="008F4768">
        <w:rPr>
          <w:rFonts w:cs="Arial"/>
          <w:b w:val="0"/>
        </w:rPr>
        <w:t xml:space="preserve">nebo krajů </w:t>
      </w:r>
      <w:r w:rsidR="00FC212A" w:rsidRPr="00260893">
        <w:rPr>
          <w:rFonts w:cs="Arial"/>
          <w:b w:val="0"/>
        </w:rPr>
        <w:t>biotickými škodlivými činiteli</w:t>
      </w:r>
      <w:r w:rsidR="00FC212A">
        <w:rPr>
          <w:rFonts w:cs="Arial"/>
          <w:b w:val="0"/>
        </w:rPr>
        <w:t>; řádné ošetřování dřevin je však i bez rozhodnutí orgánu ochrany přírody ex lege povinností jejich vlastníka.</w:t>
      </w:r>
      <w:r w:rsidR="008F4768">
        <w:rPr>
          <w:rFonts w:cs="Arial"/>
          <w:b w:val="0"/>
        </w:rPr>
        <w:t xml:space="preserve"> </w:t>
      </w:r>
      <w:r w:rsidR="00907F52">
        <w:rPr>
          <w:rFonts w:cs="Arial"/>
          <w:b w:val="0"/>
        </w:rPr>
        <w:t xml:space="preserve">Dopady do činnosti věcně </w:t>
      </w:r>
      <w:r w:rsidR="0027481B">
        <w:rPr>
          <w:rFonts w:cs="Arial"/>
          <w:b w:val="0"/>
        </w:rPr>
        <w:t xml:space="preserve">příslušných </w:t>
      </w:r>
      <w:r w:rsidR="00907F52">
        <w:rPr>
          <w:rFonts w:cs="Arial"/>
          <w:b w:val="0"/>
        </w:rPr>
        <w:t xml:space="preserve">orgánů ochrany přírody, které jsou orgány územních samosprávných celků financovanými z ostatních veřejných rozpočtů (tj. obecní úřady obcí s rozšířenou působností a krajské úřady) budou minimální s ohledem na </w:t>
      </w:r>
      <w:r w:rsidR="0027481B">
        <w:rPr>
          <w:rFonts w:cs="Arial"/>
          <w:b w:val="0"/>
        </w:rPr>
        <w:t>to, že se jedná o </w:t>
      </w:r>
      <w:r w:rsidR="00907F52">
        <w:rPr>
          <w:rFonts w:cs="Arial"/>
          <w:b w:val="0"/>
        </w:rPr>
        <w:t xml:space="preserve">pouhé rozšíření již stávající kompetence a navíc lze předpokládat jejich kompenzaci úsporou na  jiných stávajících nákladech v současnosti vynakládaných na eliminaci biotických škodlivých činitelů (u </w:t>
      </w:r>
      <w:r w:rsidR="0027481B">
        <w:rPr>
          <w:rFonts w:cs="Arial"/>
          <w:b w:val="0"/>
        </w:rPr>
        <w:t xml:space="preserve">obecních úřadů obcí s rozšířenou působností </w:t>
      </w:r>
      <w:r w:rsidR="002A1974" w:rsidRPr="00972462">
        <w:rPr>
          <w:rFonts w:cs="Arial"/>
          <w:b w:val="0"/>
        </w:rPr>
        <w:t>byla</w:t>
      </w:r>
      <w:r w:rsidR="0027481B" w:rsidRPr="0000582F">
        <w:rPr>
          <w:rFonts w:cs="Arial"/>
          <w:b w:val="0"/>
          <w:highlight w:val="yellow"/>
        </w:rPr>
        <w:t xml:space="preserve"> </w:t>
      </w:r>
      <w:r w:rsidR="0027481B" w:rsidRPr="0000582F">
        <w:rPr>
          <w:rFonts w:cs="Arial"/>
          <w:b w:val="0"/>
        </w:rPr>
        <w:t>zohledněn</w:t>
      </w:r>
      <w:r w:rsidR="002A1974" w:rsidRPr="0000582F">
        <w:rPr>
          <w:rFonts w:cs="Arial"/>
          <w:b w:val="0"/>
        </w:rPr>
        <w:t>a</w:t>
      </w:r>
      <w:r w:rsidR="0027481B">
        <w:rPr>
          <w:rFonts w:cs="Arial"/>
          <w:b w:val="0"/>
        </w:rPr>
        <w:t xml:space="preserve"> stanovisk</w:t>
      </w:r>
      <w:r w:rsidR="002A1974">
        <w:rPr>
          <w:rFonts w:cs="Arial"/>
          <w:b w:val="0"/>
        </w:rPr>
        <w:t>a</w:t>
      </w:r>
      <w:r w:rsidR="0027481B">
        <w:rPr>
          <w:rFonts w:cs="Arial"/>
          <w:b w:val="0"/>
        </w:rPr>
        <w:t xml:space="preserve"> těchto obcí a Svazu měst a obcí České republiky</w:t>
      </w:r>
      <w:r w:rsidR="00907F52">
        <w:rPr>
          <w:rFonts w:cs="Arial"/>
          <w:b w:val="0"/>
        </w:rPr>
        <w:t xml:space="preserve">, </w:t>
      </w:r>
      <w:r w:rsidR="0027481B">
        <w:rPr>
          <w:rFonts w:cs="Arial"/>
          <w:b w:val="0"/>
        </w:rPr>
        <w:t xml:space="preserve">u krajských úřadů </w:t>
      </w:r>
      <w:r w:rsidR="00EE07BE" w:rsidRPr="00972462">
        <w:rPr>
          <w:rFonts w:cs="Arial"/>
          <w:b w:val="0"/>
        </w:rPr>
        <w:t>b</w:t>
      </w:r>
      <w:r w:rsidR="002A1974" w:rsidRPr="00972462">
        <w:rPr>
          <w:rFonts w:cs="Arial"/>
          <w:b w:val="0"/>
        </w:rPr>
        <w:t>ylo</w:t>
      </w:r>
      <w:r w:rsidR="00EE07BE">
        <w:rPr>
          <w:rFonts w:cs="Arial"/>
          <w:b w:val="0"/>
        </w:rPr>
        <w:t xml:space="preserve"> zohledněn</w:t>
      </w:r>
      <w:r w:rsidR="002A1974">
        <w:rPr>
          <w:rFonts w:cs="Arial"/>
          <w:b w:val="0"/>
        </w:rPr>
        <w:t>o</w:t>
      </w:r>
      <w:r w:rsidR="00EE07BE">
        <w:rPr>
          <w:rFonts w:cs="Arial"/>
          <w:b w:val="0"/>
        </w:rPr>
        <w:t xml:space="preserve"> stanovisko Asociace krajů České republiky)</w:t>
      </w:r>
      <w:r w:rsidR="00907F52">
        <w:rPr>
          <w:rFonts w:cs="Arial"/>
          <w:b w:val="0"/>
        </w:rPr>
        <w:t>.</w:t>
      </w:r>
      <w:r w:rsidR="00EE07BE">
        <w:rPr>
          <w:rFonts w:cs="Arial"/>
          <w:b w:val="0"/>
        </w:rPr>
        <w:t xml:space="preserve"> </w:t>
      </w:r>
      <w:r w:rsidR="008F4768">
        <w:rPr>
          <w:rFonts w:cs="Arial"/>
          <w:b w:val="0"/>
        </w:rPr>
        <w:t>Na druhou stranu však lze očekávat snížení výdajů obcí a krajů v souvislosti s očekávaným snížením výskytu, resp. zpomalením rozšiřování, biotických škodlivých činitelů dřevin (redukce nákladů zejm. na</w:t>
      </w:r>
      <w:r w:rsidR="00F501FD">
        <w:rPr>
          <w:rFonts w:cs="Arial"/>
          <w:b w:val="0"/>
        </w:rPr>
        <w:t> </w:t>
      </w:r>
      <w:r w:rsidR="008F4768">
        <w:rPr>
          <w:rFonts w:cs="Arial"/>
          <w:b w:val="0"/>
        </w:rPr>
        <w:t>motivační působení, přímé dotace nebo odstraňování škod).</w:t>
      </w:r>
      <w:r w:rsidR="00EE49A6">
        <w:rPr>
          <w:rFonts w:cs="Arial"/>
          <w:b w:val="0"/>
        </w:rPr>
        <w:t xml:space="preserve"> Obce a kraje se pak stejně jako ostatní vlastníci napadených dřevin mohou ucházet o poskytované dotace.  </w:t>
      </w:r>
      <w:r w:rsidR="004B18FA">
        <w:rPr>
          <w:rFonts w:cs="Arial"/>
          <w:b w:val="0"/>
        </w:rPr>
        <w:t xml:space="preserve"> </w:t>
      </w:r>
    </w:p>
    <w:p w14:paraId="192C8F20" w14:textId="77777777" w:rsidR="00655449" w:rsidRPr="00C41447" w:rsidRDefault="00655449" w:rsidP="00C41447">
      <w:pPr>
        <w:rPr>
          <w:b/>
        </w:rPr>
      </w:pPr>
    </w:p>
    <w:p w14:paraId="5D7B75D8" w14:textId="77777777" w:rsidR="00D555E9" w:rsidRDefault="00D555E9" w:rsidP="00D555E9">
      <w:pPr>
        <w:pStyle w:val="Podtitul"/>
        <w:rPr>
          <w:lang w:eastAsia="cs-CZ"/>
        </w:rPr>
      </w:pPr>
      <w:r>
        <w:rPr>
          <w:lang w:eastAsia="cs-CZ"/>
        </w:rPr>
        <w:t>Z</w:t>
      </w:r>
      <w:r w:rsidRPr="00E77A1A">
        <w:rPr>
          <w:lang w:eastAsia="cs-CZ"/>
        </w:rPr>
        <w:t>hodnocení dopadů navrhovaného řešení ve vztahu k oc</w:t>
      </w:r>
      <w:r>
        <w:rPr>
          <w:lang w:eastAsia="cs-CZ"/>
        </w:rPr>
        <w:t>hraně soukromí</w:t>
      </w:r>
      <w:r>
        <w:rPr>
          <w:lang w:eastAsia="cs-CZ"/>
        </w:rPr>
        <w:br/>
        <w:t>a osobních údajů</w:t>
      </w:r>
    </w:p>
    <w:p w14:paraId="6464DAA6" w14:textId="77777777" w:rsidR="008E1317" w:rsidRPr="008E1317" w:rsidRDefault="008E1317" w:rsidP="008E1317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8E1317">
        <w:rPr>
          <w:rFonts w:eastAsia="MS Mincho" w:cs="Arial"/>
          <w:b w:val="0"/>
          <w:bCs/>
          <w:szCs w:val="22"/>
        </w:rPr>
        <w:t>Navrhovaná změna nezasahuje do ochrany soukromí a osobních údajů.</w:t>
      </w:r>
    </w:p>
    <w:p w14:paraId="0C2503D3" w14:textId="77777777" w:rsidR="008E1317" w:rsidRPr="008E1317" w:rsidRDefault="008E1317" w:rsidP="008E1317">
      <w:pPr>
        <w:rPr>
          <w:lang w:eastAsia="cs-CZ"/>
        </w:rPr>
      </w:pPr>
    </w:p>
    <w:p w14:paraId="03107040" w14:textId="77777777" w:rsidR="00D555E9" w:rsidRDefault="00D555E9" w:rsidP="00D555E9">
      <w:pPr>
        <w:pStyle w:val="Podtitul"/>
        <w:rPr>
          <w:lang w:eastAsia="cs-CZ"/>
        </w:rPr>
      </w:pPr>
      <w:r>
        <w:rPr>
          <w:lang w:eastAsia="cs-CZ"/>
        </w:rPr>
        <w:lastRenderedPageBreak/>
        <w:t>Zhodnocení korupčních rizik</w:t>
      </w:r>
    </w:p>
    <w:p w14:paraId="28AEFC60" w14:textId="77777777" w:rsidR="00442DEB" w:rsidRPr="00442DEB" w:rsidRDefault="00442DEB" w:rsidP="00442DE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42DEB">
        <w:rPr>
          <w:rFonts w:eastAsia="MS Mincho" w:cs="Arial"/>
          <w:b w:val="0"/>
          <w:bCs/>
          <w:szCs w:val="22"/>
        </w:rPr>
        <w:t xml:space="preserve">Předkládaný návrh je dílčí novelou, kterou se </w:t>
      </w:r>
      <w:r>
        <w:rPr>
          <w:rFonts w:eastAsia="MS Mincho" w:cs="Arial"/>
          <w:b w:val="0"/>
          <w:bCs/>
          <w:szCs w:val="22"/>
        </w:rPr>
        <w:t xml:space="preserve">doplňuje </w:t>
      </w:r>
      <w:r w:rsidR="008F4768">
        <w:rPr>
          <w:rFonts w:eastAsia="MS Mincho" w:cs="Arial"/>
          <w:b w:val="0"/>
          <w:bCs/>
          <w:szCs w:val="22"/>
        </w:rPr>
        <w:t xml:space="preserve">taxativní </w:t>
      </w:r>
      <w:r>
        <w:rPr>
          <w:rFonts w:eastAsia="MS Mincho" w:cs="Arial"/>
          <w:b w:val="0"/>
          <w:bCs/>
          <w:szCs w:val="22"/>
        </w:rPr>
        <w:t xml:space="preserve">výčet </w:t>
      </w:r>
      <w:r w:rsidR="008F4768">
        <w:rPr>
          <w:rFonts w:eastAsia="MS Mincho" w:cs="Arial"/>
          <w:b w:val="0"/>
          <w:bCs/>
          <w:szCs w:val="22"/>
        </w:rPr>
        <w:t>případů, ve kterých může orgán ochrany přírody uložit vlastníkům dřevin z moci úřední provedení nezbytných zásahů, včetně pokácení dřevin</w:t>
      </w:r>
      <w:r w:rsidRPr="00442DEB">
        <w:rPr>
          <w:rFonts w:eastAsia="MS Mincho" w:cs="Arial"/>
          <w:b w:val="0"/>
          <w:bCs/>
          <w:szCs w:val="22"/>
        </w:rPr>
        <w:t xml:space="preserve">. Nedochází k žádnému </w:t>
      </w:r>
      <w:r w:rsidR="008F4768">
        <w:rPr>
          <w:rFonts w:eastAsia="MS Mincho" w:cs="Arial"/>
          <w:b w:val="0"/>
          <w:bCs/>
          <w:szCs w:val="22"/>
        </w:rPr>
        <w:t>zakládání nových</w:t>
      </w:r>
      <w:r w:rsidRPr="00442DEB">
        <w:rPr>
          <w:rFonts w:eastAsia="MS Mincho" w:cs="Arial"/>
          <w:b w:val="0"/>
          <w:bCs/>
          <w:szCs w:val="22"/>
        </w:rPr>
        <w:t xml:space="preserve"> kompetencí orgánů veřejné správy</w:t>
      </w:r>
      <w:r w:rsidR="008F4768">
        <w:rPr>
          <w:rFonts w:eastAsia="MS Mincho" w:cs="Arial"/>
          <w:b w:val="0"/>
          <w:bCs/>
          <w:szCs w:val="22"/>
        </w:rPr>
        <w:t>, pouze se upřesňují předpoklady pro výkon kompetence stávající</w:t>
      </w:r>
      <w:r w:rsidRPr="00442DEB">
        <w:rPr>
          <w:rFonts w:eastAsia="MS Mincho" w:cs="Arial"/>
          <w:b w:val="0"/>
          <w:bCs/>
          <w:szCs w:val="22"/>
        </w:rPr>
        <w:t>.</w:t>
      </w:r>
    </w:p>
    <w:p w14:paraId="5C14C066" w14:textId="77777777" w:rsidR="00442DEB" w:rsidRPr="00442DEB" w:rsidRDefault="00442DEB" w:rsidP="00442DE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42DEB">
        <w:rPr>
          <w:rFonts w:eastAsia="MS Mincho" w:cs="Arial"/>
          <w:b w:val="0"/>
          <w:bCs/>
          <w:szCs w:val="22"/>
        </w:rPr>
        <w:t>Navrhovanou právní úpravou tak nevznikají žádná korupční rizika.</w:t>
      </w:r>
    </w:p>
    <w:p w14:paraId="2325EB83" w14:textId="77777777" w:rsidR="00442DEB" w:rsidRPr="00442DEB" w:rsidRDefault="00442DEB" w:rsidP="00442DE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42DEB">
        <w:rPr>
          <w:rFonts w:eastAsia="MS Mincho" w:cs="Arial"/>
          <w:b w:val="0"/>
          <w:bCs/>
          <w:szCs w:val="22"/>
        </w:rPr>
        <w:t xml:space="preserve">Navrhovaný právní předpis nemá vliv ani na dostupnost informací podle zákona č. 106/1999 Sb., o svobodném přístupu k informacím, ve znění pozdějších předpisů. </w:t>
      </w:r>
    </w:p>
    <w:p w14:paraId="00C8CDFF" w14:textId="77777777" w:rsidR="00442DEB" w:rsidRPr="00442DEB" w:rsidRDefault="00442DEB" w:rsidP="00442DEB">
      <w:pPr>
        <w:rPr>
          <w:lang w:eastAsia="cs-CZ"/>
        </w:rPr>
      </w:pPr>
    </w:p>
    <w:p w14:paraId="3293551A" w14:textId="77777777" w:rsidR="00D555E9" w:rsidRDefault="00D555E9" w:rsidP="00D555E9">
      <w:pPr>
        <w:pStyle w:val="Podtitul"/>
        <w:rPr>
          <w:lang w:eastAsia="cs-CZ"/>
        </w:rPr>
      </w:pPr>
      <w:r>
        <w:rPr>
          <w:lang w:eastAsia="cs-CZ"/>
        </w:rPr>
        <w:t>Z</w:t>
      </w:r>
      <w:r w:rsidRPr="00E77A1A">
        <w:rPr>
          <w:lang w:eastAsia="cs-CZ"/>
        </w:rPr>
        <w:t xml:space="preserve">hodnocení dopadů </w:t>
      </w:r>
      <w:r>
        <w:rPr>
          <w:lang w:eastAsia="cs-CZ"/>
        </w:rPr>
        <w:t>na bezpečnost nebo obranu státu</w:t>
      </w:r>
    </w:p>
    <w:p w14:paraId="59349964" w14:textId="77777777" w:rsidR="00A626B2" w:rsidRPr="00A626B2" w:rsidRDefault="00A626B2" w:rsidP="00A626B2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A626B2">
        <w:rPr>
          <w:rFonts w:eastAsia="MS Mincho" w:cs="Arial"/>
          <w:b w:val="0"/>
          <w:bCs/>
          <w:szCs w:val="22"/>
        </w:rPr>
        <w:t xml:space="preserve">Navrhovaná právní úprava nemá dopad na bezpečnost </w:t>
      </w:r>
      <w:r>
        <w:rPr>
          <w:rFonts w:eastAsia="MS Mincho" w:cs="Arial"/>
          <w:b w:val="0"/>
          <w:bCs/>
          <w:szCs w:val="22"/>
        </w:rPr>
        <w:t>nebo</w:t>
      </w:r>
      <w:r w:rsidRPr="00A626B2">
        <w:rPr>
          <w:rFonts w:eastAsia="MS Mincho" w:cs="Arial"/>
          <w:b w:val="0"/>
          <w:bCs/>
          <w:szCs w:val="22"/>
        </w:rPr>
        <w:t xml:space="preserve"> obranu státu.</w:t>
      </w:r>
    </w:p>
    <w:p w14:paraId="51ED7997" w14:textId="77777777" w:rsidR="00650635" w:rsidRPr="00650635" w:rsidRDefault="00650635" w:rsidP="00650635">
      <w:pPr>
        <w:rPr>
          <w:lang w:bidi="en-US"/>
        </w:rPr>
      </w:pPr>
    </w:p>
    <w:p w14:paraId="1E5E795D" w14:textId="77777777" w:rsidR="008530D2" w:rsidRPr="00136A0B" w:rsidRDefault="008530D2" w:rsidP="008530D2"/>
    <w:p w14:paraId="2962A0A8" w14:textId="77777777" w:rsidR="008530D2" w:rsidRPr="00136A0B" w:rsidRDefault="008530D2" w:rsidP="008530D2">
      <w:pPr>
        <w:pStyle w:val="Nzev"/>
        <w:rPr>
          <w:rFonts w:cs="Arial"/>
          <w:szCs w:val="22"/>
        </w:rPr>
      </w:pPr>
      <w:r w:rsidRPr="00136A0B">
        <w:rPr>
          <w:rFonts w:cs="Arial"/>
          <w:szCs w:val="22"/>
        </w:rPr>
        <w:t>ZVLÁŠTNÍ ČÁST</w:t>
      </w:r>
    </w:p>
    <w:p w14:paraId="47BA0587" w14:textId="77777777" w:rsidR="008530D2" w:rsidRPr="00136A0B" w:rsidRDefault="008530D2" w:rsidP="008530D2"/>
    <w:p w14:paraId="4672E43C" w14:textId="77777777" w:rsidR="008530D2" w:rsidRPr="00136A0B" w:rsidRDefault="001A5A09" w:rsidP="008530D2">
      <w:pPr>
        <w:rPr>
          <w:b/>
        </w:rPr>
      </w:pPr>
      <w:r>
        <w:rPr>
          <w:b/>
        </w:rPr>
        <w:t>K č</w:t>
      </w:r>
      <w:r w:rsidR="008530D2" w:rsidRPr="00136A0B">
        <w:rPr>
          <w:b/>
        </w:rPr>
        <w:t>l. I</w:t>
      </w:r>
    </w:p>
    <w:p w14:paraId="40AAA39E" w14:textId="77777777" w:rsidR="004A1857" w:rsidRPr="004A1857" w:rsidRDefault="004A1857" w:rsidP="004A1857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A1857">
        <w:rPr>
          <w:rFonts w:eastAsia="MS Mincho" w:cs="Arial"/>
          <w:b w:val="0"/>
          <w:bCs/>
          <w:szCs w:val="22"/>
        </w:rPr>
        <w:t xml:space="preserve">Do výčtu </w:t>
      </w:r>
      <w:r w:rsidR="008F4768">
        <w:rPr>
          <w:rFonts w:eastAsia="MS Mincho" w:cs="Arial"/>
          <w:b w:val="0"/>
          <w:bCs/>
          <w:szCs w:val="22"/>
        </w:rPr>
        <w:t>případů</w:t>
      </w:r>
      <w:r w:rsidRPr="004A1857">
        <w:rPr>
          <w:rFonts w:eastAsia="MS Mincho" w:cs="Arial"/>
          <w:b w:val="0"/>
          <w:bCs/>
          <w:szCs w:val="22"/>
        </w:rPr>
        <w:t xml:space="preserve">, </w:t>
      </w:r>
      <w:r w:rsidR="008F4768">
        <w:rPr>
          <w:rFonts w:eastAsia="MS Mincho" w:cs="Arial"/>
          <w:b w:val="0"/>
          <w:bCs/>
          <w:szCs w:val="22"/>
        </w:rPr>
        <w:t>ve kterých může orgán ochrany přírody uložit vlastníkům dřevin z moci úřední provedení nezbytných zásahů, včetně pokácení dřevin,</w:t>
      </w:r>
      <w:r w:rsidR="008F4768" w:rsidRPr="004A1857">
        <w:rPr>
          <w:rFonts w:eastAsia="MS Mincho" w:cs="Arial"/>
          <w:b w:val="0"/>
          <w:bCs/>
          <w:szCs w:val="22"/>
        </w:rPr>
        <w:t xml:space="preserve"> </w:t>
      </w:r>
      <w:r w:rsidRPr="004A1857">
        <w:rPr>
          <w:rFonts w:eastAsia="MS Mincho" w:cs="Arial"/>
          <w:b w:val="0"/>
          <w:bCs/>
          <w:szCs w:val="22"/>
        </w:rPr>
        <w:t xml:space="preserve">obsaženému v § </w:t>
      </w:r>
      <w:r w:rsidR="008F4768">
        <w:rPr>
          <w:rFonts w:eastAsia="MS Mincho" w:cs="Arial"/>
          <w:b w:val="0"/>
          <w:bCs/>
          <w:szCs w:val="22"/>
        </w:rPr>
        <w:t>7</w:t>
      </w:r>
      <w:r w:rsidRPr="004A1857">
        <w:rPr>
          <w:rFonts w:eastAsia="MS Mincho" w:cs="Arial"/>
          <w:b w:val="0"/>
          <w:bCs/>
          <w:szCs w:val="22"/>
        </w:rPr>
        <w:t xml:space="preserve"> odst. </w:t>
      </w:r>
      <w:r w:rsidR="008F4768">
        <w:rPr>
          <w:rFonts w:eastAsia="MS Mincho" w:cs="Arial"/>
          <w:b w:val="0"/>
          <w:bCs/>
          <w:szCs w:val="22"/>
        </w:rPr>
        <w:t>2</w:t>
      </w:r>
      <w:r w:rsidRPr="004A1857">
        <w:rPr>
          <w:rFonts w:eastAsia="MS Mincho" w:cs="Arial"/>
          <w:b w:val="0"/>
          <w:bCs/>
          <w:szCs w:val="22"/>
        </w:rPr>
        <w:t xml:space="preserve"> </w:t>
      </w:r>
      <w:r w:rsidR="003D3240">
        <w:rPr>
          <w:rFonts w:eastAsia="MS Mincho" w:cs="Arial"/>
          <w:b w:val="0"/>
          <w:bCs/>
          <w:szCs w:val="22"/>
        </w:rPr>
        <w:t>ZOPK</w:t>
      </w:r>
      <w:r w:rsidR="008F4768">
        <w:rPr>
          <w:rFonts w:eastAsia="MS Mincho" w:cs="Arial"/>
          <w:b w:val="0"/>
          <w:bCs/>
          <w:szCs w:val="22"/>
        </w:rPr>
        <w:t xml:space="preserve">, </w:t>
      </w:r>
      <w:r w:rsidRPr="004A1857">
        <w:rPr>
          <w:rFonts w:eastAsia="MS Mincho" w:cs="Arial"/>
          <w:b w:val="0"/>
          <w:bCs/>
          <w:szCs w:val="22"/>
        </w:rPr>
        <w:t xml:space="preserve">se </w:t>
      </w:r>
      <w:r w:rsidR="008F4768">
        <w:rPr>
          <w:rFonts w:eastAsia="MS Mincho" w:cs="Arial"/>
          <w:b w:val="0"/>
          <w:bCs/>
          <w:szCs w:val="22"/>
        </w:rPr>
        <w:t>vkládají slova</w:t>
      </w:r>
      <w:r w:rsidR="009C7A30">
        <w:rPr>
          <w:rFonts w:eastAsia="MS Mincho" w:cs="Arial"/>
          <w:b w:val="0"/>
          <w:bCs/>
          <w:szCs w:val="22"/>
        </w:rPr>
        <w:t xml:space="preserve"> „</w:t>
      </w:r>
      <w:r w:rsidR="009C7A30" w:rsidRPr="00260893">
        <w:rPr>
          <w:rFonts w:cs="Arial"/>
          <w:b w:val="0"/>
        </w:rPr>
        <w:t>nebo při napadení dřevin biotickými škodlivými činiteli</w:t>
      </w:r>
      <w:r w:rsidR="009C7A30">
        <w:rPr>
          <w:rFonts w:cs="Arial"/>
          <w:b w:val="0"/>
        </w:rPr>
        <w:t>“</w:t>
      </w:r>
      <w:r w:rsidRPr="004A1857">
        <w:rPr>
          <w:rFonts w:eastAsia="MS Mincho" w:cs="Arial"/>
          <w:b w:val="0"/>
          <w:bCs/>
          <w:szCs w:val="22"/>
        </w:rPr>
        <w:t>.</w:t>
      </w:r>
    </w:p>
    <w:p w14:paraId="6D53CBB9" w14:textId="77777777" w:rsidR="00524895" w:rsidRDefault="00524895" w:rsidP="00524895">
      <w:pPr>
        <w:pStyle w:val="Nzev"/>
        <w:numPr>
          <w:ilvl w:val="0"/>
          <w:numId w:val="0"/>
        </w:numPr>
        <w:rPr>
          <w:rFonts w:cs="Arial"/>
          <w:b w:val="0"/>
          <w:caps w:val="0"/>
          <w:szCs w:val="22"/>
        </w:rPr>
      </w:pPr>
    </w:p>
    <w:p w14:paraId="42BB648E" w14:textId="77777777" w:rsidR="00AC3BED" w:rsidRPr="00AC3BED" w:rsidRDefault="00AC3BED" w:rsidP="00AC3BED"/>
    <w:p w14:paraId="2A0D683D" w14:textId="77777777" w:rsidR="008530D2" w:rsidRPr="00136A0B" w:rsidRDefault="001A5A09" w:rsidP="008530D2">
      <w:pPr>
        <w:rPr>
          <w:b/>
        </w:rPr>
      </w:pPr>
      <w:r>
        <w:rPr>
          <w:b/>
        </w:rPr>
        <w:t>K č</w:t>
      </w:r>
      <w:r w:rsidR="008530D2" w:rsidRPr="00136A0B">
        <w:rPr>
          <w:b/>
        </w:rPr>
        <w:t>l. II</w:t>
      </w:r>
    </w:p>
    <w:p w14:paraId="5F64BF07" w14:textId="77777777" w:rsidR="005B67DB" w:rsidRPr="005B67DB" w:rsidRDefault="008530D2" w:rsidP="005B67D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A1857">
        <w:rPr>
          <w:rFonts w:eastAsia="MS Mincho" w:cs="Arial"/>
          <w:b w:val="0"/>
          <w:bCs/>
          <w:szCs w:val="22"/>
        </w:rPr>
        <w:lastRenderedPageBreak/>
        <w:t xml:space="preserve">Účinnost zákona se navrhuje </w:t>
      </w:r>
      <w:r w:rsidR="00EA79AC" w:rsidRPr="00EA79AC">
        <w:rPr>
          <w:rFonts w:eastAsia="MS Mincho" w:cs="Arial"/>
          <w:b w:val="0"/>
          <w:bCs/>
          <w:szCs w:val="22"/>
        </w:rPr>
        <w:t>patnáctým dnem po jeho vyhlášení</w:t>
      </w:r>
      <w:r w:rsidR="005B67DB">
        <w:rPr>
          <w:rFonts w:eastAsia="MS Mincho" w:cs="Arial"/>
          <w:b w:val="0"/>
          <w:bCs/>
          <w:szCs w:val="22"/>
        </w:rPr>
        <w:t>, a to v souladu s § 3 odst. 3 vět</w:t>
      </w:r>
      <w:r w:rsidR="009C7A30">
        <w:rPr>
          <w:rFonts w:eastAsia="MS Mincho" w:cs="Arial"/>
          <w:b w:val="0"/>
          <w:bCs/>
          <w:szCs w:val="22"/>
        </w:rPr>
        <w:t>ou</w:t>
      </w:r>
      <w:r w:rsidR="005B67DB">
        <w:rPr>
          <w:rFonts w:eastAsia="MS Mincho" w:cs="Arial"/>
          <w:b w:val="0"/>
          <w:bCs/>
          <w:szCs w:val="22"/>
        </w:rPr>
        <w:t xml:space="preserve"> první zákona č. 309/1999 Sb., </w:t>
      </w:r>
      <w:r w:rsidR="005B67DB" w:rsidRPr="005B67DB">
        <w:rPr>
          <w:rFonts w:eastAsia="MS Mincho" w:cs="Arial"/>
          <w:b w:val="0"/>
          <w:bCs/>
          <w:szCs w:val="22"/>
        </w:rPr>
        <w:t>o Sbírce zákonů a o Sbírce mezinárodních smluv, ve znění pozdějších předpisů.</w:t>
      </w:r>
    </w:p>
    <w:p w14:paraId="37016BB3" w14:textId="77777777" w:rsidR="008530D2" w:rsidRPr="004A1857" w:rsidRDefault="008530D2" w:rsidP="004A1857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</w:p>
    <w:p w14:paraId="4C8D8B0B" w14:textId="77777777" w:rsidR="001A2A4C" w:rsidRPr="00251AF4" w:rsidRDefault="00251AF4" w:rsidP="00251AF4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251AF4">
        <w:rPr>
          <w:rFonts w:eastAsia="MS Mincho" w:cs="Arial"/>
          <w:b w:val="0"/>
          <w:bCs/>
          <w:szCs w:val="22"/>
        </w:rPr>
        <w:t xml:space="preserve">V Ostravě </w:t>
      </w:r>
      <w:r w:rsidR="00A13182">
        <w:rPr>
          <w:rFonts w:eastAsia="MS Mincho" w:cs="Arial"/>
          <w:b w:val="0"/>
          <w:bCs/>
          <w:szCs w:val="22"/>
        </w:rPr>
        <w:t>………………</w:t>
      </w:r>
      <w:r w:rsidRPr="00251AF4">
        <w:rPr>
          <w:rFonts w:eastAsia="MS Mincho" w:cs="Arial"/>
          <w:b w:val="0"/>
          <w:bCs/>
          <w:szCs w:val="22"/>
        </w:rPr>
        <w:t xml:space="preserve"> 201</w:t>
      </w:r>
      <w:r w:rsidR="00A13182">
        <w:rPr>
          <w:rFonts w:eastAsia="MS Mincho" w:cs="Arial"/>
          <w:b w:val="0"/>
          <w:bCs/>
          <w:szCs w:val="22"/>
        </w:rPr>
        <w:t>9</w:t>
      </w:r>
    </w:p>
    <w:p w14:paraId="6D1BF6BE" w14:textId="77777777" w:rsidR="00251AF4" w:rsidRDefault="00251AF4" w:rsidP="00251AF4">
      <w:pPr>
        <w:jc w:val="center"/>
        <w:rPr>
          <w:rFonts w:ascii="Times New Roman" w:hAnsi="Times New Roman" w:cs="Times New Roman"/>
          <w:szCs w:val="24"/>
        </w:rPr>
      </w:pPr>
    </w:p>
    <w:p w14:paraId="64D5B761" w14:textId="77777777" w:rsidR="00251AF4" w:rsidRDefault="00251AF4" w:rsidP="00251AF4">
      <w:pPr>
        <w:pStyle w:val="KUMS-text"/>
        <w:spacing w:after="0"/>
        <w:jc w:val="center"/>
      </w:pPr>
    </w:p>
    <w:p w14:paraId="75E8F4DA" w14:textId="77777777" w:rsidR="00251AF4" w:rsidRDefault="00251AF4" w:rsidP="00251AF4">
      <w:pPr>
        <w:pStyle w:val="KUMS-text"/>
        <w:spacing w:after="0"/>
        <w:jc w:val="center"/>
      </w:pPr>
    </w:p>
    <w:p w14:paraId="05064FA0" w14:textId="77777777" w:rsidR="00251AF4" w:rsidRPr="00251AF4" w:rsidRDefault="00251AF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  <w:r w:rsidRPr="00251AF4">
        <w:rPr>
          <w:rFonts w:ascii="Arial" w:hAnsi="Arial" w:cs="Arial"/>
          <w:sz w:val="22"/>
          <w:szCs w:val="22"/>
        </w:rPr>
        <w:t>prof. Ing. Ivo Vondrák, CSc.</w:t>
      </w:r>
    </w:p>
    <w:p w14:paraId="5E296D7D" w14:textId="77777777" w:rsidR="00251AF4" w:rsidRDefault="00251AF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  <w:r w:rsidRPr="00251AF4">
        <w:rPr>
          <w:rFonts w:ascii="Arial" w:hAnsi="Arial" w:cs="Arial"/>
          <w:sz w:val="22"/>
          <w:szCs w:val="22"/>
        </w:rPr>
        <w:t>hejtman kraje</w:t>
      </w:r>
    </w:p>
    <w:p w14:paraId="765A2F5F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7CD83CFB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EA85190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A4DB5D6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245B93F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7E06BF3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799F662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788DF4C6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78F454B3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50625222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6F5CCF9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7EC55880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73E123DA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1F295E0E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1109FC4E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720FF2C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57EA15B9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A5032C6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1B8A43C" w14:textId="77777777" w:rsidR="00883A9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p w14:paraId="785692D7" w14:textId="77777777" w:rsidR="00883A94" w:rsidRPr="000A4596" w:rsidRDefault="00883A94" w:rsidP="00883A94">
      <w:pPr>
        <w:pStyle w:val="NAZENVLDY"/>
        <w:jc w:val="both"/>
        <w:rPr>
          <w:rFonts w:ascii="Arial" w:hAnsi="Arial" w:cs="Arial"/>
          <w:caps w:val="0"/>
          <w:szCs w:val="24"/>
        </w:rPr>
      </w:pPr>
      <w:r w:rsidRPr="000A4596">
        <w:rPr>
          <w:rFonts w:ascii="Arial" w:hAnsi="Arial" w:cs="Arial"/>
          <w:caps w:val="0"/>
          <w:szCs w:val="24"/>
        </w:rPr>
        <w:t xml:space="preserve">Platné znění novelizovaného ustanovení § </w:t>
      </w:r>
      <w:r>
        <w:rPr>
          <w:rFonts w:ascii="Arial" w:hAnsi="Arial" w:cs="Arial"/>
          <w:caps w:val="0"/>
          <w:szCs w:val="24"/>
        </w:rPr>
        <w:t>7</w:t>
      </w:r>
      <w:r w:rsidRPr="000A4596">
        <w:rPr>
          <w:rFonts w:ascii="Arial" w:hAnsi="Arial" w:cs="Arial"/>
          <w:caps w:val="0"/>
          <w:szCs w:val="24"/>
        </w:rPr>
        <w:t xml:space="preserve"> zákona č. 1</w:t>
      </w:r>
      <w:r>
        <w:rPr>
          <w:rFonts w:ascii="Arial" w:hAnsi="Arial" w:cs="Arial"/>
          <w:caps w:val="0"/>
          <w:szCs w:val="24"/>
        </w:rPr>
        <w:t>14</w:t>
      </w:r>
      <w:r w:rsidRPr="000A4596">
        <w:rPr>
          <w:rFonts w:ascii="Arial" w:hAnsi="Arial" w:cs="Arial"/>
          <w:caps w:val="0"/>
          <w:szCs w:val="24"/>
        </w:rPr>
        <w:t>/</w:t>
      </w:r>
      <w:r>
        <w:rPr>
          <w:rFonts w:ascii="Arial" w:hAnsi="Arial" w:cs="Arial"/>
          <w:caps w:val="0"/>
          <w:szCs w:val="24"/>
        </w:rPr>
        <w:t>1992</w:t>
      </w:r>
      <w:r w:rsidRPr="000A4596">
        <w:rPr>
          <w:rFonts w:ascii="Arial" w:hAnsi="Arial" w:cs="Arial"/>
          <w:caps w:val="0"/>
          <w:szCs w:val="24"/>
        </w:rPr>
        <w:t xml:space="preserve"> Sb., o </w:t>
      </w:r>
      <w:r>
        <w:rPr>
          <w:rFonts w:ascii="Arial" w:hAnsi="Arial" w:cs="Arial"/>
          <w:caps w:val="0"/>
          <w:szCs w:val="24"/>
        </w:rPr>
        <w:t>ochraně přírody a krajiny</w:t>
      </w:r>
      <w:r w:rsidRPr="000A4596">
        <w:rPr>
          <w:rFonts w:ascii="Arial" w:hAnsi="Arial" w:cs="Arial"/>
          <w:caps w:val="0"/>
          <w:szCs w:val="24"/>
        </w:rPr>
        <w:t>, ve znění pozdějších předpisů, s vyznačením navrhovaných změn:</w:t>
      </w:r>
    </w:p>
    <w:p w14:paraId="2C4C3B1E" w14:textId="77777777" w:rsidR="00883A94" w:rsidRPr="00582914" w:rsidRDefault="00883A94" w:rsidP="00883A94"/>
    <w:p w14:paraId="0384AEDE" w14:textId="77777777" w:rsidR="00883A94" w:rsidRPr="00582914" w:rsidRDefault="00883A94" w:rsidP="00883A94">
      <w:pPr>
        <w:rPr>
          <w:b/>
        </w:rPr>
      </w:pPr>
    </w:p>
    <w:p w14:paraId="14351A45" w14:textId="77777777" w:rsidR="00883A94" w:rsidRPr="00582914" w:rsidRDefault="00883A94" w:rsidP="00883A94">
      <w:pPr>
        <w:widowControl w:val="0"/>
        <w:autoSpaceDE w:val="0"/>
        <w:autoSpaceDN w:val="0"/>
        <w:adjustRightInd w:val="0"/>
        <w:jc w:val="center"/>
      </w:pPr>
    </w:p>
    <w:p w14:paraId="543D9591" w14:textId="77777777" w:rsidR="00883A94" w:rsidRPr="00582914" w:rsidRDefault="00883A94" w:rsidP="00883A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114</w:t>
      </w:r>
      <w:r w:rsidRPr="00582914">
        <w:rPr>
          <w:b/>
          <w:bCs/>
        </w:rPr>
        <w:t>/</w:t>
      </w:r>
      <w:r>
        <w:rPr>
          <w:b/>
          <w:bCs/>
        </w:rPr>
        <w:t>1992</w:t>
      </w:r>
      <w:r w:rsidRPr="00582914">
        <w:rPr>
          <w:b/>
          <w:bCs/>
        </w:rPr>
        <w:t xml:space="preserve"> Sb. </w:t>
      </w:r>
    </w:p>
    <w:p w14:paraId="599FC6F9" w14:textId="77777777" w:rsidR="00883A94" w:rsidRPr="00582914" w:rsidRDefault="00883A94" w:rsidP="00883A94">
      <w:pPr>
        <w:widowControl w:val="0"/>
        <w:autoSpaceDE w:val="0"/>
        <w:autoSpaceDN w:val="0"/>
        <w:adjustRightInd w:val="0"/>
        <w:rPr>
          <w:b/>
          <w:bCs/>
        </w:rPr>
      </w:pPr>
    </w:p>
    <w:p w14:paraId="61A11C7E" w14:textId="77777777" w:rsidR="00883A94" w:rsidRPr="00582914" w:rsidRDefault="00883A94" w:rsidP="00883A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82914">
        <w:rPr>
          <w:b/>
          <w:bCs/>
        </w:rPr>
        <w:lastRenderedPageBreak/>
        <w:t>ZÁKON</w:t>
      </w:r>
    </w:p>
    <w:p w14:paraId="7CCEE609" w14:textId="77777777" w:rsidR="00883A94" w:rsidRPr="00582914" w:rsidRDefault="00883A94" w:rsidP="00883A94">
      <w:pPr>
        <w:widowControl w:val="0"/>
        <w:autoSpaceDE w:val="0"/>
        <w:autoSpaceDN w:val="0"/>
        <w:adjustRightInd w:val="0"/>
        <w:jc w:val="center"/>
      </w:pPr>
    </w:p>
    <w:p w14:paraId="285BE66D" w14:textId="77777777" w:rsidR="00883A94" w:rsidRPr="00582914" w:rsidRDefault="00883A94" w:rsidP="00883A94">
      <w:pPr>
        <w:widowControl w:val="0"/>
        <w:autoSpaceDE w:val="0"/>
        <w:autoSpaceDN w:val="0"/>
        <w:adjustRightInd w:val="0"/>
        <w:jc w:val="center"/>
      </w:pPr>
      <w:r w:rsidRPr="00582914">
        <w:t xml:space="preserve">ze dne </w:t>
      </w:r>
      <w:r>
        <w:t>19</w:t>
      </w:r>
      <w:r w:rsidRPr="00582914">
        <w:t xml:space="preserve">. </w:t>
      </w:r>
      <w:r>
        <w:t>února</w:t>
      </w:r>
      <w:r w:rsidRPr="00582914">
        <w:t xml:space="preserve"> </w:t>
      </w:r>
      <w:r>
        <w:t>1992</w:t>
      </w:r>
      <w:r w:rsidRPr="00582914">
        <w:t xml:space="preserve"> </w:t>
      </w:r>
    </w:p>
    <w:p w14:paraId="68A3A083" w14:textId="77777777" w:rsidR="00883A94" w:rsidRPr="00582914" w:rsidRDefault="00883A94" w:rsidP="00883A94">
      <w:pPr>
        <w:widowControl w:val="0"/>
        <w:autoSpaceDE w:val="0"/>
        <w:autoSpaceDN w:val="0"/>
        <w:adjustRightInd w:val="0"/>
      </w:pPr>
    </w:p>
    <w:p w14:paraId="6851B547" w14:textId="77777777" w:rsidR="00883A94" w:rsidRPr="00582914" w:rsidRDefault="00883A94" w:rsidP="00883A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ochraně přírody a krajiny</w:t>
      </w:r>
    </w:p>
    <w:p w14:paraId="21A45004" w14:textId="77777777" w:rsidR="00883A94" w:rsidRPr="00582914" w:rsidRDefault="00883A94" w:rsidP="00883A94">
      <w:pPr>
        <w:widowControl w:val="0"/>
        <w:autoSpaceDE w:val="0"/>
        <w:autoSpaceDN w:val="0"/>
        <w:adjustRightInd w:val="0"/>
        <w:rPr>
          <w:b/>
          <w:bCs/>
        </w:rPr>
      </w:pPr>
    </w:p>
    <w:p w14:paraId="379E8085" w14:textId="77777777" w:rsidR="00883A94" w:rsidRPr="00582914" w:rsidRDefault="00883A94" w:rsidP="00883A94">
      <w:pPr>
        <w:widowControl w:val="0"/>
        <w:autoSpaceDE w:val="0"/>
        <w:autoSpaceDN w:val="0"/>
        <w:adjustRightInd w:val="0"/>
      </w:pPr>
      <w:r w:rsidRPr="00582914">
        <w:tab/>
      </w:r>
      <w:r>
        <w:t>Česká národní rada</w:t>
      </w:r>
      <w:r w:rsidRPr="00582914">
        <w:t xml:space="preserve"> se usnesl</w:t>
      </w:r>
      <w:r>
        <w:t>a</w:t>
      </w:r>
      <w:r w:rsidRPr="00582914">
        <w:t xml:space="preserve"> na tomto zákoně: </w:t>
      </w:r>
    </w:p>
    <w:p w14:paraId="56B54AB4" w14:textId="77777777" w:rsidR="00883A94" w:rsidRPr="00582914" w:rsidRDefault="00883A94" w:rsidP="00883A94">
      <w:pPr>
        <w:widowControl w:val="0"/>
        <w:autoSpaceDE w:val="0"/>
        <w:autoSpaceDN w:val="0"/>
        <w:adjustRightInd w:val="0"/>
      </w:pPr>
    </w:p>
    <w:p w14:paraId="03FFB3CF" w14:textId="77777777" w:rsidR="00883A94" w:rsidRDefault="00883A94" w:rsidP="00883A94">
      <w:pPr>
        <w:widowControl w:val="0"/>
        <w:autoSpaceDE w:val="0"/>
        <w:autoSpaceDN w:val="0"/>
        <w:adjustRightInd w:val="0"/>
        <w:jc w:val="center"/>
      </w:pPr>
      <w:r w:rsidRPr="00582914">
        <w:t xml:space="preserve">§ </w:t>
      </w:r>
      <w:r>
        <w:t>7</w:t>
      </w:r>
      <w:r w:rsidRPr="00582914">
        <w:t xml:space="preserve"> </w:t>
      </w:r>
    </w:p>
    <w:p w14:paraId="03A1CC91" w14:textId="77777777" w:rsidR="00883A94" w:rsidRDefault="00883A94" w:rsidP="00883A94">
      <w:pPr>
        <w:widowControl w:val="0"/>
        <w:autoSpaceDE w:val="0"/>
        <w:autoSpaceDN w:val="0"/>
        <w:adjustRightInd w:val="0"/>
        <w:jc w:val="center"/>
      </w:pPr>
    </w:p>
    <w:p w14:paraId="71318B46" w14:textId="77777777" w:rsidR="00883A94" w:rsidRPr="00582914" w:rsidRDefault="00883A94" w:rsidP="00883A94">
      <w:pPr>
        <w:widowControl w:val="0"/>
        <w:autoSpaceDE w:val="0"/>
        <w:autoSpaceDN w:val="0"/>
        <w:adjustRightInd w:val="0"/>
        <w:jc w:val="center"/>
      </w:pPr>
      <w:r>
        <w:t>Ochrana dřevin</w:t>
      </w:r>
    </w:p>
    <w:p w14:paraId="14B8E9E7" w14:textId="77777777" w:rsidR="00883A94" w:rsidRPr="00582914" w:rsidRDefault="00883A94" w:rsidP="00883A94">
      <w:pPr>
        <w:widowControl w:val="0"/>
        <w:autoSpaceDE w:val="0"/>
        <w:autoSpaceDN w:val="0"/>
        <w:adjustRightInd w:val="0"/>
      </w:pPr>
    </w:p>
    <w:p w14:paraId="14F204EF" w14:textId="77777777" w:rsidR="00883A94" w:rsidRPr="00F4759E" w:rsidRDefault="00883A94" w:rsidP="00883A94">
      <w:pPr>
        <w:rPr>
          <w:rStyle w:val="s30"/>
          <w:color w:val="000000"/>
          <w:szCs w:val="24"/>
          <w:vertAlign w:val="superscript"/>
        </w:rPr>
      </w:pPr>
      <w:r w:rsidRPr="00D226CE">
        <w:rPr>
          <w:rStyle w:val="s30"/>
          <w:color w:val="000000"/>
          <w:szCs w:val="24"/>
        </w:rPr>
        <w:t>(1) Dřeviny jsou chráněny podle tohoto ustanovení před poškozováním a ničením, pokud se na ně nevztahuje ochrana přísnější (§ 46 a 48) nebo ochrana podle zvláštních</w:t>
      </w:r>
      <w:r>
        <w:rPr>
          <w:rStyle w:val="s30"/>
          <w:color w:val="000000"/>
          <w:szCs w:val="24"/>
        </w:rPr>
        <w:t xml:space="preserve"> </w:t>
      </w:r>
      <w:r w:rsidRPr="00D226CE">
        <w:rPr>
          <w:rStyle w:val="s30"/>
          <w:color w:val="000000"/>
          <w:szCs w:val="24"/>
        </w:rPr>
        <w:t>předpisů.</w:t>
      </w:r>
      <w:r>
        <w:rPr>
          <w:rStyle w:val="s30"/>
          <w:color w:val="000000"/>
          <w:szCs w:val="24"/>
        </w:rPr>
        <w:t xml:space="preserve"> </w:t>
      </w:r>
      <w:r w:rsidRPr="00F4759E">
        <w:rPr>
          <w:rStyle w:val="s30"/>
          <w:color w:val="000000"/>
          <w:szCs w:val="24"/>
          <w:vertAlign w:val="superscript"/>
        </w:rPr>
        <w:t>5)</w:t>
      </w:r>
    </w:p>
    <w:p w14:paraId="23B3F947" w14:textId="77777777" w:rsidR="00883A94" w:rsidRDefault="00883A94" w:rsidP="00883A94">
      <w:pPr>
        <w:rPr>
          <w:rStyle w:val="s30"/>
          <w:color w:val="000000"/>
          <w:szCs w:val="24"/>
        </w:rPr>
      </w:pPr>
    </w:p>
    <w:p w14:paraId="4A6ED1F7" w14:textId="77777777" w:rsidR="00883A94" w:rsidRDefault="00883A94" w:rsidP="00883A94">
      <w:pPr>
        <w:rPr>
          <w:rStyle w:val="s30"/>
          <w:color w:val="000000"/>
          <w:szCs w:val="24"/>
        </w:rPr>
      </w:pPr>
    </w:p>
    <w:p w14:paraId="1879BAEA" w14:textId="77777777" w:rsidR="00883A94" w:rsidRDefault="00883A94" w:rsidP="00883A94">
      <w:pPr>
        <w:rPr>
          <w:rStyle w:val="s30"/>
          <w:color w:val="000000"/>
          <w:szCs w:val="24"/>
        </w:rPr>
      </w:pPr>
      <w:r w:rsidRPr="00D226CE">
        <w:rPr>
          <w:rStyle w:val="s30"/>
          <w:color w:val="000000"/>
          <w:szCs w:val="24"/>
        </w:rPr>
        <w:t>(2) Péče o dřeviny, zejména jejich ošetřování a udržování je povinností vlastníků. Při výskytu nákazy dřevin epidemickými či jinými jejich vážnými chorobami</w:t>
      </w:r>
      <w:r>
        <w:rPr>
          <w:rStyle w:val="s30"/>
          <w:color w:val="000000"/>
          <w:szCs w:val="24"/>
        </w:rPr>
        <w:t xml:space="preserve"> </w:t>
      </w:r>
      <w:r w:rsidRPr="00260893">
        <w:rPr>
          <w:b/>
          <w:szCs w:val="24"/>
        </w:rPr>
        <w:t>nebo při napadení dřevin biotickými škodlivými činiteli</w:t>
      </w:r>
      <w:r w:rsidRPr="00D226CE">
        <w:rPr>
          <w:rStyle w:val="s30"/>
          <w:color w:val="000000"/>
          <w:szCs w:val="24"/>
        </w:rPr>
        <w:t>, může orgán ochrany přírody uložit vlastníkům</w:t>
      </w:r>
      <w:r>
        <w:rPr>
          <w:rStyle w:val="s30"/>
          <w:color w:val="000000"/>
          <w:szCs w:val="24"/>
        </w:rPr>
        <w:t xml:space="preserve"> </w:t>
      </w:r>
      <w:r w:rsidRPr="00D226CE">
        <w:rPr>
          <w:rStyle w:val="s30"/>
          <w:color w:val="000000"/>
          <w:szCs w:val="24"/>
        </w:rPr>
        <w:t>provedení</w:t>
      </w:r>
      <w:r>
        <w:rPr>
          <w:rStyle w:val="s30"/>
          <w:color w:val="000000"/>
          <w:szCs w:val="24"/>
        </w:rPr>
        <w:t xml:space="preserve"> </w:t>
      </w:r>
      <w:r w:rsidRPr="00D226CE">
        <w:rPr>
          <w:rStyle w:val="s30"/>
          <w:color w:val="000000"/>
          <w:szCs w:val="24"/>
        </w:rPr>
        <w:t>nezbytných</w:t>
      </w:r>
      <w:r>
        <w:rPr>
          <w:rStyle w:val="s30"/>
          <w:color w:val="000000"/>
          <w:szCs w:val="24"/>
        </w:rPr>
        <w:t xml:space="preserve"> </w:t>
      </w:r>
      <w:r w:rsidRPr="00D226CE">
        <w:rPr>
          <w:rStyle w:val="s30"/>
          <w:color w:val="000000"/>
          <w:szCs w:val="24"/>
        </w:rPr>
        <w:t>zásahů,</w:t>
      </w:r>
      <w:r>
        <w:rPr>
          <w:rStyle w:val="s30"/>
          <w:color w:val="000000"/>
          <w:szCs w:val="24"/>
        </w:rPr>
        <w:t xml:space="preserve"> </w:t>
      </w:r>
      <w:r w:rsidRPr="00D226CE">
        <w:rPr>
          <w:rStyle w:val="s30"/>
          <w:color w:val="000000"/>
          <w:szCs w:val="24"/>
        </w:rPr>
        <w:t>včetně</w:t>
      </w:r>
      <w:r>
        <w:rPr>
          <w:rStyle w:val="s30"/>
          <w:color w:val="000000"/>
          <w:szCs w:val="24"/>
        </w:rPr>
        <w:t xml:space="preserve"> </w:t>
      </w:r>
      <w:r w:rsidRPr="00D226CE">
        <w:rPr>
          <w:rStyle w:val="s30"/>
          <w:color w:val="000000"/>
          <w:szCs w:val="24"/>
        </w:rPr>
        <w:t>pokácení</w:t>
      </w:r>
      <w:r>
        <w:rPr>
          <w:rStyle w:val="s30"/>
          <w:color w:val="000000"/>
          <w:szCs w:val="24"/>
        </w:rPr>
        <w:t xml:space="preserve"> </w:t>
      </w:r>
      <w:r w:rsidRPr="00D226CE">
        <w:rPr>
          <w:rStyle w:val="s30"/>
          <w:color w:val="000000"/>
          <w:szCs w:val="24"/>
        </w:rPr>
        <w:t>dřevin.</w:t>
      </w:r>
    </w:p>
    <w:p w14:paraId="11044FBE" w14:textId="77777777" w:rsidR="00883A94" w:rsidRDefault="00883A94" w:rsidP="00883A94">
      <w:pPr>
        <w:rPr>
          <w:rStyle w:val="s30"/>
          <w:color w:val="000000"/>
          <w:szCs w:val="24"/>
        </w:rPr>
      </w:pPr>
    </w:p>
    <w:p w14:paraId="6D73F05B" w14:textId="77777777" w:rsidR="00883A94" w:rsidRDefault="00883A94" w:rsidP="00883A94">
      <w:pPr>
        <w:rPr>
          <w:rStyle w:val="s30"/>
          <w:color w:val="000000"/>
          <w:szCs w:val="24"/>
        </w:rPr>
      </w:pPr>
    </w:p>
    <w:p w14:paraId="13D8C614" w14:textId="77777777" w:rsidR="00883A94" w:rsidRPr="00260893" w:rsidRDefault="00883A94" w:rsidP="00883A94">
      <w:pPr>
        <w:rPr>
          <w:i/>
          <w:sz w:val="18"/>
          <w:szCs w:val="18"/>
        </w:rPr>
      </w:pPr>
      <w:r w:rsidRPr="00D226CE">
        <w:rPr>
          <w:rStyle w:val="s40"/>
          <w:color w:val="000000"/>
          <w:szCs w:val="24"/>
        </w:rPr>
        <w:t>------------------------------------------------------------------</w:t>
      </w:r>
      <w:r w:rsidRPr="00D226CE">
        <w:rPr>
          <w:color w:val="000000"/>
          <w:szCs w:val="24"/>
        </w:rPr>
        <w:br/>
      </w:r>
      <w:r w:rsidRPr="00260893">
        <w:rPr>
          <w:rStyle w:val="s40"/>
          <w:color w:val="000000"/>
          <w:sz w:val="18"/>
          <w:szCs w:val="18"/>
        </w:rPr>
        <w:t>5) Zákon č. 156/1998 Sb., o hnojivech, pomocných půdních látkách, pomo</w:t>
      </w:r>
      <w:r>
        <w:rPr>
          <w:rStyle w:val="s40"/>
          <w:color w:val="000000"/>
          <w:sz w:val="18"/>
          <w:szCs w:val="18"/>
        </w:rPr>
        <w:t>cných rostlinných přípravcích a </w:t>
      </w:r>
      <w:r w:rsidRPr="00260893">
        <w:rPr>
          <w:rStyle w:val="s40"/>
          <w:color w:val="000000"/>
          <w:sz w:val="18"/>
          <w:szCs w:val="18"/>
        </w:rPr>
        <w:t>substrátech a o agrochemickém zkoušení zemědělských půd (zákon o hnojivech), ve znění pozdějších předpisů.</w:t>
      </w:r>
      <w:r w:rsidRPr="00260893">
        <w:rPr>
          <w:color w:val="000000"/>
          <w:sz w:val="18"/>
          <w:szCs w:val="18"/>
        </w:rPr>
        <w:br/>
      </w:r>
      <w:r w:rsidRPr="00260893">
        <w:rPr>
          <w:rStyle w:val="s44"/>
          <w:color w:val="000000"/>
          <w:sz w:val="18"/>
          <w:szCs w:val="18"/>
        </w:rPr>
        <w:t>Zákon č. 326/2004 Sb., o rostlinolékařské péči a o změně některých souvisejících zákonů, ve znění pozdějších předpisů.</w:t>
      </w:r>
      <w:r w:rsidRPr="00260893">
        <w:rPr>
          <w:color w:val="000000"/>
          <w:sz w:val="18"/>
          <w:szCs w:val="18"/>
        </w:rPr>
        <w:br/>
      </w:r>
      <w:r w:rsidRPr="00260893">
        <w:rPr>
          <w:rStyle w:val="s44"/>
          <w:color w:val="000000"/>
          <w:sz w:val="18"/>
          <w:szCs w:val="18"/>
        </w:rPr>
        <w:t>Zákon č. 408/2000 Sb., o ochraně práv k odrůdám rostlin a o změně zákona č. 9</w:t>
      </w:r>
      <w:r>
        <w:rPr>
          <w:rStyle w:val="s44"/>
          <w:color w:val="000000"/>
          <w:sz w:val="18"/>
          <w:szCs w:val="18"/>
        </w:rPr>
        <w:t>2/1996 Sb., o odrůdách, osivu a </w:t>
      </w:r>
      <w:r w:rsidRPr="00260893">
        <w:rPr>
          <w:rStyle w:val="s44"/>
          <w:color w:val="000000"/>
          <w:sz w:val="18"/>
          <w:szCs w:val="18"/>
        </w:rPr>
        <w:t xml:space="preserve">sadbě pěstovaných rostlin, ve znění pozdějších předpisů (zákon o ochraně práv k odrůdám), ve znění pozdějších předpisů. </w:t>
      </w:r>
    </w:p>
    <w:p w14:paraId="7E3399D8" w14:textId="77777777" w:rsidR="00883A94" w:rsidRDefault="00883A94" w:rsidP="00883A94">
      <w:pPr>
        <w:spacing w:before="240"/>
        <w:jc w:val="center"/>
        <w:rPr>
          <w:b/>
          <w:sz w:val="28"/>
          <w:szCs w:val="28"/>
          <w:lang w:bidi="en-US"/>
        </w:rPr>
      </w:pPr>
    </w:p>
    <w:p w14:paraId="1CA1F699" w14:textId="77777777" w:rsidR="00883A94" w:rsidRDefault="00883A94" w:rsidP="00883A94">
      <w:pPr>
        <w:spacing w:before="240"/>
        <w:jc w:val="center"/>
        <w:rPr>
          <w:b/>
          <w:sz w:val="28"/>
          <w:szCs w:val="28"/>
          <w:lang w:bidi="en-US"/>
        </w:rPr>
      </w:pPr>
    </w:p>
    <w:p w14:paraId="0C7DFA44" w14:textId="77777777" w:rsidR="00883A94" w:rsidRDefault="00883A94" w:rsidP="00883A94">
      <w:pPr>
        <w:spacing w:before="240"/>
        <w:jc w:val="center"/>
        <w:rPr>
          <w:b/>
          <w:sz w:val="28"/>
          <w:szCs w:val="28"/>
          <w:lang w:bidi="en-US"/>
        </w:rPr>
      </w:pPr>
    </w:p>
    <w:p w14:paraId="57F6BC66" w14:textId="77777777" w:rsidR="00883A94" w:rsidRDefault="00883A94" w:rsidP="00883A94">
      <w:pPr>
        <w:spacing w:before="240"/>
        <w:jc w:val="center"/>
        <w:rPr>
          <w:b/>
          <w:sz w:val="28"/>
          <w:szCs w:val="28"/>
          <w:lang w:bidi="en-US"/>
        </w:rPr>
      </w:pPr>
    </w:p>
    <w:p w14:paraId="2FA669A6" w14:textId="77777777" w:rsidR="00883A94" w:rsidRDefault="00883A94" w:rsidP="00883A94">
      <w:pPr>
        <w:spacing w:before="240"/>
        <w:jc w:val="center"/>
        <w:rPr>
          <w:b/>
          <w:sz w:val="28"/>
          <w:szCs w:val="28"/>
          <w:lang w:bidi="en-US"/>
        </w:rPr>
      </w:pPr>
    </w:p>
    <w:p w14:paraId="1E2FE1EB" w14:textId="77777777" w:rsidR="00883A94" w:rsidRDefault="00883A94" w:rsidP="00883A94">
      <w:pPr>
        <w:spacing w:before="240"/>
        <w:jc w:val="center"/>
        <w:rPr>
          <w:b/>
          <w:sz w:val="28"/>
          <w:szCs w:val="28"/>
          <w:lang w:bidi="en-US"/>
        </w:rPr>
      </w:pPr>
    </w:p>
    <w:p w14:paraId="2DFABB54" w14:textId="77777777" w:rsidR="00883A94" w:rsidRPr="00251AF4" w:rsidRDefault="00883A94" w:rsidP="00251AF4">
      <w:pPr>
        <w:pStyle w:val="KUMS-text"/>
        <w:spacing w:after="0"/>
        <w:jc w:val="center"/>
        <w:rPr>
          <w:rFonts w:ascii="Arial" w:hAnsi="Arial" w:cs="Arial"/>
          <w:sz w:val="22"/>
          <w:szCs w:val="22"/>
        </w:rPr>
      </w:pPr>
    </w:p>
    <w:sectPr w:rsidR="00883A94" w:rsidRPr="00251AF4" w:rsidSect="008530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BA8CA" w14:textId="77777777" w:rsidR="00B347A6" w:rsidRDefault="00B347A6" w:rsidP="002072CD">
      <w:r>
        <w:separator/>
      </w:r>
    </w:p>
  </w:endnote>
  <w:endnote w:type="continuationSeparator" w:id="0">
    <w:p w14:paraId="4C3301E0" w14:textId="77777777" w:rsidR="00B347A6" w:rsidRDefault="00B347A6" w:rsidP="002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77EB2" w14:textId="77777777" w:rsidR="004B18FA" w:rsidRDefault="004B18F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0E4">
      <w:rPr>
        <w:noProof/>
      </w:rPr>
      <w:t>4</w:t>
    </w:r>
    <w:r>
      <w:fldChar w:fldCharType="end"/>
    </w:r>
  </w:p>
  <w:p w14:paraId="4F542FF4" w14:textId="77777777" w:rsidR="004B18FA" w:rsidRDefault="004B18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CB48D" w14:textId="77777777" w:rsidR="00B347A6" w:rsidRDefault="00B347A6" w:rsidP="002072CD">
      <w:r>
        <w:separator/>
      </w:r>
    </w:p>
  </w:footnote>
  <w:footnote w:type="continuationSeparator" w:id="0">
    <w:p w14:paraId="5AA9DAAB" w14:textId="77777777" w:rsidR="00B347A6" w:rsidRDefault="00B347A6" w:rsidP="0020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7BC6"/>
    <w:multiLevelType w:val="hybridMultilevel"/>
    <w:tmpl w:val="2B6673DC"/>
    <w:lvl w:ilvl="0" w:tplc="08F4B22E">
      <w:start w:val="1"/>
      <w:numFmt w:val="upperRoman"/>
      <w:pStyle w:val="Nzev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BD0"/>
    <w:multiLevelType w:val="singleLevel"/>
    <w:tmpl w:val="B68CD1A2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</w:abstractNum>
  <w:abstractNum w:abstractNumId="2" w15:restartNumberingAfterBreak="0">
    <w:nsid w:val="1CBA3B90"/>
    <w:multiLevelType w:val="hybridMultilevel"/>
    <w:tmpl w:val="9F4470A0"/>
    <w:lvl w:ilvl="0" w:tplc="882A4F10">
      <w:start w:val="1"/>
      <w:numFmt w:val="upperLetter"/>
      <w:pStyle w:val="Podtitu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66D42"/>
    <w:multiLevelType w:val="multilevel"/>
    <w:tmpl w:val="A2FC4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067CF"/>
    <w:multiLevelType w:val="hybridMultilevel"/>
    <w:tmpl w:val="6D086AD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0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AE"/>
    <w:rsid w:val="00003B9C"/>
    <w:rsid w:val="0000582F"/>
    <w:rsid w:val="00010152"/>
    <w:rsid w:val="00013B77"/>
    <w:rsid w:val="00013F8D"/>
    <w:rsid w:val="00014210"/>
    <w:rsid w:val="000208EE"/>
    <w:rsid w:val="000243A3"/>
    <w:rsid w:val="00024A35"/>
    <w:rsid w:val="00030897"/>
    <w:rsid w:val="00031167"/>
    <w:rsid w:val="00031F21"/>
    <w:rsid w:val="0003550E"/>
    <w:rsid w:val="00035E91"/>
    <w:rsid w:val="00037F8C"/>
    <w:rsid w:val="00042C4F"/>
    <w:rsid w:val="000449D9"/>
    <w:rsid w:val="00045781"/>
    <w:rsid w:val="00046A49"/>
    <w:rsid w:val="00057C0F"/>
    <w:rsid w:val="00060D81"/>
    <w:rsid w:val="000615BA"/>
    <w:rsid w:val="00061695"/>
    <w:rsid w:val="00066158"/>
    <w:rsid w:val="000729CA"/>
    <w:rsid w:val="00073D09"/>
    <w:rsid w:val="00076368"/>
    <w:rsid w:val="00081D45"/>
    <w:rsid w:val="00091249"/>
    <w:rsid w:val="00095410"/>
    <w:rsid w:val="00096926"/>
    <w:rsid w:val="00096CA8"/>
    <w:rsid w:val="000A4596"/>
    <w:rsid w:val="000A67D0"/>
    <w:rsid w:val="000A73F3"/>
    <w:rsid w:val="000B1629"/>
    <w:rsid w:val="000B5DDE"/>
    <w:rsid w:val="000C142C"/>
    <w:rsid w:val="000C1D58"/>
    <w:rsid w:val="000C5D22"/>
    <w:rsid w:val="000C643E"/>
    <w:rsid w:val="000D0336"/>
    <w:rsid w:val="000D3300"/>
    <w:rsid w:val="000D42D4"/>
    <w:rsid w:val="000D4970"/>
    <w:rsid w:val="000D7168"/>
    <w:rsid w:val="000E276B"/>
    <w:rsid w:val="000E52D0"/>
    <w:rsid w:val="000F113D"/>
    <w:rsid w:val="000F32F3"/>
    <w:rsid w:val="000F3419"/>
    <w:rsid w:val="000F3EDD"/>
    <w:rsid w:val="000F64A8"/>
    <w:rsid w:val="00103F60"/>
    <w:rsid w:val="00110822"/>
    <w:rsid w:val="00111CEA"/>
    <w:rsid w:val="001135A4"/>
    <w:rsid w:val="00115CF7"/>
    <w:rsid w:val="001173DD"/>
    <w:rsid w:val="00117B04"/>
    <w:rsid w:val="0012357F"/>
    <w:rsid w:val="001264D6"/>
    <w:rsid w:val="00127975"/>
    <w:rsid w:val="001323A9"/>
    <w:rsid w:val="00140201"/>
    <w:rsid w:val="001409F7"/>
    <w:rsid w:val="00154FC0"/>
    <w:rsid w:val="00156474"/>
    <w:rsid w:val="00170F1D"/>
    <w:rsid w:val="00174B66"/>
    <w:rsid w:val="0017748A"/>
    <w:rsid w:val="00180D11"/>
    <w:rsid w:val="00181728"/>
    <w:rsid w:val="001922A4"/>
    <w:rsid w:val="00195A76"/>
    <w:rsid w:val="001A050F"/>
    <w:rsid w:val="001A2A4C"/>
    <w:rsid w:val="001A3671"/>
    <w:rsid w:val="001A5A09"/>
    <w:rsid w:val="001A5DD7"/>
    <w:rsid w:val="001B1DDE"/>
    <w:rsid w:val="001B2865"/>
    <w:rsid w:val="001C4FCA"/>
    <w:rsid w:val="001D0530"/>
    <w:rsid w:val="001D3CB7"/>
    <w:rsid w:val="001D4FE3"/>
    <w:rsid w:val="001D64D2"/>
    <w:rsid w:val="001D7762"/>
    <w:rsid w:val="001E07B4"/>
    <w:rsid w:val="001E239E"/>
    <w:rsid w:val="001E5687"/>
    <w:rsid w:val="001F18BC"/>
    <w:rsid w:val="001F4783"/>
    <w:rsid w:val="001F6FE6"/>
    <w:rsid w:val="0020094D"/>
    <w:rsid w:val="0020251C"/>
    <w:rsid w:val="00202E2B"/>
    <w:rsid w:val="002033C5"/>
    <w:rsid w:val="002040C8"/>
    <w:rsid w:val="00204C8F"/>
    <w:rsid w:val="002072CD"/>
    <w:rsid w:val="00211E25"/>
    <w:rsid w:val="00216A83"/>
    <w:rsid w:val="00225A78"/>
    <w:rsid w:val="00225DF2"/>
    <w:rsid w:val="00225E33"/>
    <w:rsid w:val="00231057"/>
    <w:rsid w:val="00232D2C"/>
    <w:rsid w:val="00235EE5"/>
    <w:rsid w:val="00236494"/>
    <w:rsid w:val="002367CB"/>
    <w:rsid w:val="002448AF"/>
    <w:rsid w:val="002451B0"/>
    <w:rsid w:val="00246CF7"/>
    <w:rsid w:val="002477D0"/>
    <w:rsid w:val="00251AF4"/>
    <w:rsid w:val="00252DDF"/>
    <w:rsid w:val="00254FC2"/>
    <w:rsid w:val="00255BC1"/>
    <w:rsid w:val="00260893"/>
    <w:rsid w:val="0026110B"/>
    <w:rsid w:val="00264F89"/>
    <w:rsid w:val="002660B6"/>
    <w:rsid w:val="00266B19"/>
    <w:rsid w:val="00272E91"/>
    <w:rsid w:val="0027481B"/>
    <w:rsid w:val="002748E5"/>
    <w:rsid w:val="00283B5F"/>
    <w:rsid w:val="002918A9"/>
    <w:rsid w:val="002967B3"/>
    <w:rsid w:val="002A05AD"/>
    <w:rsid w:val="002A1974"/>
    <w:rsid w:val="002A2B32"/>
    <w:rsid w:val="002A6534"/>
    <w:rsid w:val="002A6C19"/>
    <w:rsid w:val="002A75C7"/>
    <w:rsid w:val="002A7FED"/>
    <w:rsid w:val="002B1815"/>
    <w:rsid w:val="002B34AC"/>
    <w:rsid w:val="002B4B25"/>
    <w:rsid w:val="002B6498"/>
    <w:rsid w:val="002B6583"/>
    <w:rsid w:val="002C1949"/>
    <w:rsid w:val="002C282E"/>
    <w:rsid w:val="002C4ABF"/>
    <w:rsid w:val="002C722A"/>
    <w:rsid w:val="002D7562"/>
    <w:rsid w:val="002D78FD"/>
    <w:rsid w:val="002D7AB3"/>
    <w:rsid w:val="002D7F00"/>
    <w:rsid w:val="002E0F5B"/>
    <w:rsid w:val="00302807"/>
    <w:rsid w:val="003048D8"/>
    <w:rsid w:val="00317E26"/>
    <w:rsid w:val="0032200B"/>
    <w:rsid w:val="0032222C"/>
    <w:rsid w:val="00326562"/>
    <w:rsid w:val="00326862"/>
    <w:rsid w:val="003324BB"/>
    <w:rsid w:val="003327DD"/>
    <w:rsid w:val="00336717"/>
    <w:rsid w:val="00340152"/>
    <w:rsid w:val="00345252"/>
    <w:rsid w:val="00345590"/>
    <w:rsid w:val="00350FF9"/>
    <w:rsid w:val="00352036"/>
    <w:rsid w:val="00354044"/>
    <w:rsid w:val="00355454"/>
    <w:rsid w:val="00360685"/>
    <w:rsid w:val="00361935"/>
    <w:rsid w:val="00361D38"/>
    <w:rsid w:val="00362491"/>
    <w:rsid w:val="0036327D"/>
    <w:rsid w:val="00365FDE"/>
    <w:rsid w:val="0037124F"/>
    <w:rsid w:val="003736E2"/>
    <w:rsid w:val="00373CEF"/>
    <w:rsid w:val="00375CAE"/>
    <w:rsid w:val="003827C3"/>
    <w:rsid w:val="0038342D"/>
    <w:rsid w:val="00386265"/>
    <w:rsid w:val="003904E8"/>
    <w:rsid w:val="00390F15"/>
    <w:rsid w:val="0039198C"/>
    <w:rsid w:val="0039402A"/>
    <w:rsid w:val="003943CE"/>
    <w:rsid w:val="00394AB1"/>
    <w:rsid w:val="00397E4E"/>
    <w:rsid w:val="003A0C00"/>
    <w:rsid w:val="003A3CB9"/>
    <w:rsid w:val="003A3E1E"/>
    <w:rsid w:val="003B0302"/>
    <w:rsid w:val="003B40DE"/>
    <w:rsid w:val="003C079D"/>
    <w:rsid w:val="003C3A85"/>
    <w:rsid w:val="003C61AE"/>
    <w:rsid w:val="003D02CA"/>
    <w:rsid w:val="003D0DC3"/>
    <w:rsid w:val="003D3240"/>
    <w:rsid w:val="003D3983"/>
    <w:rsid w:val="003D6D13"/>
    <w:rsid w:val="003E0D15"/>
    <w:rsid w:val="003F0531"/>
    <w:rsid w:val="003F20BE"/>
    <w:rsid w:val="003F32B5"/>
    <w:rsid w:val="00401C3E"/>
    <w:rsid w:val="004020A0"/>
    <w:rsid w:val="0041060A"/>
    <w:rsid w:val="00424526"/>
    <w:rsid w:val="00431E96"/>
    <w:rsid w:val="004343FB"/>
    <w:rsid w:val="004365EC"/>
    <w:rsid w:val="00441668"/>
    <w:rsid w:val="00442DEB"/>
    <w:rsid w:val="00446D41"/>
    <w:rsid w:val="00447B82"/>
    <w:rsid w:val="00450EFA"/>
    <w:rsid w:val="00454317"/>
    <w:rsid w:val="00454B1C"/>
    <w:rsid w:val="00463D96"/>
    <w:rsid w:val="004640E7"/>
    <w:rsid w:val="004677E9"/>
    <w:rsid w:val="004702A6"/>
    <w:rsid w:val="00474278"/>
    <w:rsid w:val="0047520A"/>
    <w:rsid w:val="00477544"/>
    <w:rsid w:val="004812D8"/>
    <w:rsid w:val="00481F5F"/>
    <w:rsid w:val="00482CDB"/>
    <w:rsid w:val="0048377A"/>
    <w:rsid w:val="00484E05"/>
    <w:rsid w:val="00490DB6"/>
    <w:rsid w:val="00492C15"/>
    <w:rsid w:val="004A1857"/>
    <w:rsid w:val="004A366E"/>
    <w:rsid w:val="004A3F50"/>
    <w:rsid w:val="004A4AEC"/>
    <w:rsid w:val="004B1801"/>
    <w:rsid w:val="004B18FA"/>
    <w:rsid w:val="004B23C1"/>
    <w:rsid w:val="004B2842"/>
    <w:rsid w:val="004B4602"/>
    <w:rsid w:val="004C00B7"/>
    <w:rsid w:val="004C4D5D"/>
    <w:rsid w:val="004C6979"/>
    <w:rsid w:val="004D281F"/>
    <w:rsid w:val="004D4621"/>
    <w:rsid w:val="004D5E62"/>
    <w:rsid w:val="004D600A"/>
    <w:rsid w:val="004E15E4"/>
    <w:rsid w:val="004E749B"/>
    <w:rsid w:val="004F1876"/>
    <w:rsid w:val="004F78E8"/>
    <w:rsid w:val="005033FC"/>
    <w:rsid w:val="005050F7"/>
    <w:rsid w:val="0050549B"/>
    <w:rsid w:val="0050708A"/>
    <w:rsid w:val="00513958"/>
    <w:rsid w:val="00524895"/>
    <w:rsid w:val="00524D7B"/>
    <w:rsid w:val="0052513B"/>
    <w:rsid w:val="00525BB9"/>
    <w:rsid w:val="00525D0A"/>
    <w:rsid w:val="0052665F"/>
    <w:rsid w:val="00530702"/>
    <w:rsid w:val="005327DE"/>
    <w:rsid w:val="00533879"/>
    <w:rsid w:val="005356C3"/>
    <w:rsid w:val="005442E6"/>
    <w:rsid w:val="00551862"/>
    <w:rsid w:val="00551A17"/>
    <w:rsid w:val="0055741A"/>
    <w:rsid w:val="005636B0"/>
    <w:rsid w:val="005735E1"/>
    <w:rsid w:val="0057467B"/>
    <w:rsid w:val="00580965"/>
    <w:rsid w:val="00591F46"/>
    <w:rsid w:val="00595FD5"/>
    <w:rsid w:val="005A22AD"/>
    <w:rsid w:val="005B1285"/>
    <w:rsid w:val="005B134E"/>
    <w:rsid w:val="005B28A6"/>
    <w:rsid w:val="005B3D0B"/>
    <w:rsid w:val="005B59DF"/>
    <w:rsid w:val="005B67DB"/>
    <w:rsid w:val="005B77F7"/>
    <w:rsid w:val="005C02AE"/>
    <w:rsid w:val="005C149E"/>
    <w:rsid w:val="005C2FAD"/>
    <w:rsid w:val="005C3240"/>
    <w:rsid w:val="005D0339"/>
    <w:rsid w:val="005D2A22"/>
    <w:rsid w:val="005E3B9A"/>
    <w:rsid w:val="005F084A"/>
    <w:rsid w:val="005F3837"/>
    <w:rsid w:val="005F3BCF"/>
    <w:rsid w:val="005F4B09"/>
    <w:rsid w:val="00600543"/>
    <w:rsid w:val="0060556F"/>
    <w:rsid w:val="00605C05"/>
    <w:rsid w:val="00606977"/>
    <w:rsid w:val="00610E51"/>
    <w:rsid w:val="00610FC4"/>
    <w:rsid w:val="0062372A"/>
    <w:rsid w:val="0062407F"/>
    <w:rsid w:val="00624DB1"/>
    <w:rsid w:val="0063071F"/>
    <w:rsid w:val="00631831"/>
    <w:rsid w:val="00633062"/>
    <w:rsid w:val="006347D7"/>
    <w:rsid w:val="00637BBF"/>
    <w:rsid w:val="0064028C"/>
    <w:rsid w:val="00640296"/>
    <w:rsid w:val="00642283"/>
    <w:rsid w:val="0064399A"/>
    <w:rsid w:val="00650635"/>
    <w:rsid w:val="00650F77"/>
    <w:rsid w:val="006524A8"/>
    <w:rsid w:val="006527F3"/>
    <w:rsid w:val="00654D9D"/>
    <w:rsid w:val="00655449"/>
    <w:rsid w:val="00655ACD"/>
    <w:rsid w:val="00656C44"/>
    <w:rsid w:val="006605F4"/>
    <w:rsid w:val="00663930"/>
    <w:rsid w:val="00666E58"/>
    <w:rsid w:val="0067093F"/>
    <w:rsid w:val="00672086"/>
    <w:rsid w:val="00675C64"/>
    <w:rsid w:val="00677098"/>
    <w:rsid w:val="00677FE5"/>
    <w:rsid w:val="00682A7D"/>
    <w:rsid w:val="00687E0A"/>
    <w:rsid w:val="0069518F"/>
    <w:rsid w:val="0069741A"/>
    <w:rsid w:val="006A0AB8"/>
    <w:rsid w:val="006A0E06"/>
    <w:rsid w:val="006A17C8"/>
    <w:rsid w:val="006A2DD5"/>
    <w:rsid w:val="006A33DD"/>
    <w:rsid w:val="006A3FC2"/>
    <w:rsid w:val="006A40DF"/>
    <w:rsid w:val="006A4D52"/>
    <w:rsid w:val="006A6403"/>
    <w:rsid w:val="006A7526"/>
    <w:rsid w:val="006A77A0"/>
    <w:rsid w:val="006B0513"/>
    <w:rsid w:val="006B0785"/>
    <w:rsid w:val="006B30B9"/>
    <w:rsid w:val="006B67BC"/>
    <w:rsid w:val="006C2FFF"/>
    <w:rsid w:val="006C3EE4"/>
    <w:rsid w:val="006D048F"/>
    <w:rsid w:val="006D3018"/>
    <w:rsid w:val="006D6026"/>
    <w:rsid w:val="006D6B7C"/>
    <w:rsid w:val="006E49D5"/>
    <w:rsid w:val="006E5F32"/>
    <w:rsid w:val="006F0C1D"/>
    <w:rsid w:val="006F5016"/>
    <w:rsid w:val="006F5C36"/>
    <w:rsid w:val="00704A63"/>
    <w:rsid w:val="007057DA"/>
    <w:rsid w:val="0070693E"/>
    <w:rsid w:val="00713FAF"/>
    <w:rsid w:val="00714464"/>
    <w:rsid w:val="00714BDB"/>
    <w:rsid w:val="0071565C"/>
    <w:rsid w:val="00720BEC"/>
    <w:rsid w:val="00723C10"/>
    <w:rsid w:val="007242BD"/>
    <w:rsid w:val="00731194"/>
    <w:rsid w:val="00737390"/>
    <w:rsid w:val="00740639"/>
    <w:rsid w:val="00745771"/>
    <w:rsid w:val="007528EE"/>
    <w:rsid w:val="00753C36"/>
    <w:rsid w:val="00754EF6"/>
    <w:rsid w:val="00755443"/>
    <w:rsid w:val="00760996"/>
    <w:rsid w:val="00761DA1"/>
    <w:rsid w:val="0076368C"/>
    <w:rsid w:val="0076554F"/>
    <w:rsid w:val="007662A7"/>
    <w:rsid w:val="007678BD"/>
    <w:rsid w:val="007716D5"/>
    <w:rsid w:val="00773E7A"/>
    <w:rsid w:val="00775CA0"/>
    <w:rsid w:val="00776068"/>
    <w:rsid w:val="00781B9D"/>
    <w:rsid w:val="00781D44"/>
    <w:rsid w:val="00795094"/>
    <w:rsid w:val="007960C9"/>
    <w:rsid w:val="007A4C3B"/>
    <w:rsid w:val="007B05FB"/>
    <w:rsid w:val="007B4004"/>
    <w:rsid w:val="007B5E7C"/>
    <w:rsid w:val="007B6A10"/>
    <w:rsid w:val="007C0076"/>
    <w:rsid w:val="007C503B"/>
    <w:rsid w:val="007C54CB"/>
    <w:rsid w:val="007C6334"/>
    <w:rsid w:val="007D270E"/>
    <w:rsid w:val="007D6883"/>
    <w:rsid w:val="007E31A3"/>
    <w:rsid w:val="007E78DB"/>
    <w:rsid w:val="007F0DA3"/>
    <w:rsid w:val="007F5833"/>
    <w:rsid w:val="007F61D6"/>
    <w:rsid w:val="00800244"/>
    <w:rsid w:val="0080064A"/>
    <w:rsid w:val="00801958"/>
    <w:rsid w:val="00802AFD"/>
    <w:rsid w:val="00811A06"/>
    <w:rsid w:val="00813FC3"/>
    <w:rsid w:val="00816D4F"/>
    <w:rsid w:val="00820BEC"/>
    <w:rsid w:val="00823D74"/>
    <w:rsid w:val="00824538"/>
    <w:rsid w:val="00831A1B"/>
    <w:rsid w:val="008343DA"/>
    <w:rsid w:val="0083502C"/>
    <w:rsid w:val="008365A6"/>
    <w:rsid w:val="0084791B"/>
    <w:rsid w:val="008526F4"/>
    <w:rsid w:val="00852E4B"/>
    <w:rsid w:val="008530D2"/>
    <w:rsid w:val="00857793"/>
    <w:rsid w:val="00857D03"/>
    <w:rsid w:val="00866338"/>
    <w:rsid w:val="00871344"/>
    <w:rsid w:val="00871547"/>
    <w:rsid w:val="00873D94"/>
    <w:rsid w:val="00876C1F"/>
    <w:rsid w:val="00877C52"/>
    <w:rsid w:val="008806FD"/>
    <w:rsid w:val="008826E5"/>
    <w:rsid w:val="00883464"/>
    <w:rsid w:val="00883A94"/>
    <w:rsid w:val="008867DE"/>
    <w:rsid w:val="00892870"/>
    <w:rsid w:val="00894515"/>
    <w:rsid w:val="00895243"/>
    <w:rsid w:val="0089663B"/>
    <w:rsid w:val="008A1867"/>
    <w:rsid w:val="008A2BF0"/>
    <w:rsid w:val="008A31EB"/>
    <w:rsid w:val="008B686C"/>
    <w:rsid w:val="008B724A"/>
    <w:rsid w:val="008B7B0F"/>
    <w:rsid w:val="008C165B"/>
    <w:rsid w:val="008D6A86"/>
    <w:rsid w:val="008E1317"/>
    <w:rsid w:val="008E1B13"/>
    <w:rsid w:val="008E1F84"/>
    <w:rsid w:val="008E3143"/>
    <w:rsid w:val="008E3245"/>
    <w:rsid w:val="008E3365"/>
    <w:rsid w:val="008F4768"/>
    <w:rsid w:val="00902F20"/>
    <w:rsid w:val="00903866"/>
    <w:rsid w:val="00907F52"/>
    <w:rsid w:val="00911D08"/>
    <w:rsid w:val="00915004"/>
    <w:rsid w:val="009164F4"/>
    <w:rsid w:val="00916590"/>
    <w:rsid w:val="009204FF"/>
    <w:rsid w:val="00925F54"/>
    <w:rsid w:val="00931473"/>
    <w:rsid w:val="00933286"/>
    <w:rsid w:val="0093645D"/>
    <w:rsid w:val="00937DE4"/>
    <w:rsid w:val="0094364B"/>
    <w:rsid w:val="0094621D"/>
    <w:rsid w:val="0095117E"/>
    <w:rsid w:val="009511F0"/>
    <w:rsid w:val="0095130C"/>
    <w:rsid w:val="00951ECA"/>
    <w:rsid w:val="00955655"/>
    <w:rsid w:val="009601E7"/>
    <w:rsid w:val="0096061C"/>
    <w:rsid w:val="00961408"/>
    <w:rsid w:val="00962F07"/>
    <w:rsid w:val="0096410C"/>
    <w:rsid w:val="00965216"/>
    <w:rsid w:val="00970817"/>
    <w:rsid w:val="00972462"/>
    <w:rsid w:val="00974A6B"/>
    <w:rsid w:val="009750C8"/>
    <w:rsid w:val="00975697"/>
    <w:rsid w:val="00975762"/>
    <w:rsid w:val="00975F05"/>
    <w:rsid w:val="0097781D"/>
    <w:rsid w:val="00985E7A"/>
    <w:rsid w:val="00990355"/>
    <w:rsid w:val="0099128F"/>
    <w:rsid w:val="0099756C"/>
    <w:rsid w:val="009A05F6"/>
    <w:rsid w:val="009A12D3"/>
    <w:rsid w:val="009A1710"/>
    <w:rsid w:val="009A5208"/>
    <w:rsid w:val="009A5273"/>
    <w:rsid w:val="009B49B2"/>
    <w:rsid w:val="009B4E0F"/>
    <w:rsid w:val="009B50E4"/>
    <w:rsid w:val="009C1E43"/>
    <w:rsid w:val="009C3CF0"/>
    <w:rsid w:val="009C7A30"/>
    <w:rsid w:val="009E1015"/>
    <w:rsid w:val="009E131F"/>
    <w:rsid w:val="009E1BD0"/>
    <w:rsid w:val="009E4D7B"/>
    <w:rsid w:val="009F12DC"/>
    <w:rsid w:val="009F2A1F"/>
    <w:rsid w:val="009F3CEE"/>
    <w:rsid w:val="009F4C76"/>
    <w:rsid w:val="009F5427"/>
    <w:rsid w:val="00A00772"/>
    <w:rsid w:val="00A0461C"/>
    <w:rsid w:val="00A13182"/>
    <w:rsid w:val="00A1375D"/>
    <w:rsid w:val="00A150FD"/>
    <w:rsid w:val="00A165FA"/>
    <w:rsid w:val="00A206D7"/>
    <w:rsid w:val="00A2355F"/>
    <w:rsid w:val="00A24E65"/>
    <w:rsid w:val="00A3062D"/>
    <w:rsid w:val="00A309AF"/>
    <w:rsid w:val="00A30FBE"/>
    <w:rsid w:val="00A32856"/>
    <w:rsid w:val="00A34524"/>
    <w:rsid w:val="00A41E74"/>
    <w:rsid w:val="00A6182A"/>
    <w:rsid w:val="00A626B2"/>
    <w:rsid w:val="00A63064"/>
    <w:rsid w:val="00A63619"/>
    <w:rsid w:val="00A66E83"/>
    <w:rsid w:val="00A80563"/>
    <w:rsid w:val="00A832B1"/>
    <w:rsid w:val="00A84525"/>
    <w:rsid w:val="00A958FE"/>
    <w:rsid w:val="00AA306C"/>
    <w:rsid w:val="00AA4BD7"/>
    <w:rsid w:val="00AB03E2"/>
    <w:rsid w:val="00AB4689"/>
    <w:rsid w:val="00AB5537"/>
    <w:rsid w:val="00AC20AD"/>
    <w:rsid w:val="00AC2690"/>
    <w:rsid w:val="00AC26D0"/>
    <w:rsid w:val="00AC3BED"/>
    <w:rsid w:val="00AC58EB"/>
    <w:rsid w:val="00AC620B"/>
    <w:rsid w:val="00AD17C1"/>
    <w:rsid w:val="00AD30EA"/>
    <w:rsid w:val="00AD3191"/>
    <w:rsid w:val="00AD4C46"/>
    <w:rsid w:val="00AD6A33"/>
    <w:rsid w:val="00AE3651"/>
    <w:rsid w:val="00AE3BA7"/>
    <w:rsid w:val="00AE46A3"/>
    <w:rsid w:val="00AE6992"/>
    <w:rsid w:val="00AE7791"/>
    <w:rsid w:val="00AE7A53"/>
    <w:rsid w:val="00AF0CFF"/>
    <w:rsid w:val="00AF18E4"/>
    <w:rsid w:val="00AF28F5"/>
    <w:rsid w:val="00AF3963"/>
    <w:rsid w:val="00AF61F5"/>
    <w:rsid w:val="00AF64B7"/>
    <w:rsid w:val="00AF7959"/>
    <w:rsid w:val="00B02657"/>
    <w:rsid w:val="00B072FC"/>
    <w:rsid w:val="00B11675"/>
    <w:rsid w:val="00B12E4D"/>
    <w:rsid w:val="00B130A4"/>
    <w:rsid w:val="00B21354"/>
    <w:rsid w:val="00B21534"/>
    <w:rsid w:val="00B2300E"/>
    <w:rsid w:val="00B27596"/>
    <w:rsid w:val="00B30BF7"/>
    <w:rsid w:val="00B347A6"/>
    <w:rsid w:val="00B438ED"/>
    <w:rsid w:val="00B45221"/>
    <w:rsid w:val="00B523FD"/>
    <w:rsid w:val="00B542E8"/>
    <w:rsid w:val="00B65B10"/>
    <w:rsid w:val="00B67123"/>
    <w:rsid w:val="00B718BC"/>
    <w:rsid w:val="00B73FBF"/>
    <w:rsid w:val="00B778C8"/>
    <w:rsid w:val="00B8067C"/>
    <w:rsid w:val="00B90699"/>
    <w:rsid w:val="00B91562"/>
    <w:rsid w:val="00B91592"/>
    <w:rsid w:val="00B94D24"/>
    <w:rsid w:val="00BA1997"/>
    <w:rsid w:val="00BA468D"/>
    <w:rsid w:val="00BA72F4"/>
    <w:rsid w:val="00BB6BCB"/>
    <w:rsid w:val="00BC58C3"/>
    <w:rsid w:val="00BC5F1B"/>
    <w:rsid w:val="00BC7BB3"/>
    <w:rsid w:val="00BD1D30"/>
    <w:rsid w:val="00BD72D4"/>
    <w:rsid w:val="00BE5894"/>
    <w:rsid w:val="00BF1303"/>
    <w:rsid w:val="00BF24DE"/>
    <w:rsid w:val="00BF586E"/>
    <w:rsid w:val="00BF5914"/>
    <w:rsid w:val="00BF5EAB"/>
    <w:rsid w:val="00BF6E13"/>
    <w:rsid w:val="00BF705D"/>
    <w:rsid w:val="00BF72BD"/>
    <w:rsid w:val="00C01AAA"/>
    <w:rsid w:val="00C05B9B"/>
    <w:rsid w:val="00C1753F"/>
    <w:rsid w:val="00C17B97"/>
    <w:rsid w:val="00C218C6"/>
    <w:rsid w:val="00C22CB8"/>
    <w:rsid w:val="00C27CDC"/>
    <w:rsid w:val="00C3151A"/>
    <w:rsid w:val="00C334C7"/>
    <w:rsid w:val="00C35482"/>
    <w:rsid w:val="00C41447"/>
    <w:rsid w:val="00C4310C"/>
    <w:rsid w:val="00C451C0"/>
    <w:rsid w:val="00C46E66"/>
    <w:rsid w:val="00C50782"/>
    <w:rsid w:val="00C508FF"/>
    <w:rsid w:val="00C555A5"/>
    <w:rsid w:val="00C6111E"/>
    <w:rsid w:val="00C643F0"/>
    <w:rsid w:val="00C71AF3"/>
    <w:rsid w:val="00C71D16"/>
    <w:rsid w:val="00C73062"/>
    <w:rsid w:val="00C755A7"/>
    <w:rsid w:val="00C808EE"/>
    <w:rsid w:val="00C826EF"/>
    <w:rsid w:val="00C85415"/>
    <w:rsid w:val="00C8558A"/>
    <w:rsid w:val="00C900BA"/>
    <w:rsid w:val="00C92B8F"/>
    <w:rsid w:val="00C954FB"/>
    <w:rsid w:val="00C95A9B"/>
    <w:rsid w:val="00CA0D77"/>
    <w:rsid w:val="00CA289F"/>
    <w:rsid w:val="00CA69D1"/>
    <w:rsid w:val="00CB2D33"/>
    <w:rsid w:val="00CB3794"/>
    <w:rsid w:val="00CB3D7B"/>
    <w:rsid w:val="00CB584F"/>
    <w:rsid w:val="00CC5B00"/>
    <w:rsid w:val="00CD7E56"/>
    <w:rsid w:val="00CE186C"/>
    <w:rsid w:val="00CE68FE"/>
    <w:rsid w:val="00CF330C"/>
    <w:rsid w:val="00CF4874"/>
    <w:rsid w:val="00CF53A4"/>
    <w:rsid w:val="00D01FE4"/>
    <w:rsid w:val="00D022D1"/>
    <w:rsid w:val="00D06086"/>
    <w:rsid w:val="00D06796"/>
    <w:rsid w:val="00D10497"/>
    <w:rsid w:val="00D1150C"/>
    <w:rsid w:val="00D13E3E"/>
    <w:rsid w:val="00D1545A"/>
    <w:rsid w:val="00D15F9A"/>
    <w:rsid w:val="00D17C41"/>
    <w:rsid w:val="00D226CE"/>
    <w:rsid w:val="00D23611"/>
    <w:rsid w:val="00D23E9F"/>
    <w:rsid w:val="00D30161"/>
    <w:rsid w:val="00D31B8E"/>
    <w:rsid w:val="00D33C44"/>
    <w:rsid w:val="00D34CC9"/>
    <w:rsid w:val="00D3777B"/>
    <w:rsid w:val="00D37A1E"/>
    <w:rsid w:val="00D432C1"/>
    <w:rsid w:val="00D45AE6"/>
    <w:rsid w:val="00D46DCC"/>
    <w:rsid w:val="00D5007E"/>
    <w:rsid w:val="00D5419D"/>
    <w:rsid w:val="00D54255"/>
    <w:rsid w:val="00D555E9"/>
    <w:rsid w:val="00D634AE"/>
    <w:rsid w:val="00D63DEC"/>
    <w:rsid w:val="00D64E2E"/>
    <w:rsid w:val="00D65352"/>
    <w:rsid w:val="00D65A3E"/>
    <w:rsid w:val="00D66A04"/>
    <w:rsid w:val="00D72688"/>
    <w:rsid w:val="00D756FC"/>
    <w:rsid w:val="00D77E73"/>
    <w:rsid w:val="00D8327C"/>
    <w:rsid w:val="00D83E39"/>
    <w:rsid w:val="00D8482F"/>
    <w:rsid w:val="00D86A85"/>
    <w:rsid w:val="00D9010C"/>
    <w:rsid w:val="00D92057"/>
    <w:rsid w:val="00D928F8"/>
    <w:rsid w:val="00DA46A6"/>
    <w:rsid w:val="00DA686A"/>
    <w:rsid w:val="00DB1F1D"/>
    <w:rsid w:val="00DB37EE"/>
    <w:rsid w:val="00DB50EB"/>
    <w:rsid w:val="00DB5A7B"/>
    <w:rsid w:val="00DB7C4E"/>
    <w:rsid w:val="00DC0E14"/>
    <w:rsid w:val="00DC4FB8"/>
    <w:rsid w:val="00DC61F9"/>
    <w:rsid w:val="00DC6F9F"/>
    <w:rsid w:val="00DC7183"/>
    <w:rsid w:val="00DD1234"/>
    <w:rsid w:val="00DD147F"/>
    <w:rsid w:val="00DD1DDF"/>
    <w:rsid w:val="00DD2E32"/>
    <w:rsid w:val="00DD3D60"/>
    <w:rsid w:val="00DD4AD8"/>
    <w:rsid w:val="00DD5109"/>
    <w:rsid w:val="00DD6D0F"/>
    <w:rsid w:val="00DE24CF"/>
    <w:rsid w:val="00DF3A4D"/>
    <w:rsid w:val="00DF621F"/>
    <w:rsid w:val="00E001EB"/>
    <w:rsid w:val="00E010C0"/>
    <w:rsid w:val="00E05F9A"/>
    <w:rsid w:val="00E1341A"/>
    <w:rsid w:val="00E201F3"/>
    <w:rsid w:val="00E20461"/>
    <w:rsid w:val="00E244FC"/>
    <w:rsid w:val="00E26652"/>
    <w:rsid w:val="00E26AED"/>
    <w:rsid w:val="00E26BA7"/>
    <w:rsid w:val="00E30258"/>
    <w:rsid w:val="00E3306E"/>
    <w:rsid w:val="00E36A1B"/>
    <w:rsid w:val="00E51794"/>
    <w:rsid w:val="00E55AA4"/>
    <w:rsid w:val="00E55EEF"/>
    <w:rsid w:val="00E6437A"/>
    <w:rsid w:val="00E668DD"/>
    <w:rsid w:val="00E72AFC"/>
    <w:rsid w:val="00E77A1A"/>
    <w:rsid w:val="00E80B10"/>
    <w:rsid w:val="00E82AF4"/>
    <w:rsid w:val="00E84A94"/>
    <w:rsid w:val="00E92919"/>
    <w:rsid w:val="00E93B2A"/>
    <w:rsid w:val="00E9501A"/>
    <w:rsid w:val="00E973B6"/>
    <w:rsid w:val="00EA0BD2"/>
    <w:rsid w:val="00EA1DDC"/>
    <w:rsid w:val="00EA4D6B"/>
    <w:rsid w:val="00EA711B"/>
    <w:rsid w:val="00EA79AC"/>
    <w:rsid w:val="00EB046F"/>
    <w:rsid w:val="00EB047E"/>
    <w:rsid w:val="00EB225C"/>
    <w:rsid w:val="00EB2405"/>
    <w:rsid w:val="00EB331C"/>
    <w:rsid w:val="00EB3868"/>
    <w:rsid w:val="00EB4BCA"/>
    <w:rsid w:val="00EB60D2"/>
    <w:rsid w:val="00EC0590"/>
    <w:rsid w:val="00EC4E5C"/>
    <w:rsid w:val="00EC6691"/>
    <w:rsid w:val="00EC78D8"/>
    <w:rsid w:val="00ED07C4"/>
    <w:rsid w:val="00ED37E5"/>
    <w:rsid w:val="00ED451D"/>
    <w:rsid w:val="00EE07BE"/>
    <w:rsid w:val="00EE49A6"/>
    <w:rsid w:val="00EE5B6E"/>
    <w:rsid w:val="00EF0977"/>
    <w:rsid w:val="00EF4EB8"/>
    <w:rsid w:val="00EF6988"/>
    <w:rsid w:val="00F0166D"/>
    <w:rsid w:val="00F02EC6"/>
    <w:rsid w:val="00F139AF"/>
    <w:rsid w:val="00F21B19"/>
    <w:rsid w:val="00F275F3"/>
    <w:rsid w:val="00F31719"/>
    <w:rsid w:val="00F329D0"/>
    <w:rsid w:val="00F34688"/>
    <w:rsid w:val="00F43DD4"/>
    <w:rsid w:val="00F43F9E"/>
    <w:rsid w:val="00F46150"/>
    <w:rsid w:val="00F4759E"/>
    <w:rsid w:val="00F501FD"/>
    <w:rsid w:val="00F51299"/>
    <w:rsid w:val="00F52545"/>
    <w:rsid w:val="00F54057"/>
    <w:rsid w:val="00F541AA"/>
    <w:rsid w:val="00F56038"/>
    <w:rsid w:val="00F63144"/>
    <w:rsid w:val="00F6336B"/>
    <w:rsid w:val="00F645B9"/>
    <w:rsid w:val="00F65048"/>
    <w:rsid w:val="00F65CE0"/>
    <w:rsid w:val="00F67C56"/>
    <w:rsid w:val="00F74AB4"/>
    <w:rsid w:val="00F74C41"/>
    <w:rsid w:val="00F80E20"/>
    <w:rsid w:val="00F81672"/>
    <w:rsid w:val="00F81752"/>
    <w:rsid w:val="00F84101"/>
    <w:rsid w:val="00F86620"/>
    <w:rsid w:val="00F942DE"/>
    <w:rsid w:val="00FA2597"/>
    <w:rsid w:val="00FA5C1F"/>
    <w:rsid w:val="00FB1A2B"/>
    <w:rsid w:val="00FB1AB1"/>
    <w:rsid w:val="00FB5B55"/>
    <w:rsid w:val="00FC149E"/>
    <w:rsid w:val="00FC212A"/>
    <w:rsid w:val="00FC42DC"/>
    <w:rsid w:val="00FC75BB"/>
    <w:rsid w:val="00FD49C3"/>
    <w:rsid w:val="00FE758A"/>
    <w:rsid w:val="00FE7863"/>
    <w:rsid w:val="00FF16BE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2E236D"/>
  <w15:chartTrackingRefBased/>
  <w15:docId w15:val="{B3C9300A-3E62-493B-A6E2-54DD6FD9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20B"/>
    <w:pPr>
      <w:jc w:val="both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2072C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72CD"/>
    <w:rPr>
      <w:lang w:eastAsia="en-US"/>
    </w:rPr>
  </w:style>
  <w:style w:type="character" w:styleId="Znakapoznpodarou">
    <w:name w:val="footnote reference"/>
    <w:aliases w:val="Footnote Reference Superscript"/>
    <w:basedOn w:val="Standardnpsmoodstavce"/>
    <w:semiHidden/>
    <w:unhideWhenUsed/>
    <w:rsid w:val="002072CD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776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6068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760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6068"/>
    <w:rPr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0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06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17B97"/>
    <w:pPr>
      <w:ind w:left="708"/>
    </w:pPr>
  </w:style>
  <w:style w:type="paragraph" w:customStyle="1" w:styleId="NADPISSTI">
    <w:name w:val="NADPIS ČÁSTI"/>
    <w:basedOn w:val="Normln"/>
    <w:next w:val="Normln"/>
    <w:rsid w:val="00951ECA"/>
    <w:pPr>
      <w:keepNext/>
      <w:keepLines/>
      <w:spacing w:after="200" w:line="276" w:lineRule="auto"/>
      <w:jc w:val="center"/>
      <w:outlineLvl w:val="1"/>
    </w:pPr>
    <w:rPr>
      <w:rFonts w:ascii="Calibri" w:hAnsi="Calibri" w:cs="Times New Roman"/>
      <w:b/>
      <w:sz w:val="22"/>
    </w:rPr>
  </w:style>
  <w:style w:type="paragraph" w:customStyle="1" w:styleId="Novelizanbod">
    <w:name w:val="Novelizační bod"/>
    <w:basedOn w:val="Normln"/>
    <w:next w:val="Normln"/>
    <w:qFormat/>
    <w:rsid w:val="00937DE4"/>
    <w:pPr>
      <w:keepNext/>
      <w:keepLines/>
      <w:numPr>
        <w:numId w:val="1"/>
      </w:numPr>
      <w:tabs>
        <w:tab w:val="left" w:pos="851"/>
      </w:tabs>
      <w:spacing w:before="480" w:after="120" w:line="276" w:lineRule="auto"/>
      <w:jc w:val="left"/>
    </w:pPr>
    <w:rPr>
      <w:rFonts w:ascii="Calibri" w:hAnsi="Calibri" w:cs="Times New Roman"/>
      <w:sz w:val="22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EA0B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B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BD2"/>
    <w:rPr>
      <w:lang w:eastAsia="en-US"/>
    </w:rPr>
  </w:style>
  <w:style w:type="paragraph" w:customStyle="1" w:styleId="VYHLKA">
    <w:name w:val="VYHLÁŠKA"/>
    <w:basedOn w:val="Normln"/>
    <w:next w:val="Normln"/>
    <w:rsid w:val="001A2A4C"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caps/>
      <w:szCs w:val="20"/>
      <w:lang w:eastAsia="cs-CZ"/>
    </w:rPr>
  </w:style>
  <w:style w:type="paragraph" w:styleId="Bezmezer">
    <w:name w:val="No Spacing"/>
    <w:link w:val="BezmezerChar"/>
    <w:uiPriority w:val="1"/>
    <w:qFormat/>
    <w:rsid w:val="00D23E9F"/>
    <w:pPr>
      <w:ind w:left="1077" w:hanging="1077"/>
      <w:jc w:val="both"/>
    </w:pPr>
    <w:rPr>
      <w:rFonts w:ascii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D23E9F"/>
    <w:rPr>
      <w:rFonts w:ascii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401C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20BEC"/>
    <w:rPr>
      <w:color w:val="0000FF"/>
      <w:u w:val="single"/>
    </w:rPr>
  </w:style>
  <w:style w:type="paragraph" w:styleId="Zkladntext">
    <w:name w:val="Body Text"/>
    <w:basedOn w:val="Normln"/>
    <w:link w:val="ZkladntextChar"/>
    <w:rsid w:val="00820BEC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BEC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820B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0BEC"/>
    <w:rPr>
      <w:sz w:val="24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6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6EF"/>
    <w:rPr>
      <w:b/>
      <w:bCs/>
      <w:lang w:eastAsia="en-US"/>
    </w:rPr>
  </w:style>
  <w:style w:type="paragraph" w:customStyle="1" w:styleId="NAZENVLDY">
    <w:name w:val="NAŘÍZENÍ VLÁDY"/>
    <w:basedOn w:val="Normln"/>
    <w:next w:val="nadpisnazen"/>
    <w:rsid w:val="00D45AE6"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caps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D45AE6"/>
    <w:pPr>
      <w:keepNext/>
      <w:keepLines/>
      <w:spacing w:before="120"/>
      <w:jc w:val="center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30D2"/>
    <w:pPr>
      <w:numPr>
        <w:numId w:val="2"/>
      </w:numPr>
      <w:spacing w:before="240" w:after="60" w:line="276" w:lineRule="auto"/>
      <w:outlineLvl w:val="0"/>
    </w:pPr>
    <w:rPr>
      <w:rFonts w:eastAsia="Times New Roman" w:cs="Cambria"/>
      <w:b/>
      <w:caps/>
      <w:kern w:val="28"/>
      <w:sz w:val="2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530D2"/>
    <w:rPr>
      <w:rFonts w:eastAsia="Times New Roman" w:cs="Cambria"/>
      <w:b/>
      <w:caps/>
      <w:kern w:val="28"/>
      <w:sz w:val="2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8530D2"/>
    <w:pPr>
      <w:keepNext/>
      <w:numPr>
        <w:numId w:val="3"/>
      </w:numPr>
      <w:spacing w:before="240" w:after="120" w:line="276" w:lineRule="auto"/>
      <w:outlineLvl w:val="1"/>
    </w:pPr>
    <w:rPr>
      <w:rFonts w:eastAsia="Times New Roman" w:cs="Cambria"/>
      <w:b/>
      <w:sz w:val="2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530D2"/>
    <w:rPr>
      <w:rFonts w:eastAsia="Times New Roman" w:cs="Cambria"/>
      <w:b/>
      <w:sz w:val="22"/>
      <w:szCs w:val="24"/>
      <w:lang w:eastAsia="en-US"/>
    </w:rPr>
  </w:style>
  <w:style w:type="paragraph" w:styleId="Normlnweb">
    <w:name w:val="Normal (Web)"/>
    <w:basedOn w:val="Normln"/>
    <w:uiPriority w:val="99"/>
    <w:semiHidden/>
    <w:rsid w:val="008530D2"/>
    <w:pPr>
      <w:spacing w:before="100" w:beforeAutospacing="1" w:after="100" w:afterAutospacing="1"/>
      <w:jc w:val="left"/>
    </w:pPr>
    <w:rPr>
      <w:rFonts w:eastAsia="Times New Roman" w:cs="Times New Roman"/>
      <w:sz w:val="22"/>
      <w:szCs w:val="24"/>
      <w:lang w:eastAsia="cs-CZ"/>
    </w:rPr>
  </w:style>
  <w:style w:type="paragraph" w:customStyle="1" w:styleId="s141">
    <w:name w:val="s141"/>
    <w:basedOn w:val="Normln"/>
    <w:rsid w:val="005B67DB"/>
    <w:pPr>
      <w:jc w:val="center"/>
    </w:pPr>
    <w:rPr>
      <w:rFonts w:ascii="Times New Roman" w:eastAsiaTheme="minorEastAsia" w:hAnsi="Times New Roman" w:cs="Times New Roman"/>
      <w:b/>
      <w:bCs/>
      <w:color w:val="000000"/>
      <w:sz w:val="29"/>
      <w:szCs w:val="29"/>
      <w:lang w:eastAsia="cs-CZ"/>
    </w:rPr>
  </w:style>
  <w:style w:type="character" w:customStyle="1" w:styleId="s30">
    <w:name w:val="s30"/>
    <w:basedOn w:val="Standardnpsmoodstavce"/>
    <w:rsid w:val="00360685"/>
  </w:style>
  <w:style w:type="character" w:styleId="Zdraznn">
    <w:name w:val="Emphasis"/>
    <w:basedOn w:val="Standardnpsmoodstavce"/>
    <w:uiPriority w:val="20"/>
    <w:qFormat/>
    <w:rsid w:val="00E92919"/>
    <w:rPr>
      <w:i/>
      <w:iCs/>
    </w:rPr>
  </w:style>
  <w:style w:type="character" w:customStyle="1" w:styleId="s14">
    <w:name w:val="s14"/>
    <w:basedOn w:val="Standardnpsmoodstavce"/>
    <w:rsid w:val="00E92919"/>
  </w:style>
  <w:style w:type="paragraph" w:customStyle="1" w:styleId="KUMS-text">
    <w:name w:val="KUMS-text"/>
    <w:basedOn w:val="Zkladntext"/>
    <w:uiPriority w:val="99"/>
    <w:rsid w:val="00251AF4"/>
    <w:pPr>
      <w:spacing w:after="280" w:line="280" w:lineRule="exact"/>
    </w:pPr>
    <w:rPr>
      <w:rFonts w:ascii="Tahoma" w:eastAsiaTheme="minorEastAsia" w:hAnsi="Tahoma" w:cs="Tahoma"/>
      <w:sz w:val="20"/>
      <w:szCs w:val="20"/>
    </w:rPr>
  </w:style>
  <w:style w:type="character" w:customStyle="1" w:styleId="s23">
    <w:name w:val="s23"/>
    <w:basedOn w:val="Standardnpsmoodstavce"/>
    <w:rsid w:val="00D226CE"/>
  </w:style>
  <w:style w:type="character" w:customStyle="1" w:styleId="s40">
    <w:name w:val="s40"/>
    <w:basedOn w:val="Standardnpsmoodstavce"/>
    <w:rsid w:val="00D226CE"/>
  </w:style>
  <w:style w:type="character" w:customStyle="1" w:styleId="s44">
    <w:name w:val="s44"/>
    <w:basedOn w:val="Standardnpsmoodstavce"/>
    <w:rsid w:val="00D226CE"/>
  </w:style>
  <w:style w:type="character" w:customStyle="1" w:styleId="textnormal">
    <w:name w:val="text_normal"/>
    <w:basedOn w:val="Standardnpsmoodstavce"/>
    <w:rsid w:val="00FE7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phiostoma_novo-ul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806A4-2A65-4C89-9755-973F7866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2970</Words>
  <Characters>17527</Characters>
  <Application>Microsoft Office Word</Application>
  <DocSecurity>4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20457</CharactersWithSpaces>
  <SharedDoc>false</SharedDoc>
  <HLinks>
    <vt:vector size="6" baseType="variant">
      <vt:variant>
        <vt:i4>2883586</vt:i4>
      </vt:variant>
      <vt:variant>
        <vt:i4>0</vt:i4>
      </vt:variant>
      <vt:variant>
        <vt:i4>0</vt:i4>
      </vt:variant>
      <vt:variant>
        <vt:i4>5</vt:i4>
      </vt:variant>
      <vt:variant>
        <vt:lpwstr>mailto:odbordk@mvcr.cz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DA329581</dc:creator>
  <cp:keywords/>
  <cp:lastModifiedBy>Peichlová Lenka</cp:lastModifiedBy>
  <cp:revision>2</cp:revision>
  <cp:lastPrinted>2019-02-06T14:26:00Z</cp:lastPrinted>
  <dcterms:created xsi:type="dcterms:W3CDTF">2019-05-20T12:30:00Z</dcterms:created>
  <dcterms:modified xsi:type="dcterms:W3CDTF">2019-05-20T12:30:00Z</dcterms:modified>
</cp:coreProperties>
</file>