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891CB4">
        <w:rPr>
          <w:rFonts w:ascii="Tahoma" w:hAnsi="Tahoma" w:cs="Tahoma"/>
          <w:b/>
          <w:bCs/>
        </w:rPr>
      </w:r>
      <w:r w:rsidR="00891CB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343FFB">
        <w:rPr>
          <w:sz w:val="24"/>
          <w:szCs w:val="24"/>
        </w:rPr>
        <w:t>4/122</w:t>
      </w: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p w:rsidR="005563C4" w:rsidRDefault="005563C4" w:rsidP="005563C4">
      <w:pPr>
        <w:spacing w:line="280" w:lineRule="exact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E8497C" w:rsidTr="00AA2CA8">
        <w:tc>
          <w:tcPr>
            <w:tcW w:w="496" w:type="dxa"/>
            <w:hideMark/>
          </w:tcPr>
          <w:p w:rsidR="00E8497C" w:rsidRDefault="00E8497C" w:rsidP="00AA2C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ind w:left="454" w:hanging="454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cs="Tahoma"/>
                <w:sz w:val="24"/>
                <w:szCs w:val="24"/>
              </w:rPr>
            </w:pPr>
          </w:p>
          <w:p w:rsidR="00E8497C" w:rsidRPr="00D31A2F" w:rsidRDefault="00E8497C" w:rsidP="00AA2CA8">
            <w:pPr>
              <w:pStyle w:val="Zkladntext3"/>
              <w:tabs>
                <w:tab w:val="left" w:pos="1620"/>
              </w:tabs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</w:t>
            </w:r>
            <w:r w:rsidRPr="00D31A2F">
              <w:rPr>
                <w:rFonts w:cs="Tahoma"/>
                <w:sz w:val="24"/>
                <w:szCs w:val="24"/>
              </w:rPr>
              <w:t>ávrh zákonodárné iniciativy Zastupitelstva Moravskoslezského kraje na vydání zákona, kterým se mění zákon č. 114/1992 Sb., o ochraně přírody a krajin</w:t>
            </w:r>
            <w:r>
              <w:rPr>
                <w:rFonts w:cs="Tahoma"/>
                <w:sz w:val="24"/>
                <w:szCs w:val="24"/>
              </w:rPr>
              <w:t>y, ve znění pozdějších předpisů, dle přílohy č. 1 předloženého materiálu</w:t>
            </w:r>
          </w:p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8497C" w:rsidRDefault="00E8497C" w:rsidP="00E8497C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E8497C" w:rsidTr="00AA2CA8">
        <w:tc>
          <w:tcPr>
            <w:tcW w:w="496" w:type="dxa"/>
          </w:tcPr>
          <w:p w:rsidR="00E8497C" w:rsidRDefault="00E8497C" w:rsidP="00AA2CA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8716" w:type="dxa"/>
            <w:hideMark/>
          </w:tcPr>
          <w:p w:rsidR="00E8497C" w:rsidRDefault="00E8497C" w:rsidP="00AA2CA8">
            <w:pPr>
              <w:snapToGrid w:val="0"/>
              <w:rPr>
                <w:rFonts w:ascii="Tahoma" w:hAnsi="Tahoma" w:cs="Tahoma"/>
              </w:rPr>
            </w:pPr>
          </w:p>
        </w:tc>
      </w:tr>
      <w:tr w:rsidR="00E8497C" w:rsidTr="00AA2CA8">
        <w:tc>
          <w:tcPr>
            <w:tcW w:w="496" w:type="dxa"/>
            <w:hideMark/>
          </w:tcPr>
          <w:p w:rsidR="00E8497C" w:rsidRDefault="00E8497C" w:rsidP="00AA2C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snapToGrid w:val="0"/>
              <w:spacing w:after="0"/>
              <w:ind w:left="454" w:hanging="454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ind w:left="454" w:hanging="454"/>
              <w:rPr>
                <w:rFonts w:ascii="Tahoma" w:hAnsi="Tahoma" w:cs="Tahoma"/>
                <w:sz w:val="24"/>
                <w:szCs w:val="28"/>
              </w:rPr>
            </w:pPr>
          </w:p>
          <w:p w:rsidR="00E8497C" w:rsidRDefault="00E8497C" w:rsidP="00AA2CA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zastupitelstvu kraje </w:t>
            </w:r>
          </w:p>
          <w:p w:rsidR="00E8497C" w:rsidRDefault="00E8497C" w:rsidP="00AA2CA8">
            <w:pPr>
              <w:pStyle w:val="Zkladntext3"/>
              <w:tabs>
                <w:tab w:val="left" w:pos="1620"/>
              </w:tabs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schválit n</w:t>
            </w:r>
            <w:r w:rsidRPr="00D31A2F">
              <w:rPr>
                <w:rFonts w:cs="Tahoma"/>
                <w:sz w:val="24"/>
                <w:szCs w:val="24"/>
              </w:rPr>
              <w:t>ávrh zákonodárné iniciativy Zastupitelstva Moravskoslezského kraje na</w:t>
            </w:r>
            <w:r>
              <w:rPr>
                <w:rFonts w:cs="Tahoma"/>
                <w:sz w:val="24"/>
                <w:szCs w:val="24"/>
              </w:rPr>
              <w:t> </w:t>
            </w:r>
            <w:r w:rsidRPr="00D31A2F">
              <w:rPr>
                <w:rFonts w:cs="Tahoma"/>
                <w:sz w:val="24"/>
                <w:szCs w:val="24"/>
              </w:rPr>
              <w:t>vydání zákona, kterým se mění zákon č. 114/1992 Sb., o ochraně přírody a</w:t>
            </w:r>
            <w:r>
              <w:rPr>
                <w:rFonts w:cs="Tahoma"/>
                <w:sz w:val="24"/>
                <w:szCs w:val="24"/>
              </w:rPr>
              <w:t> </w:t>
            </w:r>
            <w:r w:rsidRPr="00D31A2F">
              <w:rPr>
                <w:rFonts w:cs="Tahoma"/>
                <w:sz w:val="24"/>
                <w:szCs w:val="24"/>
              </w:rPr>
              <w:t>krajin</w:t>
            </w:r>
            <w:r>
              <w:rPr>
                <w:rFonts w:cs="Tahoma"/>
                <w:sz w:val="24"/>
                <w:szCs w:val="24"/>
              </w:rPr>
              <w:t xml:space="preserve">y, ve znění pozdějších předpisů, </w:t>
            </w:r>
            <w:r w:rsidRPr="004A1F45">
              <w:rPr>
                <w:rFonts w:cs="Tahoma"/>
                <w:sz w:val="24"/>
                <w:szCs w:val="24"/>
              </w:rPr>
              <w:t>dle</w:t>
            </w:r>
            <w:r>
              <w:rPr>
                <w:rFonts w:cs="Tahoma"/>
                <w:sz w:val="24"/>
                <w:szCs w:val="24"/>
              </w:rPr>
              <w:t> </w:t>
            </w:r>
            <w:r w:rsidRPr="004A1F45">
              <w:rPr>
                <w:rFonts w:cs="Tahoma"/>
                <w:sz w:val="24"/>
                <w:szCs w:val="24"/>
              </w:rPr>
              <w:t>příloh</w:t>
            </w:r>
            <w:r>
              <w:rPr>
                <w:rFonts w:cs="Tahoma"/>
                <w:sz w:val="24"/>
                <w:szCs w:val="24"/>
              </w:rPr>
              <w:t>y </w:t>
            </w:r>
            <w:r w:rsidRPr="004A1F45">
              <w:rPr>
                <w:rFonts w:cs="Tahoma"/>
                <w:sz w:val="24"/>
                <w:szCs w:val="24"/>
              </w:rPr>
              <w:t>č. 1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 w:rsidRPr="004A1F45">
              <w:rPr>
                <w:rFonts w:cs="Tahoma"/>
                <w:sz w:val="24"/>
                <w:szCs w:val="24"/>
              </w:rPr>
              <w:t>předloženého materiálu</w:t>
            </w:r>
          </w:p>
        </w:tc>
      </w:tr>
    </w:tbl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AF7136" w:rsidRPr="00AF7136" w:rsidRDefault="00AF7136" w:rsidP="00AF7136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3A5ED9" w:rsidRDefault="003A5ED9" w:rsidP="003A5ED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1A3B52" w:rsidRDefault="001A3B52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5563C4" w:rsidRPr="005A55F7" w:rsidRDefault="005563C4" w:rsidP="005563C4">
      <w:pPr>
        <w:spacing w:line="280" w:lineRule="exact"/>
        <w:ind w:firstLine="708"/>
        <w:jc w:val="both"/>
        <w:rPr>
          <w:rFonts w:ascii="Tahoma" w:hAnsi="Tahoma" w:cs="Tahoma"/>
          <w:b/>
        </w:rPr>
      </w:pP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A3B52"/>
    <w:rsid w:val="001F5142"/>
    <w:rsid w:val="00234235"/>
    <w:rsid w:val="00343FFB"/>
    <w:rsid w:val="003A5ED9"/>
    <w:rsid w:val="00487341"/>
    <w:rsid w:val="004A4DD3"/>
    <w:rsid w:val="00531D16"/>
    <w:rsid w:val="005563C4"/>
    <w:rsid w:val="006764B2"/>
    <w:rsid w:val="006D2601"/>
    <w:rsid w:val="00891CB4"/>
    <w:rsid w:val="00AF7136"/>
    <w:rsid w:val="00BA3559"/>
    <w:rsid w:val="00BB387A"/>
    <w:rsid w:val="00BD6F4C"/>
    <w:rsid w:val="00CC5F9C"/>
    <w:rsid w:val="00E45181"/>
    <w:rsid w:val="00E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E8497C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User</cp:lastModifiedBy>
  <cp:revision>2</cp:revision>
  <cp:lastPrinted>2019-02-13T08:21:00Z</cp:lastPrinted>
  <dcterms:created xsi:type="dcterms:W3CDTF">2019-05-02T07:37:00Z</dcterms:created>
  <dcterms:modified xsi:type="dcterms:W3CDTF">2019-05-02T07:37:00Z</dcterms:modified>
</cp:coreProperties>
</file>