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BD" w:rsidRPr="009B38BD" w:rsidRDefault="009B38BD" w:rsidP="009B38BD">
      <w:pPr>
        <w:spacing w:after="0" w:line="360" w:lineRule="auto"/>
        <w:jc w:val="center"/>
        <w:rPr>
          <w:rFonts w:ascii="Tahoma" w:eastAsia="Times New Roman" w:hAnsi="Tahoma" w:cs="Tahoma"/>
          <w:i/>
          <w:sz w:val="24"/>
          <w:szCs w:val="24"/>
          <w:lang w:eastAsia="cs-CZ"/>
        </w:rPr>
      </w:pPr>
      <w:r w:rsidRPr="009B38BD">
        <w:rPr>
          <w:rFonts w:ascii="Tahoma" w:eastAsia="Times New Roman" w:hAnsi="Tahoma" w:cs="Tahoma"/>
          <w:i/>
          <w:sz w:val="24"/>
          <w:szCs w:val="24"/>
          <w:lang w:eastAsia="cs-CZ"/>
        </w:rPr>
        <w:t>NÁVRH SDĚLENÍ O NEVYHOVĚNÍ ŽÁDOSTI O POSKYTNUTÍ DOTACE</w:t>
      </w: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5F65F5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GoBack"/>
      <w:bookmarkEnd w:id="0"/>
      <w:r>
        <w:rPr>
          <w:rFonts w:ascii="Tahoma" w:eastAsia="Times New Roman" w:hAnsi="Tahoma" w:cs="Tahoma"/>
          <w:sz w:val="26"/>
          <w:szCs w:val="26"/>
          <w:lang w:eastAsia="cs-CZ"/>
        </w:rPr>
        <w:t>Vážen</w:t>
      </w:r>
      <w:r>
        <w:rPr>
          <w:rFonts w:ascii="Tahoma" w:eastAsia="Times New Roman" w:hAnsi="Tahoma" w:cs="Tahoma"/>
          <w:sz w:val="26"/>
          <w:szCs w:val="26"/>
          <w:lang w:eastAsia="cs-CZ"/>
        </w:rPr>
        <w:t>á</w:t>
      </w:r>
      <w:r w:rsidRPr="004E31F1">
        <w:rPr>
          <w:rFonts w:ascii="Tahoma" w:eastAsia="Times New Roman" w:hAnsi="Tahoma" w:cs="Tahoma"/>
          <w:sz w:val="26"/>
          <w:szCs w:val="26"/>
          <w:lang w:eastAsia="cs-CZ"/>
        </w:rPr>
        <w:t xml:space="preserve"> pan</w:t>
      </w:r>
      <w:r>
        <w:rPr>
          <w:rFonts w:ascii="Tahoma" w:eastAsia="Times New Roman" w:hAnsi="Tahoma" w:cs="Tahoma"/>
          <w:sz w:val="26"/>
          <w:szCs w:val="26"/>
          <w:lang w:eastAsia="cs-CZ"/>
        </w:rPr>
        <w:t>í</w:t>
      </w:r>
      <w:r>
        <w:rPr>
          <w:rFonts w:ascii="Tahoma" w:eastAsia="Times New Roman" w:hAnsi="Tahoma" w:cs="Tahoma"/>
          <w:sz w:val="26"/>
          <w:szCs w:val="26"/>
          <w:lang w:eastAsia="cs-CZ"/>
        </w:rPr>
        <w:t xml:space="preserve"> </w:t>
      </w:r>
      <w:r w:rsidR="00D16AD0">
        <w:rPr>
          <w:rFonts w:ascii="Tahoma" w:eastAsia="Times New Roman" w:hAnsi="Tahoma" w:cs="Tahoma"/>
          <w:sz w:val="26"/>
          <w:szCs w:val="26"/>
          <w:lang w:eastAsia="cs-CZ"/>
        </w:rPr>
        <w:t>starost</w:t>
      </w:r>
      <w:r>
        <w:rPr>
          <w:rFonts w:ascii="Tahoma" w:eastAsia="Times New Roman" w:hAnsi="Tahoma" w:cs="Tahoma"/>
          <w:sz w:val="26"/>
          <w:szCs w:val="26"/>
          <w:lang w:eastAsia="cs-CZ"/>
        </w:rPr>
        <w:t>k</w:t>
      </w:r>
      <w:r w:rsidR="00D16AD0">
        <w:rPr>
          <w:rFonts w:ascii="Tahoma" w:eastAsia="Times New Roman" w:hAnsi="Tahoma" w:cs="Tahoma"/>
          <w:sz w:val="26"/>
          <w:szCs w:val="26"/>
          <w:lang w:eastAsia="cs-CZ"/>
        </w:rPr>
        <w:t>o</w:t>
      </w:r>
      <w:r w:rsidR="009B38BD" w:rsidRPr="009B38BD">
        <w:rPr>
          <w:rFonts w:ascii="Tahoma" w:eastAsia="Times New Roman" w:hAnsi="Tahoma" w:cs="Tahoma"/>
          <w:sz w:val="20"/>
          <w:szCs w:val="20"/>
          <w:lang w:eastAsia="cs-CZ"/>
        </w:rPr>
        <w:t>,</w:t>
      </w: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D16AD0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v souladu s ustanovením § 10a odst. 4 zákona č. 250/2000 Sb., o rozpočtových pravidlech územních rozpočtů, ve znění pozdějších předpisů,</w:t>
      </w:r>
      <w:r w:rsidR="00CA6B7F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a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na základě </w:t>
      </w:r>
      <w:r w:rsidR="00D7551A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usnesení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z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astupitelstva kraje č.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20/XXXX</w:t>
      </w:r>
      <w:r w:rsidR="00CA6B7F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ze dne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23. 6. 2016</w:t>
      </w:r>
      <w:r w:rsidR="00CA6B7F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Vám sděluji,</w:t>
      </w:r>
    </w:p>
    <w:p w:rsidR="009B38BD" w:rsidRPr="00D16AD0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</w:p>
    <w:p w:rsidR="009B38BD" w:rsidRPr="00D16AD0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</w:pP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že žádosti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="005F65F5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Městyse Spálov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, </w:t>
      </w:r>
      <w:r w:rsidR="005F65F5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Spálov 62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, </w:t>
      </w:r>
      <w:r w:rsidR="005F65F5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742 37 Spálov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, IČ:</w:t>
      </w:r>
      <w:r w:rsid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 </w:t>
      </w:r>
      <w:r w:rsidR="005F65F5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00298387</w:t>
      </w:r>
      <w:r w:rsidR="00D7551A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,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o poskytnutí dotace z rozpočtu Moravskoslezského kraje, doručené dne </w:t>
      </w:r>
      <w:r w:rsidR="005F65F5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8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. </w:t>
      </w:r>
      <w:r w:rsidR="005F65F5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3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. 20</w:t>
      </w:r>
      <w:r w:rsid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1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6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, která je vedena pod čj. 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MSK </w:t>
      </w:r>
      <w:r w:rsidR="005F65F5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35846</w:t>
      </w:r>
      <w:r w:rsidR="00D16AD0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/2016</w:t>
      </w:r>
      <w:r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>,</w:t>
      </w:r>
      <w:r w:rsidR="00995E78" w:rsidRPr="00D16AD0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proofErr w:type="gramStart"/>
      <w:r w:rsidRPr="009B38BD">
        <w:rPr>
          <w:rFonts w:ascii="Tahoma" w:eastAsia="Times New Roman" w:hAnsi="Tahoma" w:cs="Tahoma"/>
          <w:b/>
          <w:sz w:val="20"/>
          <w:szCs w:val="20"/>
          <w:lang w:eastAsia="cs-CZ"/>
        </w:rPr>
        <w:t>n e b y l o  v y h o v ě n o,</w:t>
      </w:r>
      <w:proofErr w:type="gramEnd"/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B38BD">
        <w:rPr>
          <w:rFonts w:ascii="Tahoma" w:eastAsia="Times New Roman" w:hAnsi="Tahoma" w:cs="Tahoma"/>
          <w:sz w:val="20"/>
          <w:szCs w:val="20"/>
          <w:lang w:eastAsia="cs-CZ"/>
        </w:rPr>
        <w:t>a to z následujících důvodů:</w:t>
      </w:r>
    </w:p>
    <w:p w:rsidR="009B38BD" w:rsidRPr="00811D4C" w:rsidRDefault="0025450A" w:rsidP="009B38BD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1A03CE">
        <w:rPr>
          <w:rFonts w:ascii="Arial" w:eastAsia="Times New Roman" w:hAnsi="Arial" w:cs="Arial"/>
          <w:sz w:val="20"/>
          <w:szCs w:val="18"/>
          <w:lang w:eastAsia="cs-CZ"/>
        </w:rPr>
        <w:t xml:space="preserve">Moravskoslezský kraj se v letošním roce a </w:t>
      </w:r>
      <w:r w:rsidR="00D7551A">
        <w:rPr>
          <w:rFonts w:ascii="Arial" w:eastAsia="Times New Roman" w:hAnsi="Arial" w:cs="Arial"/>
          <w:sz w:val="20"/>
          <w:szCs w:val="18"/>
          <w:lang w:eastAsia="cs-CZ"/>
        </w:rPr>
        <w:t xml:space="preserve">také </w:t>
      </w:r>
      <w:r w:rsidRPr="001A03CE">
        <w:rPr>
          <w:rFonts w:ascii="Arial" w:eastAsia="Times New Roman" w:hAnsi="Arial" w:cs="Arial"/>
          <w:sz w:val="20"/>
          <w:szCs w:val="18"/>
          <w:lang w:eastAsia="cs-CZ"/>
        </w:rPr>
        <w:t>v následujících l</w:t>
      </w:r>
      <w:r w:rsidR="00D7551A">
        <w:rPr>
          <w:rFonts w:ascii="Arial" w:eastAsia="Times New Roman" w:hAnsi="Arial" w:cs="Arial"/>
          <w:sz w:val="20"/>
          <w:szCs w:val="18"/>
          <w:lang w:eastAsia="cs-CZ"/>
        </w:rPr>
        <w:t>e</w:t>
      </w:r>
      <w:r w:rsidRPr="001A03CE">
        <w:rPr>
          <w:rFonts w:ascii="Arial" w:eastAsia="Times New Roman" w:hAnsi="Arial" w:cs="Arial"/>
          <w:sz w:val="20"/>
          <w:szCs w:val="18"/>
          <w:lang w:eastAsia="cs-CZ"/>
        </w:rPr>
        <w:t>tech rozhodl podpořit závazky vyplývaj</w:t>
      </w:r>
      <w:r w:rsidR="001A03CE" w:rsidRPr="001A03CE">
        <w:rPr>
          <w:rFonts w:ascii="Arial" w:eastAsia="Times New Roman" w:hAnsi="Arial" w:cs="Arial"/>
          <w:sz w:val="20"/>
          <w:szCs w:val="18"/>
          <w:lang w:eastAsia="cs-CZ"/>
        </w:rPr>
        <w:t>í</w:t>
      </w:r>
      <w:r w:rsidRPr="001A03CE">
        <w:rPr>
          <w:rFonts w:ascii="Arial" w:eastAsia="Times New Roman" w:hAnsi="Arial" w:cs="Arial"/>
          <w:sz w:val="20"/>
          <w:szCs w:val="18"/>
          <w:lang w:eastAsia="cs-CZ"/>
        </w:rPr>
        <w:t>cí z</w:t>
      </w:r>
      <w:r w:rsidR="001A03CE" w:rsidRPr="001A03CE">
        <w:rPr>
          <w:rFonts w:ascii="Arial" w:eastAsia="Times New Roman" w:hAnsi="Arial" w:cs="Arial"/>
          <w:sz w:val="20"/>
          <w:szCs w:val="18"/>
          <w:lang w:eastAsia="cs-CZ"/>
        </w:rPr>
        <w:t xml:space="preserve"> uzavřených </w:t>
      </w:r>
      <w:r w:rsidRPr="001A03CE">
        <w:rPr>
          <w:rFonts w:ascii="Arial" w:eastAsia="Times New Roman" w:hAnsi="Arial" w:cs="Arial"/>
          <w:sz w:val="20"/>
          <w:szCs w:val="18"/>
          <w:lang w:eastAsia="cs-CZ"/>
        </w:rPr>
        <w:t xml:space="preserve">memorand </w:t>
      </w:r>
      <w:r w:rsidR="001A03CE" w:rsidRPr="001A03CE">
        <w:rPr>
          <w:rFonts w:ascii="Arial" w:eastAsia="Times New Roman" w:hAnsi="Arial" w:cs="Arial"/>
          <w:sz w:val="20"/>
          <w:szCs w:val="18"/>
          <w:lang w:eastAsia="cs-CZ"/>
        </w:rPr>
        <w:t>na výstavbu integrovaných výjezdových center a hasičských zbrojnic.</w:t>
      </w:r>
      <w:r w:rsidR="001A03CE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</w:t>
      </w:r>
      <w:r w:rsidR="001A03CE" w:rsidRPr="00A37690">
        <w:rPr>
          <w:rFonts w:ascii="Arial" w:eastAsia="Times New Roman" w:hAnsi="Arial" w:cs="Arial"/>
          <w:sz w:val="20"/>
          <w:szCs w:val="18"/>
          <w:lang w:eastAsia="cs-CZ"/>
        </w:rPr>
        <w:t xml:space="preserve">Dále rozhodl 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 xml:space="preserve">prioritně </w:t>
      </w:r>
      <w:r w:rsidR="001A03CE" w:rsidRPr="00A37690">
        <w:rPr>
          <w:rFonts w:ascii="Arial" w:eastAsia="Times New Roman" w:hAnsi="Arial" w:cs="Arial"/>
          <w:sz w:val="20"/>
          <w:szCs w:val="18"/>
          <w:lang w:eastAsia="cs-CZ"/>
        </w:rPr>
        <w:t>podpořit pořízení dopravních automobil</w:t>
      </w:r>
      <w:r w:rsidR="00D7551A">
        <w:rPr>
          <w:rFonts w:ascii="Arial" w:eastAsia="Times New Roman" w:hAnsi="Arial" w:cs="Arial"/>
          <w:sz w:val="20"/>
          <w:szCs w:val="18"/>
          <w:lang w:eastAsia="cs-CZ"/>
        </w:rPr>
        <w:t>ů</w:t>
      </w:r>
      <w:r w:rsidR="001A03CE" w:rsidRPr="00A37690">
        <w:rPr>
          <w:rFonts w:ascii="Arial" w:eastAsia="Times New Roman" w:hAnsi="Arial" w:cs="Arial"/>
          <w:sz w:val="20"/>
          <w:szCs w:val="18"/>
          <w:lang w:eastAsia="cs-CZ"/>
        </w:rPr>
        <w:t xml:space="preserve"> pro jednotky sboru dobrovolných hasičů obcí. 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>Z těchto důvodů nejsou v</w:t>
      </w:r>
      <w:r w:rsidR="00D7551A">
        <w:rPr>
          <w:rFonts w:ascii="Arial" w:eastAsia="Times New Roman" w:hAnsi="Arial" w:cs="Arial"/>
          <w:sz w:val="20"/>
          <w:szCs w:val="18"/>
          <w:lang w:eastAsia="cs-CZ"/>
        </w:rPr>
        <w:t> 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>odvětví</w:t>
      </w:r>
      <w:r w:rsidR="00D7551A">
        <w:rPr>
          <w:rFonts w:ascii="Arial" w:eastAsia="Times New Roman" w:hAnsi="Arial" w:cs="Arial"/>
          <w:sz w:val="20"/>
          <w:szCs w:val="18"/>
          <w:lang w:eastAsia="cs-CZ"/>
        </w:rPr>
        <w:t xml:space="preserve"> krizového řízení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 xml:space="preserve"> v rozpočtu kraje alokov</w:t>
      </w:r>
      <w:r w:rsidR="00D7551A">
        <w:rPr>
          <w:rFonts w:ascii="Arial" w:eastAsia="Times New Roman" w:hAnsi="Arial" w:cs="Arial"/>
          <w:sz w:val="20"/>
          <w:szCs w:val="18"/>
          <w:lang w:eastAsia="cs-CZ"/>
        </w:rPr>
        <w:t>ány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 xml:space="preserve"> volné finanční prostředky, ze kterých by bylo možno podpořit Vámi zam</w:t>
      </w:r>
      <w:r w:rsidR="00A90F99">
        <w:rPr>
          <w:rFonts w:ascii="Arial" w:eastAsia="Times New Roman" w:hAnsi="Arial" w:cs="Arial"/>
          <w:sz w:val="20"/>
          <w:szCs w:val="18"/>
          <w:lang w:eastAsia="cs-CZ"/>
        </w:rPr>
        <w:t>ý</w:t>
      </w:r>
      <w:r w:rsidR="00A37690">
        <w:rPr>
          <w:rFonts w:ascii="Arial" w:eastAsia="Times New Roman" w:hAnsi="Arial" w:cs="Arial"/>
          <w:sz w:val="20"/>
          <w:szCs w:val="18"/>
          <w:lang w:eastAsia="cs-CZ"/>
        </w:rPr>
        <w:t>šlenou investiční akci.</w:t>
      </w: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1A03CE" w:rsidRDefault="001A03CE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9B38BD" w:rsidRPr="009B38BD" w:rsidRDefault="009B38BD" w:rsidP="009B38B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B38BD">
        <w:rPr>
          <w:rFonts w:ascii="Tahoma" w:eastAsia="Times New Roman" w:hAnsi="Tahoma" w:cs="Tahoma"/>
          <w:sz w:val="20"/>
          <w:szCs w:val="20"/>
          <w:lang w:eastAsia="cs-CZ"/>
        </w:rPr>
        <w:t>S pozdravem</w:t>
      </w:r>
    </w:p>
    <w:p w:rsidR="009B38BD" w:rsidRPr="009B38BD" w:rsidRDefault="009B38BD" w:rsidP="009B38BD">
      <w:pPr>
        <w:jc w:val="both"/>
        <w:rPr>
          <w:rFonts w:ascii="Tahoma" w:hAnsi="Tahoma" w:cs="Tahoma"/>
          <w:sz w:val="20"/>
          <w:szCs w:val="20"/>
        </w:rPr>
      </w:pPr>
    </w:p>
    <w:p w:rsidR="009B38BD" w:rsidRDefault="00D114EB" w:rsidP="00D114E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114EB">
        <w:rPr>
          <w:rFonts w:ascii="Tahoma" w:hAnsi="Tahoma" w:cs="Tahoma"/>
          <w:sz w:val="20"/>
          <w:szCs w:val="20"/>
        </w:rPr>
        <w:t>PaedDr. Vlastislav Kuchař</w:t>
      </w:r>
    </w:p>
    <w:p w:rsidR="00D114EB" w:rsidRPr="004E31F1" w:rsidRDefault="00D7551A" w:rsidP="00D114EB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D114EB">
        <w:rPr>
          <w:rFonts w:ascii="Tahoma" w:hAnsi="Tahoma" w:cs="Tahoma"/>
          <w:sz w:val="20"/>
          <w:szCs w:val="20"/>
        </w:rPr>
        <w:t>edoucí odboru kancelář hejtmana kraje</w:t>
      </w:r>
    </w:p>
    <w:p w:rsidR="009B38BD" w:rsidRPr="004E31F1" w:rsidRDefault="009B38BD">
      <w:pPr>
        <w:rPr>
          <w:rFonts w:ascii="Tahoma" w:hAnsi="Tahoma" w:cs="Tahoma"/>
          <w:sz w:val="20"/>
          <w:szCs w:val="20"/>
        </w:rPr>
      </w:pPr>
    </w:p>
    <w:sectPr w:rsidR="009B38BD" w:rsidRPr="004E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E440A"/>
    <w:multiLevelType w:val="hybridMultilevel"/>
    <w:tmpl w:val="AA7275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BD"/>
    <w:rsid w:val="000F4047"/>
    <w:rsid w:val="001A03CE"/>
    <w:rsid w:val="00215D5E"/>
    <w:rsid w:val="0024515B"/>
    <w:rsid w:val="0025450A"/>
    <w:rsid w:val="002626D9"/>
    <w:rsid w:val="004E31F1"/>
    <w:rsid w:val="005F65F5"/>
    <w:rsid w:val="006F0F78"/>
    <w:rsid w:val="006F2530"/>
    <w:rsid w:val="00793605"/>
    <w:rsid w:val="008B7AF8"/>
    <w:rsid w:val="008F5FAA"/>
    <w:rsid w:val="00995E78"/>
    <w:rsid w:val="009B38BD"/>
    <w:rsid w:val="00A37690"/>
    <w:rsid w:val="00A85118"/>
    <w:rsid w:val="00A90F99"/>
    <w:rsid w:val="00BB53A5"/>
    <w:rsid w:val="00CA6B7F"/>
    <w:rsid w:val="00D114EB"/>
    <w:rsid w:val="00D16AD0"/>
    <w:rsid w:val="00D7551A"/>
    <w:rsid w:val="00D777DE"/>
    <w:rsid w:val="00F8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5EEFF-4BA5-44CB-8E5E-A18FF20F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8B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9B38BD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38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B38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8BD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5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DE41-A1EB-4653-B938-E7B7736C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Hořínek Michal</dc:creator>
  <cp:lastModifiedBy>Zuber Tomáš</cp:lastModifiedBy>
  <cp:revision>15</cp:revision>
  <dcterms:created xsi:type="dcterms:W3CDTF">2015-07-08T11:15:00Z</dcterms:created>
  <dcterms:modified xsi:type="dcterms:W3CDTF">2016-05-18T13:46:00Z</dcterms:modified>
</cp:coreProperties>
</file>