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8870A8">
        <w:rPr>
          <w:rFonts w:ascii="Tahoma" w:hAnsi="Tahoma" w:cs="Tahoma"/>
          <w:b/>
          <w:bCs/>
        </w:rPr>
      </w:r>
      <w:r w:rsidR="008870A8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CC599D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CC599D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CC599D">
        <w:rPr>
          <w:rFonts w:ascii="Tahoma" w:hAnsi="Tahoma" w:cs="Tahoma"/>
          <w:b/>
        </w:rPr>
        <w:t>srp</w:t>
      </w:r>
      <w:r w:rsidR="007C686F">
        <w:rPr>
          <w:rFonts w:ascii="Tahoma" w:hAnsi="Tahoma" w:cs="Tahoma"/>
          <w:b/>
        </w:rPr>
        <w:t>na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420A3C" w:rsidRDefault="00420A3C" w:rsidP="00E45181"/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28/149</w:t>
      </w: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1)</w:t>
      </w:r>
      <w:r w:rsidRPr="00D37110">
        <w:rPr>
          <w:rFonts w:ascii="Tahoma" w:hAnsi="Tahoma" w:cs="Tahoma"/>
        </w:rPr>
        <w:tab/>
        <w:t>doporučuje</w:t>
      </w: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zastupitelstvu kraje</w:t>
      </w: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prominout podle § 22 odst. 14 zákona č. 250/2000 Sb., o rozpočtových pravidlech územních rozpočtů, ve znění pozdějších předpisů, 100 % částky ze stanoveného odvodu ve výši 47.960 Kč za porušení rozpočtové kázně u dotace poskytnuté spolku „Občanské sdružení Čisté Klimkovice“, IČ 22854592, se sídlem Pod Kinem 713, 742 83 Klimkovice, na základě smlouvy o poskytnutí dotace v rámci dotačního programu „Podpora vzdělávání a poradenství v oblasti životního prostředí“ pro rok 2018 dle předloženého materiálu</w:t>
      </w: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2)</w:t>
      </w:r>
      <w:r w:rsidRPr="00D37110">
        <w:rPr>
          <w:rFonts w:ascii="Tahoma" w:hAnsi="Tahoma" w:cs="Tahoma"/>
        </w:rPr>
        <w:tab/>
        <w:t>doporučuje</w:t>
      </w: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zastupitelstvu kraje</w:t>
      </w:r>
    </w:p>
    <w:p w:rsidR="00686905" w:rsidRPr="00D37110" w:rsidRDefault="00686905" w:rsidP="00686905">
      <w:pPr>
        <w:spacing w:line="280" w:lineRule="exact"/>
        <w:jc w:val="both"/>
        <w:rPr>
          <w:rFonts w:ascii="Tahoma" w:hAnsi="Tahoma" w:cs="Tahoma"/>
        </w:rPr>
      </w:pPr>
      <w:r w:rsidRPr="00D37110">
        <w:rPr>
          <w:rFonts w:ascii="Tahoma" w:hAnsi="Tahoma" w:cs="Tahoma"/>
        </w:rPr>
        <w:t>prominout podle § 22 odst. 14 zákona č. 250/2000 Sb., o rozpočtových pravidlech územních rozpočtů, ve znění pozdějších předpisů, penále za prodlení s odvodem za porušení rozpočtové kázně ve výši 10.284 Kč u dotace poskytnuté spolku „Občanské sdružení Čisté Klimkovice“, IČ 22854592, se sídlem Pod Kinem 713, 742 83 Klimkovice, na základě smlouvy o poskytnutí dotace v rámci dotačního programu „Podpora vzdělávání a poradenství v oblasti životní</w:t>
      </w:r>
      <w:r>
        <w:rPr>
          <w:rFonts w:ascii="Tahoma" w:hAnsi="Tahoma" w:cs="Tahoma"/>
        </w:rPr>
        <w:t xml:space="preserve">ho prostředí“ pro rok 2018 dle </w:t>
      </w:r>
      <w:r w:rsidRPr="00D37110">
        <w:rPr>
          <w:rFonts w:ascii="Tahoma" w:hAnsi="Tahoma" w:cs="Tahoma"/>
        </w:rPr>
        <w:t>předloženého materiálu</w:t>
      </w:r>
    </w:p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7C686F" w:rsidRDefault="007C686F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Zapsala: </w:t>
      </w:r>
      <w:r w:rsidR="005E3045">
        <w:rPr>
          <w:rFonts w:ascii="Tahoma" w:hAnsi="Tahoma" w:cs="Tahoma"/>
        </w:rPr>
        <w:t>Olga Rezáková</w:t>
      </w:r>
      <w:r w:rsidR="00420A3C">
        <w:rPr>
          <w:rFonts w:ascii="Tahoma" w:hAnsi="Tahoma" w:cs="Tahoma"/>
        </w:rPr>
        <w:t>,</w:t>
      </w:r>
      <w:r w:rsidR="005563C4">
        <w:rPr>
          <w:rFonts w:ascii="Tahoma" w:hAnsi="Tahoma" w:cs="Tahoma"/>
        </w:rPr>
        <w:t xml:space="preserve">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CC599D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CC599D">
        <w:rPr>
          <w:rFonts w:ascii="Tahoma" w:hAnsi="Tahoma" w:cs="Tahoma"/>
        </w:rPr>
        <w:t>srpna 2</w:t>
      </w:r>
      <w:r>
        <w:rPr>
          <w:rFonts w:ascii="Tahoma" w:hAnsi="Tahoma" w:cs="Tahoma"/>
        </w:rPr>
        <w:t>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7C686F" w:rsidRPr="00CA162A" w:rsidRDefault="007C686F" w:rsidP="007C686F">
      <w:pPr>
        <w:spacing w:line="280" w:lineRule="exact"/>
        <w:jc w:val="both"/>
        <w:rPr>
          <w:rFonts w:ascii="Tahoma" w:hAnsi="Tahoma" w:cs="Tahoma"/>
        </w:rPr>
      </w:pPr>
    </w:p>
    <w:p w:rsidR="007C686F" w:rsidRPr="006567A7" w:rsidRDefault="007C686F" w:rsidP="007C686F">
      <w:pPr>
        <w:spacing w:line="280" w:lineRule="exact"/>
        <w:jc w:val="both"/>
        <w:rPr>
          <w:rFonts w:ascii="Tahoma" w:hAnsi="Tahoma" w:cs="Tahoma"/>
          <w:b/>
        </w:rPr>
      </w:pPr>
      <w:r w:rsidRPr="006567A7">
        <w:rPr>
          <w:rFonts w:ascii="Tahoma" w:hAnsi="Tahoma" w:cs="Tahoma"/>
          <w:b/>
        </w:rPr>
        <w:t xml:space="preserve">Ing. Jiří Carbol, v. r. </w:t>
      </w:r>
    </w:p>
    <w:p w:rsidR="007C686F" w:rsidRPr="00CA162A" w:rsidRDefault="007C686F" w:rsidP="00CA7851">
      <w:pPr>
        <w:spacing w:line="280" w:lineRule="exact"/>
        <w:jc w:val="both"/>
        <w:rPr>
          <w:rFonts w:ascii="Tahoma" w:hAnsi="Tahoma" w:cs="Tahoma"/>
        </w:rPr>
      </w:pPr>
      <w:r w:rsidRPr="00CA162A">
        <w:rPr>
          <w:rFonts w:ascii="Tahoma" w:hAnsi="Tahoma" w:cs="Tahoma"/>
        </w:rPr>
        <w:t>předseda výboru pro životní prostředí a zemědělství</w:t>
      </w:r>
    </w:p>
    <w:p w:rsidR="00BD6F4C" w:rsidRDefault="00BD6F4C" w:rsidP="00E41EB3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C120F"/>
    <w:rsid w:val="001F5142"/>
    <w:rsid w:val="00234235"/>
    <w:rsid w:val="00420A3C"/>
    <w:rsid w:val="00487341"/>
    <w:rsid w:val="004A4DD3"/>
    <w:rsid w:val="004B73C0"/>
    <w:rsid w:val="00531D16"/>
    <w:rsid w:val="005563C4"/>
    <w:rsid w:val="00585062"/>
    <w:rsid w:val="005E3045"/>
    <w:rsid w:val="006567A7"/>
    <w:rsid w:val="00686905"/>
    <w:rsid w:val="006C554A"/>
    <w:rsid w:val="006D2601"/>
    <w:rsid w:val="007C686F"/>
    <w:rsid w:val="00807BC9"/>
    <w:rsid w:val="00871086"/>
    <w:rsid w:val="00AF7136"/>
    <w:rsid w:val="00BA3559"/>
    <w:rsid w:val="00BB387A"/>
    <w:rsid w:val="00BD6F4C"/>
    <w:rsid w:val="00CA162A"/>
    <w:rsid w:val="00CA7851"/>
    <w:rsid w:val="00CC599D"/>
    <w:rsid w:val="00E00931"/>
    <w:rsid w:val="00E41EB3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6</cp:revision>
  <dcterms:created xsi:type="dcterms:W3CDTF">2019-06-18T07:34:00Z</dcterms:created>
  <dcterms:modified xsi:type="dcterms:W3CDTF">2019-08-14T08:44:00Z</dcterms:modified>
</cp:coreProperties>
</file>