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30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19. 8</w:t>
      </w:r>
      <w:r w:rsidR="00831532">
        <w:rPr>
          <w:rFonts w:ascii="Tahoma" w:hAnsi="Tahoma" w:cs="Tahoma"/>
          <w:b/>
        </w:rPr>
        <w:t>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59768E" w:rsidRDefault="0059768E" w:rsidP="0059768E">
      <w:pPr>
        <w:spacing w:line="280" w:lineRule="exact"/>
        <w:jc w:val="both"/>
        <w:rPr>
          <w:rFonts w:ascii="Tahoma" w:hAnsi="Tahoma" w:cs="Tahoma"/>
          <w:b/>
        </w:rPr>
      </w:pPr>
    </w:p>
    <w:p w:rsidR="0059768E" w:rsidRDefault="0059768E" w:rsidP="0059768E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30/251</w:t>
      </w:r>
    </w:p>
    <w:p w:rsidR="0059768E" w:rsidRPr="00DC0DC5" w:rsidRDefault="0059768E" w:rsidP="0059768E">
      <w:pPr>
        <w:spacing w:line="280" w:lineRule="exact"/>
        <w:jc w:val="both"/>
        <w:rPr>
          <w:rFonts w:ascii="Tahoma" w:hAnsi="Tahoma" w:cs="Tahoma"/>
          <w:spacing w:val="40"/>
        </w:rPr>
      </w:pPr>
      <w:r w:rsidRPr="00DC0DC5">
        <w:rPr>
          <w:rFonts w:ascii="Tahoma" w:hAnsi="Tahoma" w:cs="Tahoma"/>
          <w:spacing w:val="40"/>
        </w:rPr>
        <w:t xml:space="preserve">doporučuje </w:t>
      </w:r>
    </w:p>
    <w:p w:rsidR="0059768E" w:rsidRPr="00DC0DC5" w:rsidRDefault="0059768E" w:rsidP="0059768E">
      <w:pPr>
        <w:spacing w:line="280" w:lineRule="exact"/>
        <w:jc w:val="both"/>
        <w:rPr>
          <w:rFonts w:ascii="Tahoma" w:hAnsi="Tahoma" w:cs="Tahoma"/>
        </w:rPr>
      </w:pPr>
      <w:r w:rsidRPr="00DC0DC5">
        <w:rPr>
          <w:rFonts w:ascii="Tahoma" w:hAnsi="Tahoma" w:cs="Tahoma"/>
        </w:rPr>
        <w:t>zastupitelstvu kraje</w:t>
      </w:r>
    </w:p>
    <w:p w:rsidR="0059768E" w:rsidRPr="00DC0DC5" w:rsidRDefault="0059768E" w:rsidP="0059768E">
      <w:pPr>
        <w:spacing w:line="280" w:lineRule="exact"/>
        <w:jc w:val="both"/>
        <w:rPr>
          <w:rFonts w:ascii="Tahoma" w:hAnsi="Tahoma" w:cs="Tahoma"/>
        </w:rPr>
      </w:pPr>
      <w:r w:rsidRPr="00DC0DC5">
        <w:rPr>
          <w:rFonts w:ascii="Tahoma" w:hAnsi="Tahoma" w:cs="Tahoma"/>
        </w:rPr>
        <w:t>rozhodnout upravit výši indikátorů v rámci dotačního programu „Podpora služeb sociální prevence“ na roky 2017 - 2019, dle přílohy č. 9 předloženého materiálu a uzavřít s Armádou spásy v České republice, s Centrem sociální pomoci Třinec, se Slezskou Diakonií a s Charitou Český Těšín dodatky k příslušným smlouvám dle vzoru uvedeného v příloze č. 10 předloženého materiálu</w:t>
      </w:r>
    </w:p>
    <w:p w:rsidR="0059768E" w:rsidRDefault="0059768E" w:rsidP="0059768E">
      <w:pPr>
        <w:pStyle w:val="Normlnweb"/>
        <w:spacing w:before="0" w:beforeAutospacing="0" w:after="0" w:afterAutospacing="0"/>
        <w:jc w:val="both"/>
        <w:rPr>
          <w:rFonts w:ascii="Tahoma" w:hAnsi="Tahoma" w:cs="Tahoma"/>
          <w:color w:val="FF0000"/>
        </w:rPr>
      </w:pPr>
    </w:p>
    <w:p w:rsidR="00F077B4" w:rsidRDefault="00F077B4">
      <w:pPr>
        <w:spacing w:line="280" w:lineRule="exact"/>
        <w:jc w:val="both"/>
        <w:rPr>
          <w:rFonts w:ascii="Tahoma" w:hAnsi="Tahoma" w:cs="Tahoma"/>
        </w:rPr>
      </w:pPr>
    </w:p>
    <w:p w:rsidR="00F077B4" w:rsidRDefault="00F077B4">
      <w:pPr>
        <w:spacing w:line="280" w:lineRule="exact"/>
        <w:jc w:val="both"/>
        <w:rPr>
          <w:rFonts w:ascii="Tahoma" w:hAnsi="Tahoma" w:cs="Tahoma"/>
        </w:rPr>
      </w:pPr>
    </w:p>
    <w:p w:rsidR="0059768E" w:rsidRDefault="0059768E">
      <w:pPr>
        <w:spacing w:line="280" w:lineRule="exact"/>
        <w:jc w:val="both"/>
        <w:rPr>
          <w:rFonts w:ascii="Tahoma" w:hAnsi="Tahoma" w:cs="Tahoma"/>
        </w:rPr>
      </w:pPr>
    </w:p>
    <w:p w:rsidR="0059768E" w:rsidRDefault="0059768E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 w:rsidR="00FC203F">
        <w:rPr>
          <w:rFonts w:ascii="Tahoma" w:hAnsi="Tahoma" w:cs="Tahoma"/>
        </w:rPr>
        <w:t>Mgr. Gabriela Svobodová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8E7C50">
        <w:rPr>
          <w:rFonts w:ascii="Tahoma" w:hAnsi="Tahoma" w:cs="Tahoma"/>
        </w:rPr>
        <w:t>19</w:t>
      </w:r>
      <w:r w:rsidR="00503341">
        <w:rPr>
          <w:rFonts w:ascii="Tahoma" w:hAnsi="Tahoma" w:cs="Tahoma"/>
        </w:rPr>
        <w:t xml:space="preserve">. </w:t>
      </w:r>
      <w:r w:rsidR="008E7C50">
        <w:rPr>
          <w:rFonts w:ascii="Tahoma" w:hAnsi="Tahoma" w:cs="Tahoma"/>
        </w:rPr>
        <w:t>8</w:t>
      </w:r>
      <w:r w:rsidR="00503341">
        <w:rPr>
          <w:rFonts w:ascii="Tahoma" w:hAnsi="Tahoma" w:cs="Tahoma"/>
        </w:rPr>
        <w:t>. 2019</w:t>
      </w: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59768E" w:rsidRDefault="0059768E" w:rsidP="00E4564C">
      <w:pPr>
        <w:spacing w:line="280" w:lineRule="exact"/>
        <w:jc w:val="both"/>
        <w:rPr>
          <w:rFonts w:ascii="Tahoma" w:hAnsi="Tahoma" w:cs="Tahoma"/>
        </w:rPr>
      </w:pPr>
    </w:p>
    <w:p w:rsidR="0059768E" w:rsidRDefault="0059768E" w:rsidP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bookmarkStart w:id="0" w:name="_GoBack"/>
      <w:bookmarkEnd w:id="0"/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256D0"/>
    <w:multiLevelType w:val="hybridMultilevel"/>
    <w:tmpl w:val="546043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476FF6"/>
    <w:multiLevelType w:val="hybridMultilevel"/>
    <w:tmpl w:val="9ECA253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14"/>
  </w:num>
  <w:num w:numId="10">
    <w:abstractNumId w:val="11"/>
  </w:num>
  <w:num w:numId="11">
    <w:abstractNumId w:val="6"/>
  </w:num>
  <w:num w:numId="12">
    <w:abstractNumId w:val="5"/>
  </w:num>
  <w:num w:numId="13">
    <w:abstractNumId w:val="15"/>
  </w:num>
  <w:num w:numId="14">
    <w:abstractNumId w:val="0"/>
  </w:num>
  <w:num w:numId="15">
    <w:abstractNumId w:val="7"/>
  </w:num>
  <w:num w:numId="16">
    <w:abstractNumId w:val="16"/>
  </w:num>
  <w:num w:numId="17">
    <w:abstractNumId w:val="12"/>
  </w:num>
  <w:num w:numId="18">
    <w:abstractNumId w:val="9"/>
  </w:num>
  <w:num w:numId="19">
    <w:abstractNumId w:val="10"/>
  </w:num>
  <w:num w:numId="20">
    <w:abstractNumId w:val="1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61058"/>
    <w:rsid w:val="0008246B"/>
    <w:rsid w:val="000C38E3"/>
    <w:rsid w:val="000C625A"/>
    <w:rsid w:val="000D59E6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1E0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545FB"/>
    <w:rsid w:val="00462F50"/>
    <w:rsid w:val="0046392C"/>
    <w:rsid w:val="004705E9"/>
    <w:rsid w:val="00471C67"/>
    <w:rsid w:val="0048710A"/>
    <w:rsid w:val="004974A7"/>
    <w:rsid w:val="004B0105"/>
    <w:rsid w:val="004B0D46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9768E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8E7C50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A4F3F"/>
    <w:rsid w:val="009B0A1C"/>
    <w:rsid w:val="009C1008"/>
    <w:rsid w:val="009E01B8"/>
    <w:rsid w:val="009E2BD4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E14AD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A3492"/>
    <w:rsid w:val="00DC3F16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AC1"/>
    <w:rsid w:val="00E82BF5"/>
    <w:rsid w:val="00E831B7"/>
    <w:rsid w:val="00E87F86"/>
    <w:rsid w:val="00E96444"/>
    <w:rsid w:val="00EA6411"/>
    <w:rsid w:val="00EA6F1E"/>
    <w:rsid w:val="00EB4C28"/>
    <w:rsid w:val="00EC4D1D"/>
    <w:rsid w:val="00EC60C5"/>
    <w:rsid w:val="00ED0473"/>
    <w:rsid w:val="00ED4A22"/>
    <w:rsid w:val="00EF21CC"/>
    <w:rsid w:val="00EF2B5F"/>
    <w:rsid w:val="00EF4598"/>
    <w:rsid w:val="00F02505"/>
    <w:rsid w:val="00F077B4"/>
    <w:rsid w:val="00F26529"/>
    <w:rsid w:val="00F3469E"/>
    <w:rsid w:val="00F4546C"/>
    <w:rsid w:val="00F55273"/>
    <w:rsid w:val="00F7295B"/>
    <w:rsid w:val="00F74AE5"/>
    <w:rsid w:val="00FA1085"/>
    <w:rsid w:val="00FA3AD3"/>
    <w:rsid w:val="00FC203F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9A4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DC3F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b">
    <w:name w:val="Char Char"/>
    <w:basedOn w:val="Normln"/>
    <w:rsid w:val="00F077B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c">
    <w:name w:val=" Char Char"/>
    <w:basedOn w:val="Normln"/>
    <w:rsid w:val="005976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Rajdusová Gabriela</cp:lastModifiedBy>
  <cp:revision>22</cp:revision>
  <cp:lastPrinted>2018-08-20T07:42:00Z</cp:lastPrinted>
  <dcterms:created xsi:type="dcterms:W3CDTF">2019-02-10T18:28:00Z</dcterms:created>
  <dcterms:modified xsi:type="dcterms:W3CDTF">2019-08-14T11:23:00Z</dcterms:modified>
</cp:coreProperties>
</file>