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8E7C5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30</w:t>
      </w:r>
      <w:r w:rsidR="00831532">
        <w:rPr>
          <w:rFonts w:ascii="Tahoma" w:hAnsi="Tahoma" w:cs="Tahoma"/>
          <w:b/>
        </w:rPr>
        <w:t>. jednání výboru sociálního zastupitelstva kraje</w:t>
      </w:r>
    </w:p>
    <w:p w:rsidR="00831532" w:rsidRPr="009B20E2" w:rsidRDefault="008E7C5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19. 8</w:t>
      </w:r>
      <w:r w:rsidR="00831532">
        <w:rPr>
          <w:rFonts w:ascii="Tahoma" w:hAnsi="Tahoma" w:cs="Tahoma"/>
          <w:b/>
        </w:rPr>
        <w:t>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194BCB" w:rsidRDefault="00194BCB" w:rsidP="008E7C50">
      <w:pPr>
        <w:spacing w:line="280" w:lineRule="exact"/>
        <w:jc w:val="both"/>
        <w:rPr>
          <w:rFonts w:ascii="Tahoma" w:hAnsi="Tahoma" w:cs="Tahoma"/>
          <w:b/>
        </w:rPr>
      </w:pPr>
    </w:p>
    <w:p w:rsidR="00194BCB" w:rsidRDefault="00194BCB" w:rsidP="008E7C50">
      <w:pPr>
        <w:spacing w:line="280" w:lineRule="exact"/>
        <w:jc w:val="both"/>
        <w:rPr>
          <w:rFonts w:ascii="Tahoma" w:hAnsi="Tahoma" w:cs="Tahoma"/>
          <w:b/>
        </w:rPr>
      </w:pPr>
    </w:p>
    <w:p w:rsidR="00194BCB" w:rsidRDefault="00194BCB" w:rsidP="008E7C50">
      <w:pPr>
        <w:spacing w:line="280" w:lineRule="exact"/>
        <w:jc w:val="both"/>
        <w:rPr>
          <w:rFonts w:ascii="Tahoma" w:hAnsi="Tahoma" w:cs="Tahoma"/>
          <w:b/>
        </w:rPr>
      </w:pPr>
    </w:p>
    <w:p w:rsidR="008E7C50" w:rsidRDefault="00F077B4" w:rsidP="008E7C50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30/249</w:t>
      </w:r>
    </w:p>
    <w:p w:rsidR="00F077B4" w:rsidRPr="00970F9C" w:rsidRDefault="00F077B4" w:rsidP="00F077B4">
      <w:pPr>
        <w:pStyle w:val="Normlnweb"/>
        <w:spacing w:before="0" w:beforeAutospacing="0" w:after="0" w:afterAutospacing="0"/>
        <w:rPr>
          <w:rFonts w:ascii="Tahoma" w:hAnsi="Tahoma" w:cs="Tahoma"/>
          <w:spacing w:val="40"/>
        </w:rPr>
      </w:pPr>
      <w:r w:rsidRPr="00970F9C">
        <w:rPr>
          <w:rFonts w:ascii="Tahoma" w:hAnsi="Tahoma" w:cs="Tahoma"/>
        </w:rPr>
        <w:t xml:space="preserve">1) </w:t>
      </w:r>
      <w:r w:rsidRPr="00970F9C">
        <w:rPr>
          <w:rFonts w:ascii="Tahoma" w:hAnsi="Tahoma" w:cs="Tahoma"/>
          <w:spacing w:val="40"/>
        </w:rPr>
        <w:t>doporučuje</w:t>
      </w:r>
    </w:p>
    <w:p w:rsidR="00F077B4" w:rsidRPr="00970F9C" w:rsidRDefault="00F077B4" w:rsidP="00F077B4">
      <w:pPr>
        <w:pStyle w:val="Normlnweb"/>
        <w:spacing w:before="0" w:beforeAutospacing="0" w:after="0" w:afterAutospacing="0"/>
        <w:jc w:val="both"/>
      </w:pPr>
      <w:r w:rsidRPr="00970F9C">
        <w:rPr>
          <w:rFonts w:ascii="Tahoma" w:hAnsi="Tahoma" w:cs="Tahoma"/>
        </w:rPr>
        <w:t>zastupitelstvu kraje </w:t>
      </w:r>
    </w:p>
    <w:p w:rsidR="00F077B4" w:rsidRPr="00970F9C" w:rsidRDefault="00F077B4" w:rsidP="00F077B4">
      <w:pPr>
        <w:pStyle w:val="Normlnweb"/>
        <w:spacing w:before="0" w:beforeAutospacing="0" w:after="0" w:afterAutospacing="0"/>
        <w:jc w:val="both"/>
      </w:pPr>
      <w:r w:rsidRPr="00970F9C">
        <w:rPr>
          <w:rFonts w:ascii="Tahoma" w:hAnsi="Tahoma" w:cs="Tahoma"/>
        </w:rPr>
        <w:t xml:space="preserve">rozhodnout schválit výstup sociálních služeb z Krajské sítě sociálních služeb </w:t>
      </w:r>
      <w:r w:rsidR="00490D90">
        <w:rPr>
          <w:rFonts w:ascii="Tahoma" w:hAnsi="Tahoma" w:cs="Tahoma"/>
        </w:rPr>
        <w:br/>
      </w:r>
      <w:r w:rsidRPr="00970F9C">
        <w:rPr>
          <w:rFonts w:ascii="Tahoma" w:hAnsi="Tahoma" w:cs="Tahoma"/>
        </w:rPr>
        <w:t xml:space="preserve">v Moravskoslezském kraji dle přílohy č. 1 předloženého materiálu a uzavřít </w:t>
      </w:r>
      <w:r w:rsidR="00490D90">
        <w:rPr>
          <w:rFonts w:ascii="Tahoma" w:hAnsi="Tahoma" w:cs="Tahoma"/>
        </w:rPr>
        <w:br/>
      </w:r>
      <w:r w:rsidRPr="00970F9C">
        <w:rPr>
          <w:rFonts w:ascii="Tahoma" w:hAnsi="Tahoma" w:cs="Tahoma"/>
        </w:rPr>
        <w:t>se Statutárním městem Ostrava, IČO 00845451, Dodatek č. 1 ke Smlouvě o závazku veřejné služby a vyrovnávací platbě za jeho výkon dle přílohy č. 2 předloženého materiálu</w:t>
      </w:r>
    </w:p>
    <w:p w:rsidR="00F077B4" w:rsidRPr="00970F9C" w:rsidRDefault="00F077B4" w:rsidP="00F077B4">
      <w:pPr>
        <w:pStyle w:val="Normlnweb"/>
        <w:spacing w:before="0" w:beforeAutospacing="0" w:after="0" w:afterAutospacing="0"/>
        <w:jc w:val="both"/>
      </w:pPr>
      <w:r w:rsidRPr="00970F9C">
        <w:rPr>
          <w:rFonts w:ascii="Tahoma" w:hAnsi="Tahoma" w:cs="Tahoma"/>
        </w:rPr>
        <w:t> </w:t>
      </w:r>
    </w:p>
    <w:p w:rsidR="00F077B4" w:rsidRPr="00970F9C" w:rsidRDefault="00F077B4" w:rsidP="00F077B4">
      <w:pPr>
        <w:pStyle w:val="Normlnweb"/>
        <w:spacing w:before="0" w:beforeAutospacing="0" w:after="0" w:afterAutospacing="0"/>
        <w:rPr>
          <w:rFonts w:ascii="Tahoma" w:hAnsi="Tahoma" w:cs="Tahoma"/>
          <w:spacing w:val="40"/>
        </w:rPr>
      </w:pPr>
      <w:r w:rsidRPr="00970F9C">
        <w:rPr>
          <w:rFonts w:ascii="Tahoma" w:hAnsi="Tahoma" w:cs="Tahoma"/>
        </w:rPr>
        <w:t xml:space="preserve">2) </w:t>
      </w:r>
      <w:r w:rsidRPr="00970F9C">
        <w:rPr>
          <w:rFonts w:ascii="Tahoma" w:hAnsi="Tahoma" w:cs="Tahoma"/>
          <w:spacing w:val="40"/>
        </w:rPr>
        <w:t>doporučuje</w:t>
      </w:r>
    </w:p>
    <w:p w:rsidR="00F077B4" w:rsidRPr="00970F9C" w:rsidRDefault="00F077B4" w:rsidP="00F077B4">
      <w:pPr>
        <w:pStyle w:val="Normlnweb"/>
        <w:spacing w:before="0" w:beforeAutospacing="0" w:after="0" w:afterAutospacing="0"/>
        <w:jc w:val="both"/>
      </w:pPr>
      <w:r w:rsidRPr="00970F9C">
        <w:rPr>
          <w:rFonts w:ascii="Tahoma" w:hAnsi="Tahoma" w:cs="Tahoma"/>
        </w:rPr>
        <w:t>zastupitelstvu kraje </w:t>
      </w:r>
    </w:p>
    <w:p w:rsidR="00F077B4" w:rsidRDefault="00F077B4" w:rsidP="00F077B4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970F9C">
        <w:rPr>
          <w:rFonts w:ascii="Tahoma" w:hAnsi="Tahoma" w:cs="Tahoma"/>
        </w:rPr>
        <w:t xml:space="preserve">rozhodnout schválit Dodatek č. 11 ke Krajské síti sociálních služeb </w:t>
      </w:r>
      <w:r w:rsidRPr="00970F9C">
        <w:rPr>
          <w:rFonts w:ascii="Tahoma" w:hAnsi="Tahoma" w:cs="Tahoma"/>
        </w:rPr>
        <w:br/>
        <w:t>v Moravskoslezském kraji dle přílohy č. 3 předloženého materiálu</w:t>
      </w:r>
    </w:p>
    <w:p w:rsidR="00F077B4" w:rsidRDefault="00F077B4" w:rsidP="00F077B4">
      <w:pPr>
        <w:spacing w:line="280" w:lineRule="exact"/>
        <w:jc w:val="both"/>
        <w:rPr>
          <w:rFonts w:ascii="Tahoma" w:hAnsi="Tahoma" w:cs="Tahoma"/>
          <w:b/>
        </w:rPr>
      </w:pPr>
    </w:p>
    <w:p w:rsidR="00DC3F16" w:rsidRPr="00F1550E" w:rsidRDefault="00DC3F16" w:rsidP="008E7C50">
      <w:pPr>
        <w:spacing w:line="280" w:lineRule="exact"/>
        <w:jc w:val="both"/>
        <w:rPr>
          <w:rFonts w:ascii="Tahoma" w:hAnsi="Tahoma" w:cs="Tahoma"/>
          <w:b/>
        </w:rPr>
      </w:pPr>
    </w:p>
    <w:p w:rsidR="00194BCB" w:rsidRDefault="00194BCB" w:rsidP="00F077B4">
      <w:pPr>
        <w:spacing w:line="280" w:lineRule="exact"/>
        <w:jc w:val="both"/>
        <w:rPr>
          <w:rFonts w:ascii="Tahoma" w:hAnsi="Tahoma" w:cs="Tahoma"/>
          <w:b/>
        </w:rPr>
      </w:pPr>
    </w:p>
    <w:p w:rsidR="00194BCB" w:rsidRDefault="00194BCB" w:rsidP="00F077B4">
      <w:pPr>
        <w:spacing w:line="280" w:lineRule="exact"/>
        <w:jc w:val="both"/>
        <w:rPr>
          <w:rFonts w:ascii="Tahoma" w:hAnsi="Tahoma" w:cs="Tahoma"/>
          <w:b/>
        </w:rPr>
      </w:pPr>
    </w:p>
    <w:p w:rsidR="00194BCB" w:rsidRDefault="00194BCB" w:rsidP="00F077B4">
      <w:pPr>
        <w:spacing w:line="280" w:lineRule="exact"/>
        <w:jc w:val="both"/>
        <w:rPr>
          <w:rFonts w:ascii="Tahoma" w:hAnsi="Tahoma" w:cs="Tahoma"/>
          <w:b/>
        </w:rPr>
      </w:pPr>
    </w:p>
    <w:p w:rsidR="00194BCB" w:rsidRDefault="00194BCB" w:rsidP="00F077B4">
      <w:pPr>
        <w:spacing w:line="280" w:lineRule="exact"/>
        <w:jc w:val="both"/>
        <w:rPr>
          <w:rFonts w:ascii="Tahoma" w:hAnsi="Tahoma" w:cs="Tahoma"/>
          <w:b/>
        </w:rPr>
      </w:pPr>
    </w:p>
    <w:p w:rsidR="00194BCB" w:rsidRDefault="00194BCB" w:rsidP="00F077B4">
      <w:pPr>
        <w:spacing w:line="280" w:lineRule="exact"/>
        <w:jc w:val="both"/>
        <w:rPr>
          <w:rFonts w:ascii="Tahoma" w:hAnsi="Tahoma" w:cs="Tahoma"/>
          <w:b/>
        </w:rPr>
      </w:pPr>
    </w:p>
    <w:p w:rsidR="00490D90" w:rsidRDefault="00490D90" w:rsidP="00490D90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>
        <w:rPr>
          <w:rFonts w:ascii="Tahoma" w:hAnsi="Tahoma" w:cs="Tahoma"/>
        </w:rPr>
        <w:t>Mgr. Gabriela Svobodová</w:t>
      </w:r>
    </w:p>
    <w:p w:rsidR="00490D90" w:rsidRDefault="00490D90" w:rsidP="00490D90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V Ostravě dne 19. 8. 2019</w:t>
      </w:r>
    </w:p>
    <w:p w:rsidR="00490D90" w:rsidRDefault="00490D90" w:rsidP="00490D90">
      <w:pPr>
        <w:spacing w:line="280" w:lineRule="exact"/>
        <w:jc w:val="both"/>
        <w:rPr>
          <w:rFonts w:ascii="Tahoma" w:hAnsi="Tahoma" w:cs="Tahoma"/>
        </w:rPr>
      </w:pPr>
    </w:p>
    <w:p w:rsidR="00490D90" w:rsidRPr="00E4564C" w:rsidRDefault="00490D90" w:rsidP="00490D90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490D90" w:rsidRPr="00F7295B" w:rsidRDefault="00490D90" w:rsidP="00490D90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p w:rsidR="00194BCB" w:rsidRDefault="00194BCB" w:rsidP="00F077B4">
      <w:pPr>
        <w:spacing w:line="280" w:lineRule="exact"/>
        <w:jc w:val="both"/>
        <w:rPr>
          <w:rFonts w:ascii="Tahoma" w:hAnsi="Tahoma" w:cs="Tahoma"/>
          <w:b/>
        </w:rPr>
      </w:pPr>
    </w:p>
    <w:p w:rsidR="00194BCB" w:rsidRDefault="00194BCB" w:rsidP="00F077B4">
      <w:pPr>
        <w:spacing w:line="280" w:lineRule="exact"/>
        <w:jc w:val="both"/>
        <w:rPr>
          <w:rFonts w:ascii="Tahoma" w:hAnsi="Tahoma" w:cs="Tahoma"/>
          <w:b/>
        </w:rPr>
      </w:pPr>
    </w:p>
    <w:p w:rsidR="00194BCB" w:rsidRDefault="00194BCB" w:rsidP="00F077B4">
      <w:pPr>
        <w:spacing w:line="280" w:lineRule="exact"/>
        <w:jc w:val="both"/>
        <w:rPr>
          <w:rFonts w:ascii="Tahoma" w:hAnsi="Tahoma" w:cs="Tahoma"/>
          <w:b/>
        </w:rPr>
      </w:pPr>
    </w:p>
    <w:p w:rsidR="00194BCB" w:rsidRDefault="00194BCB" w:rsidP="00F077B4">
      <w:pPr>
        <w:spacing w:line="280" w:lineRule="exact"/>
        <w:jc w:val="both"/>
        <w:rPr>
          <w:rFonts w:ascii="Tahoma" w:hAnsi="Tahoma" w:cs="Tahoma"/>
          <w:b/>
        </w:rPr>
      </w:pPr>
    </w:p>
    <w:p w:rsidR="00194BCB" w:rsidRDefault="00194BCB" w:rsidP="00F077B4">
      <w:pPr>
        <w:spacing w:line="280" w:lineRule="exact"/>
        <w:jc w:val="both"/>
        <w:rPr>
          <w:rFonts w:ascii="Tahoma" w:hAnsi="Tahoma" w:cs="Tahoma"/>
          <w:b/>
        </w:rPr>
      </w:pPr>
    </w:p>
    <w:p w:rsidR="00194BCB" w:rsidRDefault="00194BCB" w:rsidP="00F077B4">
      <w:pPr>
        <w:spacing w:line="280" w:lineRule="exact"/>
        <w:jc w:val="both"/>
        <w:rPr>
          <w:rFonts w:ascii="Tahoma" w:hAnsi="Tahoma" w:cs="Tahoma"/>
          <w:b/>
        </w:rPr>
      </w:pPr>
    </w:p>
    <w:p w:rsidR="00194BCB" w:rsidRDefault="00194BCB" w:rsidP="00F077B4">
      <w:pPr>
        <w:spacing w:line="280" w:lineRule="exact"/>
        <w:jc w:val="both"/>
        <w:rPr>
          <w:rFonts w:ascii="Tahoma" w:hAnsi="Tahoma" w:cs="Tahoma"/>
          <w:b/>
        </w:rPr>
      </w:pPr>
    </w:p>
    <w:p w:rsidR="00194BCB" w:rsidRDefault="00194BCB" w:rsidP="00F077B4">
      <w:pPr>
        <w:spacing w:line="280" w:lineRule="exact"/>
        <w:jc w:val="both"/>
        <w:rPr>
          <w:rFonts w:ascii="Tahoma" w:hAnsi="Tahoma" w:cs="Tahoma"/>
          <w:b/>
        </w:rPr>
      </w:pPr>
    </w:p>
    <w:p w:rsidR="00194BCB" w:rsidRDefault="00194BCB" w:rsidP="00F077B4">
      <w:pPr>
        <w:spacing w:line="280" w:lineRule="exact"/>
        <w:jc w:val="both"/>
        <w:rPr>
          <w:rFonts w:ascii="Tahoma" w:hAnsi="Tahoma" w:cs="Tahoma"/>
          <w:b/>
        </w:rPr>
      </w:pPr>
    </w:p>
    <w:p w:rsidR="00194BCB" w:rsidRDefault="00194BCB" w:rsidP="00194BCB">
      <w:pPr>
        <w:pStyle w:val="Nzev"/>
      </w:pPr>
      <w:r>
        <w:lastRenderedPageBreak/>
        <w:t>Moravskoslezský kraj</w:t>
      </w:r>
    </w:p>
    <w:p w:rsidR="00194BCB" w:rsidRDefault="00194BCB" w:rsidP="00194BCB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94BCB" w:rsidRDefault="00194BCB" w:rsidP="00194BCB">
      <w:pPr>
        <w:spacing w:line="280" w:lineRule="exact"/>
        <w:jc w:val="center"/>
        <w:rPr>
          <w:rFonts w:ascii="Tahoma" w:hAnsi="Tahoma" w:cs="Tahoma"/>
        </w:rPr>
      </w:pPr>
    </w:p>
    <w:p w:rsidR="00194BCB" w:rsidRDefault="00194BCB" w:rsidP="00194BCB">
      <w:pPr>
        <w:spacing w:line="280" w:lineRule="exact"/>
        <w:jc w:val="center"/>
        <w:rPr>
          <w:rFonts w:ascii="Tahoma" w:hAnsi="Tahoma" w:cs="Tahoma"/>
        </w:rPr>
      </w:pPr>
    </w:p>
    <w:p w:rsidR="00194BCB" w:rsidRPr="001819FD" w:rsidRDefault="00194BCB" w:rsidP="00194BCB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94BCB" w:rsidRDefault="00194BCB" w:rsidP="00194BCB">
      <w:pPr>
        <w:spacing w:line="280" w:lineRule="exact"/>
        <w:jc w:val="center"/>
        <w:rPr>
          <w:rFonts w:ascii="Tahoma" w:hAnsi="Tahoma" w:cs="Tahoma"/>
          <w:b/>
        </w:rPr>
      </w:pPr>
    </w:p>
    <w:p w:rsidR="00194BCB" w:rsidRDefault="00194BCB" w:rsidP="00194BCB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30. jednání výboru sociálního zastupitelstva kraje</w:t>
      </w:r>
    </w:p>
    <w:p w:rsidR="00194BCB" w:rsidRPr="009B20E2" w:rsidRDefault="00194BCB" w:rsidP="00194BCB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19. 8. 2019</w:t>
      </w:r>
    </w:p>
    <w:p w:rsidR="00194BCB" w:rsidRDefault="00194BCB" w:rsidP="00194BCB">
      <w:pPr>
        <w:spacing w:line="280" w:lineRule="exact"/>
        <w:jc w:val="center"/>
        <w:rPr>
          <w:rFonts w:ascii="Tahoma" w:hAnsi="Tahoma" w:cs="Tahoma"/>
          <w:b/>
        </w:rPr>
      </w:pPr>
    </w:p>
    <w:p w:rsidR="00194BCB" w:rsidRDefault="00194BCB" w:rsidP="00194BCB">
      <w:pPr>
        <w:spacing w:line="280" w:lineRule="exact"/>
        <w:jc w:val="both"/>
        <w:rPr>
          <w:rFonts w:ascii="Tahoma" w:hAnsi="Tahoma" w:cs="Tahoma"/>
          <w:b/>
        </w:rPr>
      </w:pPr>
    </w:p>
    <w:p w:rsidR="00194BCB" w:rsidRPr="001819FD" w:rsidRDefault="00194BCB" w:rsidP="00194BCB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94BCB" w:rsidRDefault="00194BCB" w:rsidP="00F077B4">
      <w:pPr>
        <w:spacing w:line="280" w:lineRule="exact"/>
        <w:jc w:val="both"/>
        <w:rPr>
          <w:rFonts w:ascii="Tahoma" w:hAnsi="Tahoma" w:cs="Tahoma"/>
          <w:b/>
        </w:rPr>
      </w:pPr>
    </w:p>
    <w:p w:rsidR="00194BCB" w:rsidRDefault="00194BCB" w:rsidP="00F077B4">
      <w:pPr>
        <w:spacing w:line="280" w:lineRule="exact"/>
        <w:jc w:val="both"/>
        <w:rPr>
          <w:rFonts w:ascii="Tahoma" w:hAnsi="Tahoma" w:cs="Tahoma"/>
          <w:b/>
        </w:rPr>
      </w:pPr>
    </w:p>
    <w:p w:rsidR="00F077B4" w:rsidRDefault="00F077B4" w:rsidP="00F077B4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30/250</w:t>
      </w:r>
    </w:p>
    <w:p w:rsidR="00F077B4" w:rsidRPr="00970F9C" w:rsidRDefault="00F077B4" w:rsidP="00F077B4">
      <w:pPr>
        <w:pStyle w:val="Normlnweb"/>
        <w:spacing w:before="0" w:beforeAutospacing="0" w:after="0" w:afterAutospacing="0"/>
        <w:rPr>
          <w:rFonts w:ascii="Tahoma" w:hAnsi="Tahoma" w:cs="Tahoma"/>
          <w:spacing w:val="40"/>
        </w:rPr>
      </w:pPr>
      <w:r>
        <w:rPr>
          <w:rFonts w:ascii="Tahoma" w:hAnsi="Tahoma" w:cs="Tahoma"/>
        </w:rPr>
        <w:t xml:space="preserve">1) </w:t>
      </w:r>
      <w:r w:rsidRPr="00970F9C">
        <w:rPr>
          <w:rFonts w:ascii="Tahoma" w:hAnsi="Tahoma" w:cs="Tahoma"/>
          <w:spacing w:val="40"/>
        </w:rPr>
        <w:t>doporučuje</w:t>
      </w:r>
    </w:p>
    <w:p w:rsidR="00F077B4" w:rsidRPr="00970F9C" w:rsidRDefault="00F077B4" w:rsidP="00F077B4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zastupitelstvu kraje</w:t>
      </w:r>
    </w:p>
    <w:p w:rsidR="00F077B4" w:rsidRPr="00970F9C" w:rsidRDefault="00F077B4" w:rsidP="00F077B4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rozhodnout uzavřít s organizací EUROTOPIA.CZ, o.p.s., IČO 25852345, Dodatek č. 2 ke Smlouvě o závazku veřejné služby a vyrovnávací platbě za jeho výkon dle přílohy č. 6 předloženého materiálu</w:t>
      </w:r>
    </w:p>
    <w:p w:rsidR="00F077B4" w:rsidRPr="00970F9C" w:rsidRDefault="00F077B4" w:rsidP="00F077B4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E77713" w:rsidRPr="00194BCB" w:rsidRDefault="00E77713" w:rsidP="00E77713">
      <w:pPr>
        <w:pStyle w:val="Normlnweb"/>
        <w:spacing w:before="0" w:beforeAutospacing="0" w:after="0" w:afterAutospacing="0"/>
        <w:rPr>
          <w:rFonts w:ascii="Tahoma" w:hAnsi="Tahoma" w:cs="Tahoma"/>
          <w:spacing w:val="40"/>
        </w:rPr>
      </w:pPr>
      <w:r w:rsidRPr="00194BCB">
        <w:rPr>
          <w:rFonts w:ascii="Tahoma" w:hAnsi="Tahoma" w:cs="Tahoma"/>
        </w:rPr>
        <w:t xml:space="preserve">2. </w:t>
      </w:r>
      <w:r w:rsidRPr="00194BCB">
        <w:rPr>
          <w:rFonts w:ascii="Tahoma" w:hAnsi="Tahoma" w:cs="Tahoma"/>
          <w:spacing w:val="40"/>
        </w:rPr>
        <w:t xml:space="preserve">doporučuje </w:t>
      </w:r>
    </w:p>
    <w:p w:rsidR="00E77713" w:rsidRPr="00194BCB" w:rsidRDefault="00E77713" w:rsidP="00E77713">
      <w:pPr>
        <w:pStyle w:val="Normlnweb"/>
        <w:spacing w:before="0" w:beforeAutospacing="0" w:after="0" w:afterAutospacing="0"/>
        <w:jc w:val="both"/>
      </w:pPr>
      <w:r w:rsidRPr="00194BCB">
        <w:rPr>
          <w:rFonts w:ascii="Tahoma" w:hAnsi="Tahoma" w:cs="Tahoma"/>
        </w:rPr>
        <w:t>zastupitelstvu kraje</w:t>
      </w:r>
    </w:p>
    <w:p w:rsidR="00E77713" w:rsidRPr="00194BCB" w:rsidRDefault="00E77713" w:rsidP="00E77713">
      <w:pPr>
        <w:pStyle w:val="MSKNormal"/>
      </w:pPr>
      <w:r w:rsidRPr="00194BCB">
        <w:t>zmocnit radu kraje rozhodovat o uzavírání dodatků ke smlouvám o závazku veřejné služby a vyrovnávací platbě za jeho výkon pro sociální služby zařazené do Krajské optimální sítě sociálních služeb v Moravskoslezském kraji spočívající v prodloužení doby pověření k výkonu služby obecného hospodářského zájmu, a to do doby ukončení projektů podpořených z evropských finančních zdrojů dle vzoru uvedeného v příloze č. 7 předloženého materiálu</w:t>
      </w:r>
    </w:p>
    <w:p w:rsidR="00E77713" w:rsidRPr="00194BCB" w:rsidRDefault="00E77713" w:rsidP="00E77713">
      <w:pPr>
        <w:rPr>
          <w:rFonts w:ascii="Tahoma" w:hAnsi="Tahoma" w:cs="Tahoma"/>
        </w:rPr>
      </w:pPr>
    </w:p>
    <w:p w:rsidR="00E77713" w:rsidRPr="00194BCB" w:rsidRDefault="00E77713" w:rsidP="00E77713">
      <w:pPr>
        <w:pStyle w:val="Normlnweb"/>
        <w:spacing w:before="0" w:beforeAutospacing="0" w:after="0" w:afterAutospacing="0"/>
      </w:pPr>
      <w:r w:rsidRPr="00194BCB">
        <w:rPr>
          <w:rFonts w:ascii="Tahoma" w:hAnsi="Tahoma" w:cs="Tahoma"/>
        </w:rPr>
        <w:t xml:space="preserve">3. </w:t>
      </w:r>
      <w:r w:rsidRPr="00194BCB">
        <w:rPr>
          <w:rFonts w:ascii="Tahoma" w:hAnsi="Tahoma" w:cs="Tahoma"/>
          <w:spacing w:val="40"/>
        </w:rPr>
        <w:t>doporučuje</w:t>
      </w:r>
    </w:p>
    <w:p w:rsidR="00E77713" w:rsidRPr="00194BCB" w:rsidRDefault="00E77713" w:rsidP="00E77713">
      <w:pPr>
        <w:pStyle w:val="Normlnweb"/>
        <w:spacing w:before="0" w:beforeAutospacing="0" w:after="0" w:afterAutospacing="0"/>
        <w:jc w:val="both"/>
      </w:pPr>
      <w:r w:rsidRPr="00194BCB">
        <w:rPr>
          <w:rFonts w:ascii="Tahoma" w:hAnsi="Tahoma" w:cs="Tahoma"/>
        </w:rPr>
        <w:t>zastupitelstvu kraje</w:t>
      </w:r>
    </w:p>
    <w:p w:rsidR="00E77713" w:rsidRPr="00194BCB" w:rsidRDefault="00E77713" w:rsidP="00E77713">
      <w:pPr>
        <w:pStyle w:val="MSKNormal"/>
      </w:pPr>
      <w:r w:rsidRPr="00194BCB">
        <w:t>zmocnit radu kraje rozhodovat o uzavírání Pověření k výkonu služby obecného hospodářského zájmu pro sociální služby zařazené do Krajské optimální sítě sociálních služeb v Moravskoslezském kraji spočívající v prodloužení doby pověření k výkonu služby obecného hospodářského zájmu, a to do doby ukončení projektů podpořených z evropských finančních zdrojů dle vzoru uvedeného v příloze č. 8 předloženého materiálu</w:t>
      </w:r>
    </w:p>
    <w:p w:rsidR="00E77713" w:rsidRPr="00FE361F" w:rsidRDefault="00E77713" w:rsidP="00E77713">
      <w:pPr>
        <w:pStyle w:val="MSKNormal"/>
        <w:rPr>
          <w:color w:val="FF0000"/>
        </w:rPr>
      </w:pPr>
    </w:p>
    <w:p w:rsidR="008E7C50" w:rsidRDefault="008E7C50">
      <w:pPr>
        <w:spacing w:line="280" w:lineRule="exact"/>
        <w:jc w:val="both"/>
        <w:rPr>
          <w:rFonts w:ascii="Tahoma" w:hAnsi="Tahoma" w:cs="Tahoma"/>
        </w:rPr>
      </w:pPr>
    </w:p>
    <w:p w:rsidR="00F077B4" w:rsidRDefault="00F077B4">
      <w:pPr>
        <w:spacing w:line="280" w:lineRule="exact"/>
        <w:jc w:val="both"/>
        <w:rPr>
          <w:rFonts w:ascii="Tahoma" w:hAnsi="Tahoma" w:cs="Tahoma"/>
        </w:rPr>
      </w:pPr>
    </w:p>
    <w:p w:rsidR="00F077B4" w:rsidRDefault="00F077B4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 w:rsidR="00FC203F">
        <w:rPr>
          <w:rFonts w:ascii="Tahoma" w:hAnsi="Tahoma" w:cs="Tahoma"/>
        </w:rPr>
        <w:t>Mgr. Gabriela Svobodová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8E7C50">
        <w:rPr>
          <w:rFonts w:ascii="Tahoma" w:hAnsi="Tahoma" w:cs="Tahoma"/>
        </w:rPr>
        <w:t>19</w:t>
      </w:r>
      <w:r w:rsidR="00503341">
        <w:rPr>
          <w:rFonts w:ascii="Tahoma" w:hAnsi="Tahoma" w:cs="Tahoma"/>
        </w:rPr>
        <w:t xml:space="preserve">. </w:t>
      </w:r>
      <w:r w:rsidR="008E7C50">
        <w:rPr>
          <w:rFonts w:ascii="Tahoma" w:hAnsi="Tahoma" w:cs="Tahoma"/>
        </w:rPr>
        <w:t>8</w:t>
      </w:r>
      <w:r w:rsidR="00503341">
        <w:rPr>
          <w:rFonts w:ascii="Tahoma" w:hAnsi="Tahoma" w:cs="Tahoma"/>
        </w:rPr>
        <w:t>. 2019</w:t>
      </w: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458A"/>
    <w:multiLevelType w:val="hybridMultilevel"/>
    <w:tmpl w:val="30081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256D0"/>
    <w:multiLevelType w:val="hybridMultilevel"/>
    <w:tmpl w:val="546043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E8B25BD"/>
    <w:multiLevelType w:val="hybridMultilevel"/>
    <w:tmpl w:val="6CFC6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476FF6"/>
    <w:multiLevelType w:val="hybridMultilevel"/>
    <w:tmpl w:val="9ECA253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14"/>
  </w:num>
  <w:num w:numId="10">
    <w:abstractNumId w:val="11"/>
  </w:num>
  <w:num w:numId="11">
    <w:abstractNumId w:val="6"/>
  </w:num>
  <w:num w:numId="12">
    <w:abstractNumId w:val="5"/>
  </w:num>
  <w:num w:numId="13">
    <w:abstractNumId w:val="15"/>
  </w:num>
  <w:num w:numId="14">
    <w:abstractNumId w:val="0"/>
  </w:num>
  <w:num w:numId="15">
    <w:abstractNumId w:val="7"/>
  </w:num>
  <w:num w:numId="16">
    <w:abstractNumId w:val="16"/>
  </w:num>
  <w:num w:numId="17">
    <w:abstractNumId w:val="12"/>
  </w:num>
  <w:num w:numId="18">
    <w:abstractNumId w:val="9"/>
  </w:num>
  <w:num w:numId="19">
    <w:abstractNumId w:val="10"/>
  </w:num>
  <w:num w:numId="20">
    <w:abstractNumId w:val="1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61058"/>
    <w:rsid w:val="0008246B"/>
    <w:rsid w:val="000C38E3"/>
    <w:rsid w:val="000C625A"/>
    <w:rsid w:val="000D59E6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94BCB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1E0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545FB"/>
    <w:rsid w:val="00462F50"/>
    <w:rsid w:val="0046392C"/>
    <w:rsid w:val="004705E9"/>
    <w:rsid w:val="00471C67"/>
    <w:rsid w:val="0048710A"/>
    <w:rsid w:val="00490D90"/>
    <w:rsid w:val="004974A7"/>
    <w:rsid w:val="004B0105"/>
    <w:rsid w:val="004B0D46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B0BE0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8294E"/>
    <w:rsid w:val="008E6EB8"/>
    <w:rsid w:val="008E7C50"/>
    <w:rsid w:val="00902240"/>
    <w:rsid w:val="00906B61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A4F3F"/>
    <w:rsid w:val="009B0A1C"/>
    <w:rsid w:val="009C1008"/>
    <w:rsid w:val="009E01B8"/>
    <w:rsid w:val="009E2BD4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E14AD"/>
    <w:rsid w:val="00AF20D9"/>
    <w:rsid w:val="00AF5FE8"/>
    <w:rsid w:val="00B0441D"/>
    <w:rsid w:val="00B05588"/>
    <w:rsid w:val="00B07E13"/>
    <w:rsid w:val="00B131B6"/>
    <w:rsid w:val="00B135EF"/>
    <w:rsid w:val="00B14B52"/>
    <w:rsid w:val="00B35C8A"/>
    <w:rsid w:val="00B43752"/>
    <w:rsid w:val="00B50B4A"/>
    <w:rsid w:val="00B771C3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A3492"/>
    <w:rsid w:val="00DC3F16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77713"/>
    <w:rsid w:val="00E804C5"/>
    <w:rsid w:val="00E82AC1"/>
    <w:rsid w:val="00E82BF5"/>
    <w:rsid w:val="00E831B7"/>
    <w:rsid w:val="00E87F86"/>
    <w:rsid w:val="00E96444"/>
    <w:rsid w:val="00EA6411"/>
    <w:rsid w:val="00EA6F1E"/>
    <w:rsid w:val="00EB4C28"/>
    <w:rsid w:val="00EC4D1D"/>
    <w:rsid w:val="00EC60C5"/>
    <w:rsid w:val="00ED0473"/>
    <w:rsid w:val="00ED4A22"/>
    <w:rsid w:val="00EF21CC"/>
    <w:rsid w:val="00EF2B5F"/>
    <w:rsid w:val="00EF4598"/>
    <w:rsid w:val="00F02505"/>
    <w:rsid w:val="00F077B4"/>
    <w:rsid w:val="00F26529"/>
    <w:rsid w:val="00F3469E"/>
    <w:rsid w:val="00F4546C"/>
    <w:rsid w:val="00F55273"/>
    <w:rsid w:val="00F7295B"/>
    <w:rsid w:val="00F74AE5"/>
    <w:rsid w:val="00FA1085"/>
    <w:rsid w:val="00FA3AD3"/>
    <w:rsid w:val="00FC203F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3421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8829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9">
    <w:name w:val="Char Char"/>
    <w:basedOn w:val="Normln"/>
    <w:rsid w:val="009A4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DC3F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b">
    <w:name w:val="Char Char"/>
    <w:basedOn w:val="Normln"/>
    <w:rsid w:val="00F077B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c">
    <w:name w:val="Char Char"/>
    <w:basedOn w:val="Normln"/>
    <w:rsid w:val="00E777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347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Olbrichtová Marta</cp:lastModifiedBy>
  <cp:revision>2</cp:revision>
  <cp:lastPrinted>2018-08-20T07:42:00Z</cp:lastPrinted>
  <dcterms:created xsi:type="dcterms:W3CDTF">2019-08-20T06:56:00Z</dcterms:created>
  <dcterms:modified xsi:type="dcterms:W3CDTF">2019-08-20T06:56:00Z</dcterms:modified>
</cp:coreProperties>
</file>