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C9" w:rsidRDefault="005B75C9" w:rsidP="005B75C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VÝPIS</w:t>
      </w:r>
    </w:p>
    <w:p w:rsidR="005B75C9" w:rsidRDefault="005B75C9" w:rsidP="005B75C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5B75C9" w:rsidRDefault="005B75C9" w:rsidP="005B75C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4C42BC">
        <w:rPr>
          <w:rFonts w:ascii="Tahoma" w:hAnsi="Tahoma" w:cs="Tahoma"/>
          <w:b/>
          <w:sz w:val="22"/>
          <w:szCs w:val="22"/>
        </w:rPr>
        <w:t xml:space="preserve">z usnesení </w:t>
      </w:r>
      <w:r>
        <w:rPr>
          <w:rFonts w:ascii="Tahoma" w:hAnsi="Tahoma" w:cs="Tahoma"/>
          <w:b/>
          <w:sz w:val="22"/>
          <w:szCs w:val="22"/>
        </w:rPr>
        <w:t>29</w:t>
      </w:r>
      <w:r w:rsidRPr="005A1CAF">
        <w:rPr>
          <w:rFonts w:ascii="Tahoma" w:hAnsi="Tahoma" w:cs="Tahoma"/>
          <w:b/>
          <w:sz w:val="22"/>
          <w:szCs w:val="22"/>
        </w:rPr>
        <w:t>.</w:t>
      </w:r>
      <w:r w:rsidRPr="004C42BC">
        <w:rPr>
          <w:rFonts w:ascii="Tahoma" w:hAnsi="Tahoma" w:cs="Tahoma"/>
          <w:b/>
          <w:sz w:val="22"/>
          <w:szCs w:val="22"/>
        </w:rPr>
        <w:t xml:space="preserve"> jednání výboru pro výchovu, vzdělávání a zaměstnano</w:t>
      </w:r>
      <w:r w:rsidR="00632E08">
        <w:rPr>
          <w:rFonts w:ascii="Tahoma" w:hAnsi="Tahoma" w:cs="Tahoma"/>
          <w:b/>
          <w:sz w:val="22"/>
          <w:szCs w:val="22"/>
        </w:rPr>
        <w:t xml:space="preserve">st </w:t>
      </w: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>zastupitelstva kraje konaného</w:t>
      </w:r>
      <w:r w:rsidRPr="004C42BC">
        <w:rPr>
          <w:rFonts w:ascii="Tahoma" w:hAnsi="Tahoma" w:cs="Tahoma"/>
          <w:b/>
          <w:sz w:val="22"/>
          <w:szCs w:val="22"/>
        </w:rPr>
        <w:t xml:space="preserve"> dne </w:t>
      </w:r>
      <w:r>
        <w:rPr>
          <w:rFonts w:ascii="Tahoma" w:hAnsi="Tahoma" w:cs="Tahoma"/>
          <w:b/>
          <w:sz w:val="22"/>
          <w:szCs w:val="22"/>
        </w:rPr>
        <w:t>26. května</w:t>
      </w:r>
      <w:r w:rsidRPr="005A1CAF">
        <w:rPr>
          <w:rFonts w:ascii="Tahoma" w:hAnsi="Tahoma" w:cs="Tahoma"/>
          <w:b/>
          <w:sz w:val="22"/>
          <w:szCs w:val="22"/>
        </w:rPr>
        <w:t xml:space="preserve"> 2016</w:t>
      </w:r>
    </w:p>
    <w:p w:rsidR="005B75C9" w:rsidRDefault="005B75C9" w:rsidP="005B75C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5B75C9" w:rsidRDefault="005B75C9" w:rsidP="005B75C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5B75C9" w:rsidRDefault="005B75C9" w:rsidP="005B75C9">
      <w:pPr>
        <w:spacing w:line="280" w:lineRule="exact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:rsidR="005B75C9" w:rsidRDefault="005B75C9" w:rsidP="005B75C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667B51">
        <w:rPr>
          <w:rFonts w:ascii="Tahoma" w:hAnsi="Tahoma" w:cs="Tahoma"/>
          <w:b/>
          <w:sz w:val="22"/>
          <w:szCs w:val="22"/>
        </w:rPr>
        <w:t>Výbor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4C42BC">
        <w:rPr>
          <w:rFonts w:ascii="Tahoma" w:hAnsi="Tahoma" w:cs="Tahoma"/>
          <w:b/>
          <w:sz w:val="22"/>
          <w:szCs w:val="22"/>
        </w:rPr>
        <w:t>pro výchovu, vzdělávání a zaměstnano</w:t>
      </w:r>
      <w:r>
        <w:rPr>
          <w:rFonts w:ascii="Tahoma" w:hAnsi="Tahoma" w:cs="Tahoma"/>
          <w:b/>
          <w:sz w:val="22"/>
          <w:szCs w:val="22"/>
        </w:rPr>
        <w:t>st zastupitelstva kraje</w:t>
      </w:r>
    </w:p>
    <w:p w:rsidR="005B75C9" w:rsidRDefault="005B75C9" w:rsidP="005B75C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B75C9" w:rsidRPr="00AC5A6A" w:rsidTr="00FF4A29">
        <w:tc>
          <w:tcPr>
            <w:tcW w:w="496" w:type="dxa"/>
          </w:tcPr>
          <w:p w:rsidR="005B75C9" w:rsidRPr="00AC5A6A" w:rsidRDefault="005B75C9" w:rsidP="00FF4A2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1)</w:t>
            </w:r>
          </w:p>
        </w:tc>
        <w:tc>
          <w:tcPr>
            <w:tcW w:w="8716" w:type="dxa"/>
          </w:tcPr>
          <w:p w:rsidR="005B75C9" w:rsidRPr="00AC5A6A" w:rsidRDefault="005B75C9" w:rsidP="00FF4A29">
            <w:pPr>
              <w:tabs>
                <w:tab w:val="left" w:pos="234"/>
              </w:tabs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pacing w:val="60"/>
                <w:sz w:val="22"/>
                <w:szCs w:val="22"/>
              </w:rPr>
              <w:t>bere na vědomí</w:t>
            </w:r>
          </w:p>
          <w:p w:rsidR="005B75C9" w:rsidRPr="00AC5A6A" w:rsidRDefault="005B75C9" w:rsidP="00FF4A29">
            <w:pPr>
              <w:spacing w:line="28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A6A">
              <w:rPr>
                <w:rFonts w:ascii="Tahoma" w:hAnsi="Tahoma" w:cs="Tahoma"/>
                <w:sz w:val="22"/>
                <w:szCs w:val="22"/>
              </w:rPr>
              <w:t xml:space="preserve">ústní informaci náměstkyně hejtmana kraje k záměru </w:t>
            </w:r>
            <w:r w:rsidR="00632E08">
              <w:rPr>
                <w:rFonts w:ascii="Tahoma" w:hAnsi="Tahoma" w:cs="Tahoma"/>
                <w:sz w:val="22"/>
                <w:szCs w:val="22"/>
              </w:rPr>
              <w:t>v</w:t>
            </w:r>
            <w:r w:rsidRPr="00AC5A6A">
              <w:rPr>
                <w:rFonts w:ascii="Tahoma" w:hAnsi="Tahoma" w:cs="Tahoma"/>
                <w:sz w:val="22"/>
                <w:szCs w:val="22"/>
              </w:rPr>
              <w:t xml:space="preserve">yužití kapacit budov škol </w:t>
            </w:r>
            <w:r w:rsidRPr="00AC5A6A">
              <w:rPr>
                <w:rFonts w:ascii="Tahoma" w:hAnsi="Tahoma" w:cs="Tahoma"/>
                <w:sz w:val="22"/>
                <w:szCs w:val="22"/>
              </w:rPr>
              <w:br/>
              <w:t>a školských zařízení zřizovaných Moravskoslezským krajem ve městě Orlová</w:t>
            </w:r>
          </w:p>
          <w:p w:rsidR="005B75C9" w:rsidRPr="00AC5A6A" w:rsidRDefault="005B75C9" w:rsidP="00FF4A29">
            <w:pPr>
              <w:tabs>
                <w:tab w:val="left" w:pos="708"/>
              </w:tabs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5B75C9" w:rsidRPr="00AC5A6A" w:rsidTr="00FF4A29">
        <w:tc>
          <w:tcPr>
            <w:tcW w:w="496" w:type="dxa"/>
          </w:tcPr>
          <w:p w:rsidR="005B75C9" w:rsidRPr="00AC5A6A" w:rsidRDefault="005B75C9" w:rsidP="00FF4A2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br w:type="page"/>
            </w:r>
          </w:p>
        </w:tc>
        <w:tc>
          <w:tcPr>
            <w:tcW w:w="8716" w:type="dxa"/>
          </w:tcPr>
          <w:p w:rsidR="005B75C9" w:rsidRPr="00AC5A6A" w:rsidRDefault="005B75C9" w:rsidP="00FF4A29">
            <w:pPr>
              <w:tabs>
                <w:tab w:val="left" w:pos="234"/>
              </w:tabs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</w:p>
        </w:tc>
      </w:tr>
      <w:tr w:rsidR="005B75C9" w:rsidRPr="00AC5A6A" w:rsidTr="00FF4A29">
        <w:tc>
          <w:tcPr>
            <w:tcW w:w="496" w:type="dxa"/>
          </w:tcPr>
          <w:p w:rsidR="005B75C9" w:rsidRPr="00AC5A6A" w:rsidRDefault="005B75C9" w:rsidP="00FF4A2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2)</w:t>
            </w:r>
          </w:p>
        </w:tc>
        <w:tc>
          <w:tcPr>
            <w:tcW w:w="8716" w:type="dxa"/>
          </w:tcPr>
          <w:p w:rsidR="005B75C9" w:rsidRPr="00AC5A6A" w:rsidRDefault="005B75C9" w:rsidP="00FF4A29">
            <w:pPr>
              <w:tabs>
                <w:tab w:val="left" w:pos="234"/>
              </w:tabs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pacing w:val="60"/>
                <w:sz w:val="22"/>
                <w:szCs w:val="22"/>
              </w:rPr>
              <w:t xml:space="preserve">doporučuje   </w:t>
            </w:r>
          </w:p>
          <w:p w:rsidR="005B75C9" w:rsidRPr="00AC5A6A" w:rsidRDefault="005B75C9" w:rsidP="00FF4A29">
            <w:pPr>
              <w:tabs>
                <w:tab w:val="left" w:pos="234"/>
              </w:tabs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A6A">
              <w:rPr>
                <w:rFonts w:ascii="Tahoma" w:hAnsi="Tahoma" w:cs="Tahoma"/>
                <w:sz w:val="22"/>
                <w:szCs w:val="22"/>
              </w:rPr>
              <w:t xml:space="preserve">náměstkyni hejtmana kraje informovat zastupitelstvo kraje o konečném stanovisku k připomínce občanů kraje dle usnesení </w:t>
            </w:r>
            <w:r w:rsidRPr="00AC5A6A">
              <w:rPr>
                <w:rFonts w:ascii="Tahoma" w:hAnsi="Tahoma" w:cs="Tahoma"/>
                <w:b/>
                <w:sz w:val="22"/>
                <w:szCs w:val="22"/>
              </w:rPr>
              <w:t>ZK 17/1686</w:t>
            </w:r>
            <w:r w:rsidRPr="00AC5A6A">
              <w:rPr>
                <w:rFonts w:ascii="Tahoma" w:hAnsi="Tahoma" w:cs="Tahoma"/>
                <w:sz w:val="22"/>
                <w:szCs w:val="22"/>
              </w:rPr>
              <w:t xml:space="preserve"> ze dne 17. 12. 2015 týkající se záměru dle bodu 1)</w:t>
            </w:r>
          </w:p>
        </w:tc>
      </w:tr>
    </w:tbl>
    <w:p w:rsidR="005B75C9" w:rsidRPr="00AC5A6A" w:rsidRDefault="005B75C9" w:rsidP="005B75C9">
      <w:pPr>
        <w:spacing w:line="280" w:lineRule="exact"/>
        <w:jc w:val="both"/>
        <w:rPr>
          <w:rFonts w:ascii="Tahoma" w:hAnsi="Tahoma" w:cs="Tahoma"/>
          <w:b/>
          <w:spacing w:val="60"/>
          <w:sz w:val="22"/>
          <w:szCs w:val="22"/>
        </w:rPr>
      </w:pPr>
    </w:p>
    <w:p w:rsidR="00632E08" w:rsidRPr="00AC5A6A" w:rsidRDefault="00632E08" w:rsidP="00632E08">
      <w:pPr>
        <w:pStyle w:val="vyhlseznsodrkama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AC5A6A">
        <w:rPr>
          <w:rFonts w:ascii="Tahoma" w:hAnsi="Tahoma" w:cs="Tahoma"/>
          <w:sz w:val="22"/>
          <w:szCs w:val="22"/>
        </w:rPr>
        <w:t>Hlasovalo pro 9, proti 0, zdržel se 0.</w:t>
      </w:r>
    </w:p>
    <w:p w:rsidR="005B75C9" w:rsidRDefault="00632E08" w:rsidP="00632E08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AC5A6A">
        <w:rPr>
          <w:rFonts w:ascii="Tahoma" w:hAnsi="Tahoma" w:cs="Tahoma"/>
          <w:b/>
          <w:sz w:val="22"/>
          <w:szCs w:val="22"/>
        </w:rPr>
        <w:t>Bylo přijato usnesení č. 29/191.</w:t>
      </w:r>
    </w:p>
    <w:sectPr w:rsidR="005B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72"/>
    <w:rsid w:val="00303472"/>
    <w:rsid w:val="004932CB"/>
    <w:rsid w:val="005B75C9"/>
    <w:rsid w:val="00632E08"/>
    <w:rsid w:val="008F11DB"/>
    <w:rsid w:val="00C3568E"/>
    <w:rsid w:val="00E3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D793D-15D8-4594-8740-C7B5FE3B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0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4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3472"/>
    <w:rPr>
      <w:strike w:val="0"/>
      <w:dstrike w:val="0"/>
      <w:color w:val="1982D1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0347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03472"/>
    <w:pPr>
      <w:spacing w:before="100" w:beforeAutospacing="1" w:after="100" w:afterAutospacing="1"/>
    </w:pPr>
  </w:style>
  <w:style w:type="paragraph" w:styleId="Nzev">
    <w:name w:val="Title"/>
    <w:aliases w:val=" Char"/>
    <w:basedOn w:val="Normln"/>
    <w:next w:val="Normln"/>
    <w:link w:val="NzevChar"/>
    <w:qFormat/>
    <w:rsid w:val="00C3568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C356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356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56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56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56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C3568E"/>
    <w:pPr>
      <w:numPr>
        <w:numId w:val="1"/>
      </w:numPr>
    </w:pPr>
  </w:style>
  <w:style w:type="paragraph" w:styleId="Zhlav">
    <w:name w:val="header"/>
    <w:basedOn w:val="Normln"/>
    <w:link w:val="ZhlavChar"/>
    <w:unhideWhenUsed/>
    <w:rsid w:val="005B75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75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</w:div>
                            <w:div w:id="40280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8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4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0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4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9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Trombíková Jana</cp:lastModifiedBy>
  <cp:revision>3</cp:revision>
  <dcterms:created xsi:type="dcterms:W3CDTF">2016-05-27T11:29:00Z</dcterms:created>
  <dcterms:modified xsi:type="dcterms:W3CDTF">2016-05-27T11:40:00Z</dcterms:modified>
</cp:coreProperties>
</file>