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77" w:rsidRPr="002B1826" w:rsidRDefault="00796177" w:rsidP="00796177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 w:rsidRPr="002B1826"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:rsidR="00200404" w:rsidRPr="00EC48F9" w:rsidRDefault="00796177" w:rsidP="004C41DD">
      <w:pPr>
        <w:jc w:val="center"/>
        <w:rPr>
          <w:rFonts w:ascii="Tahoma" w:hAnsi="Tahoma" w:cs="Tahoma"/>
          <w:b/>
        </w:rPr>
      </w:pPr>
      <w:r w:rsidRPr="00EC48F9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772E80" w:rsidRPr="00EC48F9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C48F9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EC48F9">
        <w:rPr>
          <w:rFonts w:ascii="Tahoma" w:eastAsia="Calibri" w:hAnsi="Tahoma" w:cs="Times New Roman"/>
          <w:sz w:val="24"/>
          <w:szCs w:val="24"/>
          <w:lang w:eastAsia="cs-CZ"/>
        </w:rPr>
        <w:t xml:space="preserve"> 10/1045</w:t>
      </w:r>
    </w:p>
    <w:p w:rsidR="00772E80" w:rsidRPr="00EC48F9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C48F9">
        <w:rPr>
          <w:rFonts w:ascii="Tahoma" w:eastAsia="Calibri" w:hAnsi="Tahoma" w:cs="Times New Roman"/>
          <w:sz w:val="24"/>
          <w:szCs w:val="24"/>
          <w:lang w:eastAsia="cs-CZ"/>
        </w:rPr>
        <w:t>ze dne 13. 12. 2018</w:t>
      </w:r>
    </w:p>
    <w:p w:rsidR="00772E80" w:rsidRPr="00EC48F9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C48F9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EC48F9">
        <w:rPr>
          <w:rFonts w:ascii="Tahoma" w:eastAsia="Calibri" w:hAnsi="Tahoma" w:cs="Times New Roman"/>
          <w:sz w:val="24"/>
          <w:szCs w:val="24"/>
          <w:lang w:eastAsia="cs-CZ"/>
        </w:rPr>
        <w:t xml:space="preserve"> 4/6</w:t>
      </w:r>
    </w:p>
    <w:p w:rsidR="00772E80" w:rsidRPr="00EC48F9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C48F9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EC48F9">
        <w:rPr>
          <w:rFonts w:ascii="Tahoma" w:eastAsia="Calibri" w:hAnsi="Tahoma" w:cs="Times New Roman"/>
          <w:sz w:val="24"/>
          <w:szCs w:val="24"/>
          <w:lang w:eastAsia="cs-CZ"/>
        </w:rPr>
        <w:t xml:space="preserve"> Návrh zákona, kterým se mění zákon č. 104/2000 Sb., o Státním fondu dopravní infrastruktury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772E80" w:rsidRPr="00772E80" w:rsidRDefault="00772E80" w:rsidP="00772E80">
      <w:pPr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numPr>
          <w:ilvl w:val="1"/>
          <w:numId w:val="7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pověřuje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hejtmana kraje prof. Ing. Ivo Vondráka, CSc., podle § 86 odst. 1 zákona č. 90/1995 Sb., o jednacím řádu Poslanecké sněmovny, ve znění pozdějších předpisů, předložením návrhu dle bodu 1. tohoto usnesení a jednáním o předloženém návrhu v Parlamentu České republiky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numPr>
          <w:ilvl w:val="1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pověřuje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náměstka hejtmana kraje Ing. Jakuba </w:t>
      </w:r>
      <w:proofErr w:type="spellStart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Unucku</w:t>
      </w:r>
      <w:proofErr w:type="spellEnd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, MBA, podle § 86 odst. 1 zákona č. 90/1995 Sb., o jednacím řádu Poslanecké sněmovny, ve znění pozdějších předpisů, předložením návrhu dle bodu 1. tohoto usnesení a jednáním o předloženém návrhu v Parlamentu České republiky v případě, že z vážného důvodu nebude moci ve věci jednat hejtman kraje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="004C41DD">
        <w:rPr>
          <w:rFonts w:ascii="Tahoma" w:eastAsia="Calibri" w:hAnsi="Tahoma" w:cs="Times New Roman"/>
          <w:sz w:val="24"/>
          <w:szCs w:val="24"/>
          <w:lang w:eastAsia="cs-CZ"/>
        </w:rPr>
        <w:t>.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: prof. Ing. Ivo Vondrák, CSc., hejtman kraje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Zprávu podal: odbor kancelář hejtmana </w:t>
      </w:r>
    </w:p>
    <w:p w:rsidR="004C41DD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772E80" w:rsidRPr="00772E80" w:rsidRDefault="00772E80" w:rsidP="00222E7E">
      <w:pPr>
        <w:spacing w:after="0" w:line="280" w:lineRule="exact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b/>
          <w:sz w:val="24"/>
          <w:szCs w:val="24"/>
          <w:lang w:eastAsia="cs-CZ"/>
        </w:rPr>
        <w:t>Způsob plnění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:</w:t>
      </w:r>
      <w:r w:rsidRPr="00772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Předmětný návrh zákona byl Poslanecké sněmovně doručen dne 18. 12. 2018 a byl označen jako sněmovní tisk 357. V současné době probíhá legislativní proces. </w:t>
      </w:r>
    </w:p>
    <w:p w:rsidR="00200404" w:rsidRPr="00772E80" w:rsidRDefault="00772E80" w:rsidP="00772E8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2E7E">
        <w:rPr>
          <w:rFonts w:ascii="Tahoma" w:eastAsia="Calibri" w:hAnsi="Tahoma" w:cs="Times New Roman"/>
          <w:b/>
          <w:sz w:val="24"/>
          <w:szCs w:val="24"/>
          <w:lang w:eastAsia="cs-CZ"/>
        </w:rPr>
        <w:t>Úkol trvá.</w:t>
      </w:r>
    </w:p>
    <w:p w:rsidR="00200404" w:rsidRDefault="00772E80" w:rsidP="00772E80">
      <w:pPr>
        <w:pStyle w:val="MSKNormal"/>
        <w:jc w:val="center"/>
      </w:pPr>
      <w:r w:rsidRPr="00C279B3">
        <w:t>* * *</w:t>
      </w:r>
    </w:p>
    <w:p w:rsidR="00200404" w:rsidRDefault="00200404" w:rsidP="00FA7C3F">
      <w:pPr>
        <w:spacing w:after="0" w:line="240" w:lineRule="auto"/>
        <w:jc w:val="center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C41DD" w:rsidRPr="00FA7C3F" w:rsidRDefault="004C41DD" w:rsidP="004C41DD">
      <w:pPr>
        <w:spacing w:after="0" w:line="240" w:lineRule="auto"/>
        <w:jc w:val="center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C48F9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EC48F9">
        <w:rPr>
          <w:rFonts w:ascii="Tahoma" w:eastAsia="Calibri" w:hAnsi="Tahoma" w:cs="Times New Roman"/>
          <w:sz w:val="24"/>
          <w:szCs w:val="24"/>
          <w:lang w:eastAsia="cs-CZ"/>
        </w:rPr>
        <w:t xml:space="preserve"> 12/1395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ze dne 13. 6.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6/4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Závazek veřejné služby v pravidelné letecké dopravě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 usnesení rady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63/5643 ze dne 28. 5.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pStyle w:val="Odstavecseseznamem"/>
        <w:numPr>
          <w:ilvl w:val="0"/>
          <w:numId w:val="16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pověřuje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D86DEF">
        <w:rPr>
          <w:rFonts w:ascii="Tahoma" w:eastAsia="Calibri" w:hAnsi="Tahoma" w:cs="Tahoma"/>
          <w:sz w:val="24"/>
          <w:szCs w:val="24"/>
          <w:lang w:eastAsia="cs-CZ"/>
        </w:rPr>
        <w:t xml:space="preserve">radu kraje 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ahoma"/>
          <w:sz w:val="24"/>
          <w:szCs w:val="24"/>
          <w:lang w:eastAsia="cs-CZ"/>
        </w:rPr>
        <w:t>ke všem jednáním souvisejícím s výběrem leteckého dopravce EU pro provozování předmětných závazků veřejné služby v zadávacím řízení včetně omezení přístupu k pravidelné letecké službě na uvedených trasách na jediného leteckého dopravce EU vybraného v zadávacím řízení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.: Ing. Jakub Unucka, MBA, náměstek hejtmana kraje</w:t>
      </w:r>
    </w:p>
    <w:p w:rsidR="00D86DEF" w:rsidRPr="00D86DEF" w:rsidRDefault="004C41DD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D86DEF" w:rsidRPr="00D86DEF">
        <w:rPr>
          <w:rFonts w:ascii="Tahoma" w:eastAsia="Calibri" w:hAnsi="Tahoma" w:cs="Times New Roman"/>
          <w:sz w:val="24"/>
          <w:szCs w:val="24"/>
          <w:lang w:eastAsia="cs-CZ"/>
        </w:rPr>
        <w:t>: odbor dopravy a chytrého regionu</w:t>
      </w:r>
    </w:p>
    <w:p w:rsid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Způsob plnění: 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Jednání </w:t>
      </w:r>
      <w:r w:rsidR="009F4AD1">
        <w:rPr>
          <w:rFonts w:ascii="Tahoma" w:eastAsia="Calibri" w:hAnsi="Tahoma" w:cs="Times New Roman"/>
          <w:sz w:val="24"/>
          <w:szCs w:val="24"/>
          <w:lang w:eastAsia="cs-CZ"/>
        </w:rPr>
        <w:t>stále pokračují.</w:t>
      </w:r>
    </w:p>
    <w:p w:rsidR="007A2B94" w:rsidRPr="00EC48F9" w:rsidRDefault="00D86DEF" w:rsidP="00EC48F9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Úkol trvá.</w:t>
      </w:r>
    </w:p>
    <w:p w:rsidR="00D86DEF" w:rsidRPr="004C41DD" w:rsidRDefault="004C41DD" w:rsidP="004C41DD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C48F9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EC48F9">
        <w:rPr>
          <w:rFonts w:ascii="Tahoma" w:eastAsia="Calibri" w:hAnsi="Tahoma" w:cs="Times New Roman"/>
          <w:sz w:val="24"/>
          <w:szCs w:val="24"/>
          <w:lang w:eastAsia="cs-CZ"/>
        </w:rPr>
        <w:t xml:space="preserve"> 12/1398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ze dne 13. 6.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6/7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Zajištění dopravní obslužnosti drážní osobní dopravou na trati 323 v úseku hr. VÚSC 0720/0800 01 - Valašské Meziříčí na území Zlínského kraje od prosince 2019 do prosince 2025 - 5. Provozní soubor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 usnesení rady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61/5442 ze dne 30. 4.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 63/5640 ze dne 28. 5.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numPr>
          <w:ilvl w:val="1"/>
          <w:numId w:val="19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ukládá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D86DEF">
        <w:rPr>
          <w:rFonts w:ascii="Tahoma" w:eastAsia="Calibri" w:hAnsi="Tahoma" w:cs="Tahoma"/>
          <w:sz w:val="24"/>
          <w:szCs w:val="24"/>
          <w:lang w:eastAsia="cs-CZ"/>
        </w:rPr>
        <w:t>radě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pokračovat v aktivitách směřujících k zajištění veřejné drážní osobní dopravy na trati 323 Ostrava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Valašské Meziříčí v úseku hr. VÚSC 0720/0800 01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Valašské Meziříčí na území Zlínského kraje od prosince 2019 do prosince 2020 a uzavřít Smlouvu o veřejných službách v přepravě cestujících k zajištění dopravní obslužnosti kraje veřejnou drážní osobní dopravou pro období platnosti jízdního řádu 2019/2020 s</w:t>
      </w:r>
      <w:r w:rsidR="00EC48F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dopravcem České dráhy, a.s.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5. Provozní soubor, dle předloženého materiálu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.: Ing. Jakub Unucka, MBA, náměstek hejtmana kraje</w:t>
      </w:r>
    </w:p>
    <w:p w:rsidR="00D86DEF" w:rsidRPr="00D86DEF" w:rsidRDefault="00156B32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D86DEF" w:rsidRPr="00D86DEF">
        <w:rPr>
          <w:rFonts w:ascii="Tahoma" w:eastAsia="Calibri" w:hAnsi="Tahoma" w:cs="Times New Roman"/>
          <w:sz w:val="24"/>
          <w:szCs w:val="24"/>
          <w:lang w:eastAsia="cs-CZ"/>
        </w:rPr>
        <w:t>: odbor dopravy a chytrého regionu</w:t>
      </w:r>
    </w:p>
    <w:p w:rsid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EC48F9" w:rsidRDefault="00057380" w:rsidP="00EC48F9">
      <w:pPr>
        <w:pStyle w:val="MSKNormal"/>
      </w:pPr>
      <w:r>
        <w:rPr>
          <w:b/>
        </w:rPr>
        <w:t xml:space="preserve">Způsob plnění: </w:t>
      </w:r>
      <w:r w:rsidR="00EC48F9" w:rsidRPr="00EC48F9">
        <w:t>N</w:t>
      </w:r>
      <w:r w:rsidR="00EC48F9" w:rsidRPr="00EC48F9">
        <w:t>a základě usnesení č. 72/6568 byla dne 31. 10. 2019 podepsána Smlouva o veřejných službách v přepravě cestujících k zajištění dopravní obslužnosti kraje veřejnou drážní osobní dopravou na trati 323 v úseku hr. VÚSC 0720/0800 01</w:t>
      </w:r>
      <w:r w:rsidR="00EC48F9">
        <w:t> </w:t>
      </w:r>
      <w:r w:rsidR="00EC48F9" w:rsidRPr="00EC48F9">
        <w:t>-</w:t>
      </w:r>
      <w:r w:rsidR="00EC48F9">
        <w:t> </w:t>
      </w:r>
      <w:r w:rsidR="00EC48F9" w:rsidRPr="00EC48F9">
        <w:t xml:space="preserve">Valašské Meziříčí na území Zlínského kraje od prosince 2019 do prosince 2020 se společností České dráhy. </w:t>
      </w:r>
    </w:p>
    <w:p w:rsidR="00EC48F9" w:rsidRPr="00EC48F9" w:rsidRDefault="00EC48F9" w:rsidP="00EC48F9">
      <w:pPr>
        <w:pStyle w:val="MSKNormal"/>
        <w:rPr>
          <w:b/>
        </w:rPr>
      </w:pPr>
      <w:r w:rsidRPr="00EC48F9">
        <w:rPr>
          <w:b/>
        </w:rPr>
        <w:t>Úkol splněn.</w:t>
      </w:r>
      <w:bookmarkStart w:id="0" w:name="_GoBack"/>
      <w:bookmarkEnd w:id="0"/>
    </w:p>
    <w:p w:rsidR="00D86DEF" w:rsidRPr="00D86DEF" w:rsidRDefault="00D86DEF" w:rsidP="00EC48F9">
      <w:pPr>
        <w:spacing w:after="0"/>
        <w:jc w:val="center"/>
        <w:rPr>
          <w:rFonts w:ascii="Tahoma" w:eastAsia="Calibri" w:hAnsi="Tahoma" w:cs="Times New Roman"/>
          <w:spacing w:val="100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pacing w:val="100"/>
          <w:sz w:val="24"/>
          <w:szCs w:val="24"/>
          <w:lang w:eastAsia="cs-CZ"/>
        </w:rPr>
        <w:lastRenderedPageBreak/>
        <w:t>***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C48F9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EC48F9">
        <w:rPr>
          <w:rFonts w:ascii="Tahoma" w:eastAsia="Calibri" w:hAnsi="Tahoma" w:cs="Times New Roman"/>
          <w:sz w:val="24"/>
          <w:szCs w:val="24"/>
          <w:lang w:eastAsia="cs-CZ"/>
        </w:rPr>
        <w:t xml:space="preserve"> 12/1400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ze dne 13. 6.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6/9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Návrh na financování provozu leteckého spojení Ostrava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Varšava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 usnesení rady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63/5642 ze dne 28. 5.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 usnesení zastupitelstva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10/1083 ze dne 13. 12. 2018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D86DEF" w:rsidRPr="00D86DEF" w:rsidRDefault="00D86DEF" w:rsidP="00D86DEF">
      <w:pPr>
        <w:numPr>
          <w:ilvl w:val="1"/>
          <w:numId w:val="21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ukládá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radě kraje 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pokračovat v aktivitách směřujících k uzavření smlouvy o provozování leteckého spojení Ostrava - Varšava s obchodní společností POLSKIE LINIE LOTNICZE “LOT” SPÓŁKA AKCYJNA, KRS: 0000056844, a následně uzavřít tuto smlouvu za podmínky, že maximální výše podpory dle bodu 2. usnesení zůstane zachována, dle předloženého materiálu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.: Ing. Jakub Unucka, MBA, náměstek hejtmana kraje</w:t>
      </w:r>
    </w:p>
    <w:p w:rsidR="00D86DEF" w:rsidRPr="00D86DEF" w:rsidRDefault="00156B32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D86DEF" w:rsidRPr="00D86DEF">
        <w:rPr>
          <w:rFonts w:ascii="Tahoma" w:eastAsia="Calibri" w:hAnsi="Tahoma" w:cs="Times New Roman"/>
          <w:sz w:val="24"/>
          <w:szCs w:val="24"/>
          <w:lang w:eastAsia="cs-CZ"/>
        </w:rPr>
        <w:t>: odbor dopravy a chytrého regionu</w:t>
      </w:r>
    </w:p>
    <w:p w:rsid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7834DA" w:rsidRPr="00D86DEF" w:rsidRDefault="007834DA" w:rsidP="007834D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Způsob plnění: </w:t>
      </w:r>
      <w:r>
        <w:rPr>
          <w:rFonts w:ascii="Tahoma" w:eastAsia="Calibri" w:hAnsi="Tahoma" w:cs="Times New Roman"/>
          <w:sz w:val="24"/>
          <w:szCs w:val="24"/>
          <w:lang w:eastAsia="cs-CZ"/>
        </w:rPr>
        <w:t>Jednání stále pokračují.</w:t>
      </w:r>
    </w:p>
    <w:p w:rsidR="007834DA" w:rsidRPr="004C41DD" w:rsidRDefault="007834DA" w:rsidP="00D86DEF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Úkol trvá.</w:t>
      </w:r>
    </w:p>
    <w:p w:rsidR="00D86DEF" w:rsidRPr="00D86DEF" w:rsidRDefault="00D86DEF" w:rsidP="00D86DEF">
      <w:pPr>
        <w:spacing w:before="240" w:after="240" w:line="240" w:lineRule="auto"/>
        <w:jc w:val="center"/>
        <w:rPr>
          <w:rFonts w:ascii="Tahoma" w:eastAsia="Calibri" w:hAnsi="Tahoma" w:cs="Times New Roman"/>
          <w:spacing w:val="100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pacing w:val="100"/>
          <w:sz w:val="24"/>
          <w:szCs w:val="24"/>
          <w:lang w:eastAsia="cs-CZ"/>
        </w:rPr>
        <w:t>***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C48F9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EC48F9">
        <w:rPr>
          <w:rFonts w:ascii="Tahoma" w:eastAsia="Calibri" w:hAnsi="Tahoma" w:cs="Times New Roman"/>
          <w:sz w:val="24"/>
          <w:szCs w:val="24"/>
          <w:lang w:eastAsia="cs-CZ"/>
        </w:rPr>
        <w:t xml:space="preserve"> 12/1464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ze dne 13. 6. 2019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 xml:space="preserve"> 10/6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 xml:space="preserve"> Zákonodárná iniciativa - návrh na vydání zákona, kterým se mění zákon č.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114/1992 Sb., o ochraně přírody a krajiny, ve znění pozdějších předpisů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k usnesení rady kraje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č. 63/5720 ze dne 28. 5. 2019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numPr>
          <w:ilvl w:val="1"/>
          <w:numId w:val="18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pověřuje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D532C">
        <w:rPr>
          <w:rFonts w:ascii="Tahoma" w:eastAsia="Calibri" w:hAnsi="Tahoma" w:cs="Tahoma"/>
          <w:sz w:val="24"/>
          <w:szCs w:val="24"/>
          <w:lang w:eastAsia="cs-CZ"/>
        </w:rPr>
        <w:t xml:space="preserve">hejtmana kraje prof. Ing. Ivo Vondráka, CSc., podle § 86 odst. 1 zákona č. 90/1995 Sb., o jednacím řádu Poslanecké sněmovny, ve znění pozdějších předpisů, předložením </w:t>
      </w:r>
      <w:r w:rsidRPr="00AD532C">
        <w:rPr>
          <w:rFonts w:ascii="Tahoma" w:eastAsia="Calibri" w:hAnsi="Tahoma" w:cs="Tahoma"/>
          <w:sz w:val="24"/>
          <w:szCs w:val="24"/>
          <w:lang w:eastAsia="cs-CZ"/>
        </w:rPr>
        <w:lastRenderedPageBreak/>
        <w:t>návrhu dle bodu 1. tohoto usnesení a jednáním o předloženém návrhu v Parlamentu České republiky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numPr>
          <w:ilvl w:val="1"/>
          <w:numId w:val="18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pověřuje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D532C">
        <w:rPr>
          <w:rFonts w:ascii="Tahoma" w:eastAsia="Calibri" w:hAnsi="Tahoma" w:cs="Tahoma"/>
          <w:sz w:val="24"/>
          <w:szCs w:val="24"/>
          <w:lang w:eastAsia="cs-CZ"/>
        </w:rPr>
        <w:t xml:space="preserve">náměstkyni hejtmana kraje Jarmilu </w:t>
      </w:r>
      <w:proofErr w:type="spellStart"/>
      <w:r w:rsidRPr="00AD532C">
        <w:rPr>
          <w:rFonts w:ascii="Tahoma" w:eastAsia="Calibri" w:hAnsi="Tahoma" w:cs="Tahoma"/>
          <w:sz w:val="24"/>
          <w:szCs w:val="24"/>
          <w:lang w:eastAsia="cs-CZ"/>
        </w:rPr>
        <w:t>Uvírovou</w:t>
      </w:r>
      <w:proofErr w:type="spellEnd"/>
      <w:r w:rsidRPr="00AD532C">
        <w:rPr>
          <w:rFonts w:ascii="Tahoma" w:eastAsia="Calibri" w:hAnsi="Tahoma" w:cs="Tahoma"/>
          <w:sz w:val="24"/>
          <w:szCs w:val="24"/>
          <w:lang w:eastAsia="cs-CZ"/>
        </w:rPr>
        <w:t>, podle § 86 odst. 1 zákona č. 90/1995 Sb., o jednacím řádu Poslanecké sněmovny, ve znění pozdějších předpisů, předložením návrhu dle bodu 1. tohoto usnesení a jednáním o předloženém návrhu v Parlamentu České republiky v případě, že z vážného důvodu nebude moci ve věci jednat hejtman kraje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AD532C">
        <w:rPr>
          <w:rFonts w:ascii="Tahoma" w:eastAsia="Calibri" w:hAnsi="Tahoma" w:cs="Times New Roman"/>
          <w:sz w:val="24"/>
          <w:szCs w:val="24"/>
          <w:lang w:eastAsia="cs-CZ"/>
        </w:rPr>
        <w:t xml:space="preserve">.: </w:t>
      </w:r>
      <w:r w:rsidRPr="00AD532C">
        <w:rPr>
          <w:rFonts w:ascii="Tahoma" w:eastAsia="Calibri" w:hAnsi="Tahoma" w:cs="Tahoma"/>
          <w:sz w:val="24"/>
          <w:szCs w:val="24"/>
          <w:lang w:eastAsia="cs-CZ"/>
        </w:rPr>
        <w:t>prof. Ing. Ivo Vondrák, CSc.,</w:t>
      </w: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 xml:space="preserve"> hejtman kraje</w:t>
      </w:r>
    </w:p>
    <w:p w:rsidR="00AD532C" w:rsidRPr="00AD532C" w:rsidRDefault="00156B32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AD532C" w:rsidRPr="00AD532C">
        <w:rPr>
          <w:rFonts w:ascii="Tahoma" w:eastAsia="Calibri" w:hAnsi="Tahoma" w:cs="Times New Roman"/>
          <w:sz w:val="24"/>
          <w:szCs w:val="24"/>
          <w:lang w:eastAsia="cs-CZ"/>
        </w:rPr>
        <w:t>: odbor právní a organizační</w:t>
      </w:r>
    </w:p>
    <w:p w:rsid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AD532C" w:rsidRDefault="003E583E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17E1D"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Způsob plnění: </w:t>
      </w:r>
      <w:r w:rsidRPr="00817E1D">
        <w:rPr>
          <w:rFonts w:ascii="Tahoma" w:eastAsia="Calibri" w:hAnsi="Tahoma" w:cs="Times New Roman"/>
          <w:sz w:val="24"/>
          <w:szCs w:val="24"/>
          <w:lang w:eastAsia="cs-CZ"/>
        </w:rPr>
        <w:t>Předmětný návrh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zákona byl Poslanecké sněmovně doručen dne 19. 6. 2019 a byl označen jako sněmovní tisk 517. V současné době probíhá legislativní proces.</w:t>
      </w:r>
    </w:p>
    <w:p w:rsidR="007521F1" w:rsidRPr="007521F1" w:rsidRDefault="007521F1" w:rsidP="00AD532C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Úkol trvá.</w:t>
      </w:r>
    </w:p>
    <w:p w:rsidR="00D86DEF" w:rsidRDefault="00D86DEF" w:rsidP="00D86DEF">
      <w:pPr>
        <w:spacing w:before="240" w:after="240" w:line="240" w:lineRule="auto"/>
        <w:jc w:val="center"/>
        <w:rPr>
          <w:rFonts w:ascii="Tahoma" w:eastAsia="Calibri" w:hAnsi="Tahoma" w:cs="Times New Roman"/>
          <w:spacing w:val="100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pacing w:val="100"/>
          <w:sz w:val="24"/>
          <w:szCs w:val="24"/>
          <w:lang w:eastAsia="cs-CZ"/>
        </w:rPr>
        <w:t>***</w:t>
      </w:r>
    </w:p>
    <w:sectPr w:rsidR="00D8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C08"/>
    <w:multiLevelType w:val="multilevel"/>
    <w:tmpl w:val="2A928EE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BE9481E"/>
    <w:multiLevelType w:val="multilevel"/>
    <w:tmpl w:val="E72C1D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3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F542ABC"/>
    <w:multiLevelType w:val="multilevel"/>
    <w:tmpl w:val="5CC8D4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3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5223577E"/>
    <w:multiLevelType w:val="multilevel"/>
    <w:tmpl w:val="1A66116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64931EDB"/>
    <w:multiLevelType w:val="hybridMultilevel"/>
    <w:tmpl w:val="498E4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64485"/>
    <w:multiLevelType w:val="multilevel"/>
    <w:tmpl w:val="7B5C085A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FFA097A"/>
    <w:multiLevelType w:val="hybridMultilevel"/>
    <w:tmpl w:val="C78E20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3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46"/>
    <w:rsid w:val="000004CA"/>
    <w:rsid w:val="00057380"/>
    <w:rsid w:val="0006478A"/>
    <w:rsid w:val="0009636B"/>
    <w:rsid w:val="000C035B"/>
    <w:rsid w:val="000F2B34"/>
    <w:rsid w:val="00156B32"/>
    <w:rsid w:val="00200404"/>
    <w:rsid w:val="00222E7E"/>
    <w:rsid w:val="0023137D"/>
    <w:rsid w:val="00386E75"/>
    <w:rsid w:val="003E583E"/>
    <w:rsid w:val="003E7942"/>
    <w:rsid w:val="004835B2"/>
    <w:rsid w:val="0048605A"/>
    <w:rsid w:val="004C41DD"/>
    <w:rsid w:val="00512416"/>
    <w:rsid w:val="005F5146"/>
    <w:rsid w:val="00622B97"/>
    <w:rsid w:val="006B2679"/>
    <w:rsid w:val="007521F1"/>
    <w:rsid w:val="00772E80"/>
    <w:rsid w:val="0077322D"/>
    <w:rsid w:val="00774859"/>
    <w:rsid w:val="007834DA"/>
    <w:rsid w:val="00796177"/>
    <w:rsid w:val="007A1B77"/>
    <w:rsid w:val="007A2B94"/>
    <w:rsid w:val="007F6DD6"/>
    <w:rsid w:val="00817E1D"/>
    <w:rsid w:val="00900CF6"/>
    <w:rsid w:val="00916FB9"/>
    <w:rsid w:val="009F4AD1"/>
    <w:rsid w:val="00AD532C"/>
    <w:rsid w:val="00AF54CD"/>
    <w:rsid w:val="00B26325"/>
    <w:rsid w:val="00B5726B"/>
    <w:rsid w:val="00B61CCB"/>
    <w:rsid w:val="00C371D0"/>
    <w:rsid w:val="00C61C66"/>
    <w:rsid w:val="00C677BB"/>
    <w:rsid w:val="00C8545C"/>
    <w:rsid w:val="00CA5438"/>
    <w:rsid w:val="00CB5569"/>
    <w:rsid w:val="00CC51DA"/>
    <w:rsid w:val="00D2641B"/>
    <w:rsid w:val="00D4070D"/>
    <w:rsid w:val="00D869AE"/>
    <w:rsid w:val="00D86DEF"/>
    <w:rsid w:val="00E14E7A"/>
    <w:rsid w:val="00E905D5"/>
    <w:rsid w:val="00EA5349"/>
    <w:rsid w:val="00EC48F9"/>
    <w:rsid w:val="00F61DA5"/>
    <w:rsid w:val="00F621B7"/>
    <w:rsid w:val="00FA7C3F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0ED5-A0FC-43B5-A780-6A06F1DF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5F5146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5F5146"/>
    <w:pPr>
      <w:numPr>
        <w:numId w:val="14"/>
      </w:numPr>
    </w:pPr>
  </w:style>
  <w:style w:type="paragraph" w:customStyle="1" w:styleId="MSKDoplnek">
    <w:name w:val="MSK_Doplnek"/>
    <w:basedOn w:val="MSKNormal"/>
    <w:next w:val="MSKNormal"/>
    <w:qFormat/>
    <w:rsid w:val="005F5146"/>
    <w:pPr>
      <w:numPr>
        <w:ilvl w:val="1"/>
        <w:numId w:val="14"/>
      </w:numPr>
    </w:pPr>
  </w:style>
  <w:style w:type="character" w:customStyle="1" w:styleId="MSKNormalChar">
    <w:name w:val="MSK_Normal Char"/>
    <w:basedOn w:val="Standardnpsmoodstavce"/>
    <w:link w:val="MSKNormal"/>
    <w:rsid w:val="005F5146"/>
    <w:rPr>
      <w:rFonts w:ascii="Tahoma" w:eastAsia="Calibri" w:hAnsi="Tahoma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7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70D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6B2679"/>
  </w:style>
  <w:style w:type="paragraph" w:customStyle="1" w:styleId="CharChar1">
    <w:name w:val="Char Char1"/>
    <w:basedOn w:val="Normln"/>
    <w:rsid w:val="00AD532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3</cp:revision>
  <cp:lastPrinted>2019-07-18T08:45:00Z</cp:lastPrinted>
  <dcterms:created xsi:type="dcterms:W3CDTF">2019-08-28T06:01:00Z</dcterms:created>
  <dcterms:modified xsi:type="dcterms:W3CDTF">2019-11-12T10:14:00Z</dcterms:modified>
</cp:coreProperties>
</file>