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4B1723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4B1723" w:rsidRPr="00B2046F" w:rsidRDefault="004B1723" w:rsidP="004B172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B1723" w:rsidRPr="00B2046F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24.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proofErr w:type="gramStart"/>
      <w:r>
        <w:rPr>
          <w:rFonts w:ascii="Tahoma" w:hAnsi="Tahoma" w:cs="Tahoma"/>
          <w:sz w:val="20"/>
          <w:szCs w:val="20"/>
        </w:rPr>
        <w:t>05.12.2019</w:t>
      </w:r>
      <w:proofErr w:type="gramEnd"/>
    </w:p>
    <w:p w:rsidR="004B1723" w:rsidRPr="00B2046F" w:rsidRDefault="004B1723" w:rsidP="004B172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4B1723" w:rsidRPr="00B2046F" w:rsidRDefault="004B1723" w:rsidP="004B172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4B1723" w:rsidRDefault="004B1723" w:rsidP="004B1723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4B1723" w:rsidRDefault="004B1723" w:rsidP="004B1723">
      <w:pPr>
        <w:pStyle w:val="Zkladntext"/>
        <w:rPr>
          <w:rFonts w:ascii="Tahoma" w:hAnsi="Tahoma" w:cs="Tahoma"/>
          <w:sz w:val="20"/>
        </w:rPr>
      </w:pPr>
    </w:p>
    <w:p w:rsidR="004B1723" w:rsidRDefault="004B1723" w:rsidP="004B1723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24/192 </w:t>
      </w:r>
    </w:p>
    <w:p w:rsidR="004B1723" w:rsidRDefault="004B1723" w:rsidP="004B1723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4B1723" w:rsidRPr="00F26112" w:rsidTr="00CD3F54">
        <w:tc>
          <w:tcPr>
            <w:tcW w:w="709" w:type="dxa"/>
          </w:tcPr>
          <w:p w:rsidR="004B1723" w:rsidRPr="00F26112" w:rsidRDefault="004B1723" w:rsidP="00CD3F5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26112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4B1723" w:rsidRPr="00F26112" w:rsidRDefault="004B1723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F26112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4B1723" w:rsidRPr="00F26112" w:rsidRDefault="004B1723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4B1723" w:rsidRPr="00F26112" w:rsidRDefault="004B1723" w:rsidP="00CD3F54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F26112">
              <w:rPr>
                <w:rFonts w:ascii="Tahoma" w:hAnsi="Tahoma" w:cs="Tahoma"/>
                <w:b w:val="0"/>
                <w:sz w:val="20"/>
              </w:rPr>
              <w:t xml:space="preserve">zastupitelstvu kraje </w:t>
            </w:r>
          </w:p>
          <w:p w:rsidR="004B1723" w:rsidRPr="00F26112" w:rsidRDefault="004B1723" w:rsidP="00CD3F54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F26112">
              <w:rPr>
                <w:rFonts w:ascii="Tahoma" w:hAnsi="Tahoma" w:cs="Tahoma"/>
                <w:b w:val="0"/>
                <w:sz w:val="20"/>
              </w:rPr>
              <w:t>vzít na vědomí informaci o stavu stavby „Silnice I/11 Ostrava, prodloužená Rudná – hranice okresu Opava v km 14,486 – 14,90“</w:t>
            </w:r>
          </w:p>
        </w:tc>
      </w:tr>
    </w:tbl>
    <w:p w:rsidR="00392962" w:rsidRDefault="004B1723"/>
    <w:p w:rsidR="004B1723" w:rsidRPr="00D6301B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>
        <w:rPr>
          <w:rFonts w:ascii="Tahoma" w:hAnsi="Tahoma" w:cs="Tahoma"/>
          <w:sz w:val="20"/>
          <w:szCs w:val="20"/>
        </w:rPr>
        <w:t xml:space="preserve">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bookmarkStart w:id="0" w:name="_GoBack"/>
      <w:bookmarkEnd w:id="0"/>
      <w:proofErr w:type="gramEnd"/>
    </w:p>
    <w:p w:rsidR="004B1723" w:rsidRDefault="004B1723"/>
    <w:sectPr w:rsidR="004B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23"/>
    <w:rsid w:val="004B1723"/>
    <w:rsid w:val="007E581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A14E9-6DF3-4F89-B66D-481D750C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B172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B17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4B1723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4B172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4B172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1</cp:revision>
  <dcterms:created xsi:type="dcterms:W3CDTF">2019-12-04T13:53:00Z</dcterms:created>
  <dcterms:modified xsi:type="dcterms:W3CDTF">2019-12-04T13:54:00Z</dcterms:modified>
</cp:coreProperties>
</file>