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62F" w:rsidRPr="00C13B3B" w:rsidRDefault="00C8462F" w:rsidP="00C8462F">
      <w:pPr>
        <w:pStyle w:val="Nzev"/>
        <w:spacing w:after="120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4"/>
        </w:rPr>
        <w:t>DODATEK č. 1</w:t>
      </w:r>
      <w:r>
        <w:rPr>
          <w:rFonts w:ascii="Tahoma" w:hAnsi="Tahoma" w:cs="Tahoma"/>
          <w:caps w:val="0"/>
          <w:sz w:val="24"/>
        </w:rPr>
        <w:br/>
      </w:r>
      <w:r w:rsidRPr="00C13B3B">
        <w:rPr>
          <w:rFonts w:ascii="Tahoma" w:hAnsi="Tahoma" w:cs="Tahoma"/>
          <w:caps w:val="0"/>
          <w:sz w:val="22"/>
          <w:szCs w:val="22"/>
        </w:rPr>
        <w:t xml:space="preserve">ke smlouvě </w:t>
      </w:r>
      <w:r>
        <w:rPr>
          <w:rFonts w:ascii="Tahoma" w:hAnsi="Tahoma" w:cs="Tahoma"/>
          <w:caps w:val="0"/>
          <w:sz w:val="22"/>
          <w:szCs w:val="22"/>
        </w:rPr>
        <w:t>o poskytnutí dotace ev. číslo 06277/2018/EP</w:t>
      </w:r>
    </w:p>
    <w:p w:rsidR="00C8462F" w:rsidRPr="00C8462F" w:rsidRDefault="00C8462F" w:rsidP="00C8462F">
      <w:pPr>
        <w:spacing w:before="360"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I.</w:t>
      </w:r>
      <w:r w:rsidRPr="00C8462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br/>
        <w:t>Smluvní strany</w:t>
      </w:r>
    </w:p>
    <w:p w:rsidR="00C8462F" w:rsidRPr="00C8462F" w:rsidRDefault="00C8462F" w:rsidP="00C8462F">
      <w:pPr>
        <w:keepNext/>
        <w:numPr>
          <w:ilvl w:val="0"/>
          <w:numId w:val="1"/>
        </w:numPr>
        <w:tabs>
          <w:tab w:val="clear" w:pos="360"/>
        </w:tabs>
        <w:spacing w:before="240" w:after="0" w:line="240" w:lineRule="auto"/>
        <w:ind w:left="357" w:hanging="357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Moravskoslezský kraj</w:t>
      </w:r>
    </w:p>
    <w:p w:rsidR="00C8462F" w:rsidRPr="00C8462F" w:rsidRDefault="00C8462F" w:rsidP="00C8462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se sídlem: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C8462F">
          <w:rPr>
            <w:rFonts w:ascii="Tahoma" w:eastAsia="Times New Roman" w:hAnsi="Tahoma" w:cs="Tahoma"/>
            <w:sz w:val="20"/>
            <w:szCs w:val="20"/>
            <w:lang w:eastAsia="cs-CZ"/>
          </w:rPr>
          <w:t>28. října 11</w:t>
        </w:r>
      </w:smartTag>
      <w:r w:rsidRPr="00C8462F">
        <w:rPr>
          <w:rFonts w:ascii="Tahoma" w:eastAsia="Times New Roman" w:hAnsi="Tahoma" w:cs="Tahoma"/>
          <w:sz w:val="20"/>
          <w:szCs w:val="20"/>
          <w:lang w:eastAsia="cs-CZ"/>
        </w:rPr>
        <w:t>7, 702 18 Ostrava</w:t>
      </w:r>
    </w:p>
    <w:p w:rsidR="00C8462F" w:rsidRPr="00C8462F" w:rsidRDefault="00C8462F" w:rsidP="00C8462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zastoupen: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ab/>
      </w:r>
    </w:p>
    <w:p w:rsidR="00C8462F" w:rsidRPr="00C8462F" w:rsidRDefault="00C8462F" w:rsidP="00C8462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C8462F" w:rsidRPr="00C8462F" w:rsidRDefault="00C8462F" w:rsidP="00C8462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C8462F" w:rsidRPr="00C8462F" w:rsidRDefault="00C8462F" w:rsidP="00C8462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IČ: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ab/>
        <w:t>70890692</w:t>
      </w:r>
    </w:p>
    <w:p w:rsidR="00C8462F" w:rsidRPr="00C8462F" w:rsidRDefault="00C8462F" w:rsidP="00C8462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DIČ: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ab/>
        <w:t>CZ70890692</w:t>
      </w:r>
    </w:p>
    <w:p w:rsidR="00C8462F" w:rsidRPr="00C8462F" w:rsidRDefault="00C8462F" w:rsidP="00C8462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bankovní spojení: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ab/>
        <w:t>Komerční banka, a.s.</w:t>
      </w:r>
    </w:p>
    <w:p w:rsidR="00C8462F" w:rsidRPr="00C8462F" w:rsidRDefault="00C8462F" w:rsidP="00C8462F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číslo účtu: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ab/>
        <w:t>115-7322460247/0100</w:t>
      </w:r>
    </w:p>
    <w:p w:rsidR="00C8462F" w:rsidRPr="00C8462F" w:rsidRDefault="00C8462F" w:rsidP="00C8462F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(dále jen „poskytovatel“)</w:t>
      </w:r>
    </w:p>
    <w:p w:rsidR="00C8462F" w:rsidRPr="00C8462F" w:rsidRDefault="00C8462F" w:rsidP="00C8462F">
      <w:pPr>
        <w:keepNext/>
        <w:numPr>
          <w:ilvl w:val="0"/>
          <w:numId w:val="1"/>
        </w:numPr>
        <w:tabs>
          <w:tab w:val="clear" w:pos="360"/>
        </w:tabs>
        <w:spacing w:before="240" w:after="0" w:line="240" w:lineRule="auto"/>
        <w:ind w:left="357" w:hanging="357"/>
        <w:jc w:val="both"/>
        <w:outlineLvl w:val="0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Dolní oblast VÍTKOVICE, </w:t>
      </w:r>
      <w:proofErr w:type="spellStart"/>
      <w:r w:rsidRPr="00C8462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z.s</w:t>
      </w:r>
      <w:proofErr w:type="spellEnd"/>
      <w:r w:rsidRPr="00C8462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.</w:t>
      </w:r>
    </w:p>
    <w:p w:rsidR="00C8462F" w:rsidRPr="00C8462F" w:rsidRDefault="00C8462F" w:rsidP="00C8462F">
      <w:pPr>
        <w:tabs>
          <w:tab w:val="left" w:pos="2552"/>
        </w:tabs>
        <w:spacing w:after="0" w:line="240" w:lineRule="auto"/>
        <w:ind w:firstLine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C8462F">
        <w:rPr>
          <w:rFonts w:ascii="Tahoma" w:eastAsia="Times New Roman" w:hAnsi="Tahoma" w:cs="Tahoma"/>
          <w:sz w:val="20"/>
          <w:szCs w:val="24"/>
          <w:lang w:eastAsia="cs-CZ"/>
        </w:rPr>
        <w:t>se sídlem:</w:t>
      </w:r>
      <w:r w:rsidRPr="00C8462F">
        <w:rPr>
          <w:rFonts w:ascii="Tahoma" w:eastAsia="Times New Roman" w:hAnsi="Tahoma" w:cs="Tahoma"/>
          <w:sz w:val="20"/>
          <w:szCs w:val="24"/>
          <w:lang w:eastAsia="cs-CZ"/>
        </w:rPr>
        <w:tab/>
        <w:t>Vítkovice 3004, 703 00 Ostrava</w:t>
      </w:r>
    </w:p>
    <w:p w:rsidR="00C8462F" w:rsidRPr="00C8462F" w:rsidRDefault="00C8462F" w:rsidP="00C8462F">
      <w:pPr>
        <w:tabs>
          <w:tab w:val="left" w:pos="2552"/>
        </w:tabs>
        <w:spacing w:after="0" w:line="240" w:lineRule="auto"/>
        <w:ind w:firstLine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C8462F">
        <w:rPr>
          <w:rFonts w:ascii="Tahoma" w:eastAsia="Times New Roman" w:hAnsi="Tahoma" w:cs="Tahoma"/>
          <w:sz w:val="20"/>
          <w:szCs w:val="24"/>
          <w:lang w:eastAsia="cs-CZ"/>
        </w:rPr>
        <w:t>zastoupena:</w:t>
      </w:r>
      <w:r w:rsidRPr="00C8462F">
        <w:rPr>
          <w:rFonts w:ascii="Tahoma" w:eastAsia="Times New Roman" w:hAnsi="Tahoma" w:cs="Tahoma"/>
          <w:sz w:val="20"/>
          <w:szCs w:val="24"/>
          <w:lang w:eastAsia="cs-CZ"/>
        </w:rPr>
        <w:tab/>
        <w:t>Ing. Jiřím Michálkem, Ph.D.</w:t>
      </w:r>
    </w:p>
    <w:p w:rsidR="00C8462F" w:rsidRPr="00C8462F" w:rsidRDefault="00C8462F" w:rsidP="00C8462F">
      <w:pPr>
        <w:tabs>
          <w:tab w:val="left" w:pos="2552"/>
        </w:tabs>
        <w:spacing w:after="0" w:line="240" w:lineRule="auto"/>
        <w:ind w:firstLine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C8462F">
        <w:rPr>
          <w:rFonts w:ascii="Tahoma" w:eastAsia="Times New Roman" w:hAnsi="Tahoma" w:cs="Tahoma"/>
          <w:sz w:val="20"/>
          <w:szCs w:val="24"/>
          <w:lang w:eastAsia="cs-CZ"/>
        </w:rPr>
        <w:t>IČ:</w:t>
      </w:r>
      <w:r w:rsidRPr="00C8462F">
        <w:rPr>
          <w:rFonts w:ascii="Tahoma" w:eastAsia="Times New Roman" w:hAnsi="Tahoma" w:cs="Tahoma"/>
          <w:sz w:val="20"/>
          <w:szCs w:val="24"/>
          <w:lang w:eastAsia="cs-CZ"/>
        </w:rPr>
        <w:tab/>
        <w:t>75125285</w:t>
      </w:r>
    </w:p>
    <w:p w:rsidR="00C8462F" w:rsidRPr="00C8462F" w:rsidRDefault="00C8462F" w:rsidP="00C8462F">
      <w:pPr>
        <w:tabs>
          <w:tab w:val="left" w:pos="2552"/>
        </w:tabs>
        <w:spacing w:after="0" w:line="240" w:lineRule="auto"/>
        <w:ind w:firstLine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C8462F">
        <w:rPr>
          <w:rFonts w:ascii="Tahoma" w:eastAsia="Times New Roman" w:hAnsi="Tahoma" w:cs="Tahoma"/>
          <w:sz w:val="20"/>
          <w:szCs w:val="24"/>
          <w:lang w:eastAsia="cs-CZ"/>
        </w:rPr>
        <w:t>DIČ:</w:t>
      </w:r>
      <w:r w:rsidRPr="00C8462F">
        <w:rPr>
          <w:rFonts w:ascii="Tahoma" w:eastAsia="Times New Roman" w:hAnsi="Tahoma" w:cs="Tahoma"/>
          <w:sz w:val="20"/>
          <w:szCs w:val="24"/>
          <w:lang w:eastAsia="cs-CZ"/>
        </w:rPr>
        <w:tab/>
        <w:t>CZ00576310</w:t>
      </w:r>
    </w:p>
    <w:p w:rsidR="00C8462F" w:rsidRPr="00C8462F" w:rsidRDefault="00C8462F" w:rsidP="00C8462F">
      <w:pPr>
        <w:tabs>
          <w:tab w:val="left" w:pos="2552"/>
        </w:tabs>
        <w:spacing w:after="0" w:line="240" w:lineRule="auto"/>
        <w:ind w:firstLine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4"/>
          <w:lang w:eastAsia="cs-CZ"/>
        </w:rPr>
        <w:t xml:space="preserve">bankovní spojení: </w:t>
      </w:r>
      <w:r w:rsidRPr="00C8462F">
        <w:rPr>
          <w:rFonts w:ascii="Tahoma" w:eastAsia="Times New Roman" w:hAnsi="Tahoma" w:cs="Tahoma"/>
          <w:sz w:val="20"/>
          <w:szCs w:val="24"/>
          <w:lang w:eastAsia="cs-CZ"/>
        </w:rPr>
        <w:tab/>
      </w:r>
      <w:proofErr w:type="spellStart"/>
      <w:r w:rsidRPr="00C8462F">
        <w:rPr>
          <w:rFonts w:ascii="Tahoma" w:eastAsia="Times New Roman" w:hAnsi="Tahoma" w:cs="Tahoma"/>
          <w:sz w:val="20"/>
          <w:szCs w:val="24"/>
          <w:lang w:eastAsia="cs-CZ"/>
        </w:rPr>
        <w:t>Raiffeisenbank</w:t>
      </w:r>
      <w:proofErr w:type="spellEnd"/>
      <w:r w:rsidRPr="00C8462F">
        <w:rPr>
          <w:rFonts w:ascii="Tahoma" w:eastAsia="Times New Roman" w:hAnsi="Tahoma" w:cs="Tahoma"/>
          <w:sz w:val="20"/>
          <w:szCs w:val="24"/>
          <w:lang w:eastAsia="cs-CZ"/>
        </w:rPr>
        <w:t xml:space="preserve"> a.s.</w:t>
      </w:r>
    </w:p>
    <w:p w:rsidR="00C8462F" w:rsidRPr="00C8462F" w:rsidRDefault="00C8462F" w:rsidP="00C8462F">
      <w:pPr>
        <w:tabs>
          <w:tab w:val="left" w:pos="2552"/>
        </w:tabs>
        <w:spacing w:after="0" w:line="240" w:lineRule="auto"/>
        <w:ind w:firstLine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4"/>
          <w:lang w:eastAsia="cs-CZ"/>
        </w:rPr>
        <w:t>číslo účtu:</w:t>
      </w:r>
      <w:r w:rsidRPr="00C8462F">
        <w:rPr>
          <w:rFonts w:ascii="Tahoma" w:eastAsia="Times New Roman" w:hAnsi="Tahoma" w:cs="Tahoma"/>
          <w:sz w:val="20"/>
          <w:szCs w:val="24"/>
          <w:lang w:eastAsia="cs-CZ"/>
        </w:rPr>
        <w:tab/>
        <w:t>5899880108/5500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ab/>
      </w:r>
    </w:p>
    <w:p w:rsidR="00C8462F" w:rsidRPr="00C8462F" w:rsidRDefault="00C8462F" w:rsidP="00C8462F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 xml:space="preserve"> (dále jen „příjemce“)</w:t>
      </w:r>
    </w:p>
    <w:p w:rsidR="00C8462F" w:rsidRPr="00C8462F" w:rsidRDefault="00C8462F" w:rsidP="00C8462F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8462F">
        <w:rPr>
          <w:rFonts w:ascii="Tahoma" w:eastAsia="Times New Roman" w:hAnsi="Tahoma" w:cs="Tahoma"/>
          <w:b/>
          <w:lang w:eastAsia="cs-CZ"/>
        </w:rPr>
        <w:t>II.</w:t>
      </w:r>
      <w:r w:rsidRPr="00C8462F">
        <w:rPr>
          <w:rFonts w:ascii="Tahoma" w:eastAsia="Times New Roman" w:hAnsi="Tahoma" w:cs="Tahoma"/>
          <w:b/>
          <w:lang w:eastAsia="cs-CZ"/>
        </w:rPr>
        <w:br/>
        <w:t>Základní ustanovení</w:t>
      </w:r>
    </w:p>
    <w:p w:rsidR="00C8462F" w:rsidRPr="00C8462F" w:rsidRDefault="00C8462F" w:rsidP="00C8462F">
      <w:pPr>
        <w:numPr>
          <w:ilvl w:val="0"/>
          <w:numId w:val="2"/>
        </w:numPr>
        <w:spacing w:before="120" w:after="0" w:line="240" w:lineRule="auto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Smluvní strany uzavřely dne </w:t>
      </w:r>
      <w:r w:rsidRPr="007474DF">
        <w:rPr>
          <w:rFonts w:ascii="Tahoma" w:eastAsia="Times New Roman" w:hAnsi="Tahoma" w:cs="Tahoma"/>
          <w:sz w:val="20"/>
          <w:szCs w:val="20"/>
          <w:lang w:eastAsia="cs-CZ"/>
        </w:rPr>
        <w:t>12. 7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. 2018 smlouvu o poskytnutí dotace z rozpočtu Moravskoslezského kraje, ev. č.</w:t>
      </w:r>
      <w:r w:rsidRPr="007474DF">
        <w:rPr>
          <w:rFonts w:ascii="Tahoma" w:eastAsia="Times New Roman" w:hAnsi="Tahoma" w:cs="Tahoma"/>
          <w:sz w:val="20"/>
          <w:szCs w:val="20"/>
          <w:lang w:eastAsia="cs-CZ"/>
        </w:rPr>
        <w:t xml:space="preserve"> 06277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>/2018/EP </w:t>
      </w:r>
      <w:r w:rsidRPr="00C8462F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(dále jen „smlouva“), jejímž předmětem je závazek poskytovatele poskytnout příjemci podle sjednaných podmínek účelově určenou dotaci k projektu „Odborné, kariérové a polytechnické vzdělávání v MSK“, </w:t>
      </w:r>
      <w:proofErr w:type="spellStart"/>
      <w:r w:rsidRPr="00C8462F">
        <w:rPr>
          <w:rFonts w:ascii="Tahoma" w:eastAsia="Times New Roman" w:hAnsi="Tahoma" w:cs="Tahoma"/>
          <w:iCs/>
          <w:sz w:val="20"/>
          <w:szCs w:val="20"/>
          <w:lang w:eastAsia="cs-CZ"/>
        </w:rPr>
        <w:t>reg</w:t>
      </w:r>
      <w:proofErr w:type="spellEnd"/>
      <w:r w:rsidRPr="00C8462F">
        <w:rPr>
          <w:rFonts w:ascii="Tahoma" w:eastAsia="Times New Roman" w:hAnsi="Tahoma" w:cs="Tahoma"/>
          <w:iCs/>
          <w:sz w:val="20"/>
          <w:szCs w:val="20"/>
          <w:lang w:eastAsia="cs-CZ"/>
        </w:rPr>
        <w:t>. č. CZ.02.3.68/0.0/0.0/16_034/0008507 spolufinancovanému z ESF prostřednictvím Operačního programu Výzkum, vývoj a vzdělávání.</w:t>
      </w:r>
    </w:p>
    <w:p w:rsidR="00C8462F" w:rsidRPr="00C8462F" w:rsidRDefault="00C8462F" w:rsidP="00C8462F">
      <w:pPr>
        <w:numPr>
          <w:ilvl w:val="0"/>
          <w:numId w:val="2"/>
        </w:num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8462F">
        <w:rPr>
          <w:rFonts w:ascii="Tahoma" w:eastAsia="Times New Roman" w:hAnsi="Tahoma" w:cs="Tahoma"/>
          <w:sz w:val="20"/>
          <w:szCs w:val="20"/>
          <w:lang w:eastAsia="cs-CZ"/>
        </w:rPr>
        <w:t xml:space="preserve">K uzavření tohoto dodatku dochází </w:t>
      </w:r>
      <w:r w:rsidRPr="007474DF">
        <w:rPr>
          <w:rFonts w:ascii="Tahoma" w:eastAsia="Times New Roman" w:hAnsi="Tahoma" w:cs="Tahoma"/>
          <w:sz w:val="20"/>
          <w:szCs w:val="20"/>
          <w:lang w:eastAsia="cs-CZ"/>
        </w:rPr>
        <w:t xml:space="preserve">po dohodě obou partnerů </w:t>
      </w:r>
      <w:r w:rsidRPr="00C8462F">
        <w:rPr>
          <w:rFonts w:ascii="Tahoma" w:eastAsia="Times New Roman" w:hAnsi="Tahoma" w:cs="Tahoma"/>
          <w:sz w:val="20"/>
          <w:szCs w:val="20"/>
          <w:lang w:eastAsia="cs-CZ"/>
        </w:rPr>
        <w:t xml:space="preserve">z důvodu potřeby vyhovět podmínkám žádosti o dotaci a Rozhodnutí o poskytnutí dotace č. 16_034/0008507-01, ve znění pozdějších dodatků, k projektu Odborné, kariérové a polytechnické vzdělávání v MSK, </w:t>
      </w:r>
      <w:proofErr w:type="spellStart"/>
      <w:r w:rsidRPr="00C8462F">
        <w:rPr>
          <w:rFonts w:ascii="Tahoma" w:eastAsia="Times New Roman" w:hAnsi="Tahoma" w:cs="Tahoma"/>
          <w:sz w:val="20"/>
          <w:szCs w:val="20"/>
          <w:lang w:eastAsia="cs-CZ"/>
        </w:rPr>
        <w:t>reg</w:t>
      </w:r>
      <w:proofErr w:type="spellEnd"/>
      <w:r w:rsidRPr="00C8462F">
        <w:rPr>
          <w:rFonts w:ascii="Tahoma" w:eastAsia="Times New Roman" w:hAnsi="Tahoma" w:cs="Tahoma"/>
          <w:sz w:val="20"/>
          <w:szCs w:val="20"/>
          <w:lang w:eastAsia="cs-CZ"/>
        </w:rPr>
        <w:t>. č. CZ.02.3.68/0 .0/0.0/16_034/0008507, spolufinancovanému z ESF prostřednictvím OP VVV.</w:t>
      </w:r>
    </w:p>
    <w:p w:rsidR="00C8462F" w:rsidRDefault="00C8462F" w:rsidP="00C8462F">
      <w:pPr>
        <w:spacing w:before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III.</w:t>
      </w:r>
      <w:r>
        <w:rPr>
          <w:rFonts w:ascii="Tahoma" w:hAnsi="Tahoma" w:cs="Tahoma"/>
          <w:b/>
        </w:rPr>
        <w:br/>
        <w:t>Změna smlouvy</w:t>
      </w:r>
    </w:p>
    <w:p w:rsidR="00C8462F" w:rsidRPr="007474DF" w:rsidRDefault="00C8462F" w:rsidP="00C8462F">
      <w:pPr>
        <w:jc w:val="both"/>
        <w:rPr>
          <w:rFonts w:ascii="Tahoma" w:hAnsi="Tahoma" w:cs="Tahoma"/>
          <w:sz w:val="20"/>
          <w:szCs w:val="20"/>
        </w:rPr>
      </w:pPr>
      <w:r w:rsidRPr="007474DF">
        <w:rPr>
          <w:rFonts w:ascii="Tahoma" w:hAnsi="Tahoma" w:cs="Tahoma"/>
          <w:sz w:val="20"/>
          <w:szCs w:val="20"/>
        </w:rPr>
        <w:t>S ohledem na výše uvedené se smluvní strany dohodly na následujících změnách smlouvy:</w:t>
      </w:r>
    </w:p>
    <w:p w:rsidR="00BB603A" w:rsidRDefault="006F36FC" w:rsidP="006F36FC">
      <w:pPr>
        <w:pStyle w:val="Odstavecseseznamem"/>
        <w:numPr>
          <w:ilvl w:val="0"/>
          <w:numId w:val="4"/>
        </w:numPr>
      </w:pPr>
      <w:r>
        <w:t>Čl. IV, odst. 1 se mění takto:</w:t>
      </w:r>
    </w:p>
    <w:p w:rsidR="006F36FC" w:rsidRDefault="00C5711B" w:rsidP="006F36FC">
      <w:pPr>
        <w:pStyle w:val="Zkladntext"/>
        <w:spacing w:before="120"/>
        <w:ind w:left="7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„1. </w:t>
      </w:r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="006F36FC" w:rsidRPr="006F36FC">
        <w:rPr>
          <w:rFonts w:ascii="Tahoma" w:hAnsi="Tahoma" w:cs="Tahoma"/>
          <w:b w:val="0"/>
          <w:bCs w:val="0"/>
          <w:iCs/>
          <w:sz w:val="20"/>
          <w:szCs w:val="20"/>
        </w:rPr>
        <w:t>neinvestiční</w:t>
      </w:r>
      <w:r w:rsidR="006F36FC" w:rsidRPr="006F36FC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 xml:space="preserve">dotaci v maximální výši </w:t>
      </w:r>
      <w:r w:rsidR="006F36FC">
        <w:rPr>
          <w:rFonts w:ascii="Tahoma" w:hAnsi="Tahoma" w:cs="Tahoma"/>
          <w:b w:val="0"/>
          <w:bCs w:val="0"/>
          <w:sz w:val="20"/>
          <w:szCs w:val="20"/>
        </w:rPr>
        <w:t>8.289.362,88</w:t>
      </w:r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 xml:space="preserve"> Kč (slovy </w:t>
      </w:r>
      <w:r w:rsidR="006F36FC">
        <w:rPr>
          <w:rFonts w:ascii="Tahoma" w:hAnsi="Tahoma" w:cs="Tahoma"/>
          <w:b w:val="0"/>
          <w:bCs w:val="0"/>
          <w:sz w:val="20"/>
          <w:szCs w:val="20"/>
        </w:rPr>
        <w:t>osm</w:t>
      </w:r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 xml:space="preserve"> milionů dvě stě </w:t>
      </w:r>
      <w:r w:rsidR="006F36FC">
        <w:rPr>
          <w:rFonts w:ascii="Tahoma" w:hAnsi="Tahoma" w:cs="Tahoma"/>
          <w:b w:val="0"/>
          <w:bCs w:val="0"/>
          <w:sz w:val="20"/>
          <w:szCs w:val="20"/>
        </w:rPr>
        <w:t>osmdesát</w:t>
      </w:r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F36FC">
        <w:rPr>
          <w:rFonts w:ascii="Tahoma" w:hAnsi="Tahoma" w:cs="Tahoma"/>
          <w:b w:val="0"/>
          <w:bCs w:val="0"/>
          <w:sz w:val="20"/>
          <w:szCs w:val="20"/>
        </w:rPr>
        <w:t>devět</w:t>
      </w:r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 xml:space="preserve"> tisíc </w:t>
      </w:r>
      <w:r w:rsidR="006F36FC">
        <w:rPr>
          <w:rFonts w:ascii="Tahoma" w:hAnsi="Tahoma" w:cs="Tahoma"/>
          <w:b w:val="0"/>
          <w:bCs w:val="0"/>
          <w:sz w:val="20"/>
          <w:szCs w:val="20"/>
        </w:rPr>
        <w:t>tři sta</w:t>
      </w:r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F36FC">
        <w:rPr>
          <w:rFonts w:ascii="Tahoma" w:hAnsi="Tahoma" w:cs="Tahoma"/>
          <w:b w:val="0"/>
          <w:bCs w:val="0"/>
          <w:sz w:val="20"/>
          <w:szCs w:val="20"/>
        </w:rPr>
        <w:t>šedesát dva</w:t>
      </w:r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 xml:space="preserve"> korun českých </w:t>
      </w:r>
      <w:r w:rsidR="006F36FC">
        <w:rPr>
          <w:rFonts w:ascii="Tahoma" w:hAnsi="Tahoma" w:cs="Tahoma"/>
          <w:b w:val="0"/>
          <w:bCs w:val="0"/>
          <w:sz w:val="20"/>
          <w:szCs w:val="20"/>
        </w:rPr>
        <w:t>osmdesát</w:t>
      </w:r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 xml:space="preserve"> osm haléřů) účelově určenou k úhradě uznatelných nákladů na realizaci činností v rámci projektu „Odborné, kariérové a polytechnické vzdělávání v MSK“, </w:t>
      </w:r>
      <w:proofErr w:type="spellStart"/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>reg</w:t>
      </w:r>
      <w:proofErr w:type="spellEnd"/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>. č. CZ.02.3.68/0.0/0.0/16_034/0008507 (dále jen „projekt“), spolufinancovaného z ESF prostřednictvím Operačního programu Výzkum, vývoj a vzdělávání (dále jen „OP VVV“), vymezených v čl. VI</w:t>
      </w:r>
      <w:r>
        <w:rPr>
          <w:rFonts w:ascii="Tahoma" w:hAnsi="Tahoma" w:cs="Tahoma"/>
          <w:b w:val="0"/>
          <w:bCs w:val="0"/>
          <w:sz w:val="20"/>
          <w:szCs w:val="20"/>
        </w:rPr>
        <w:t>I této smlouvy.“</w:t>
      </w:r>
    </w:p>
    <w:p w:rsidR="006F36FC" w:rsidRDefault="006F36FC" w:rsidP="006F36FC">
      <w:pPr>
        <w:pStyle w:val="Zkladntext"/>
        <w:numPr>
          <w:ilvl w:val="0"/>
          <w:numId w:val="4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lastRenderedPageBreak/>
        <w:t>Čl. IV, odst. 2 se mění takto:</w:t>
      </w:r>
    </w:p>
    <w:p w:rsidR="006F36FC" w:rsidRDefault="00C5711B" w:rsidP="006F36FC">
      <w:pPr>
        <w:pStyle w:val="Zkladntext"/>
        <w:spacing w:before="120"/>
        <w:ind w:left="708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„2. </w:t>
      </w:r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>Dotace pokrývá náklady na činnosti, jimiž se příjemce podílí na projektu, a jsou podrobně popsány v Žádosti o dotaci k projektu Odborné, kariérové a polytechnické vzdělávání</w:t>
      </w:r>
      <w:r w:rsidR="00E76111">
        <w:rPr>
          <w:rFonts w:ascii="Tahoma" w:hAnsi="Tahoma" w:cs="Tahoma"/>
          <w:b w:val="0"/>
          <w:bCs w:val="0"/>
          <w:sz w:val="20"/>
          <w:szCs w:val="20"/>
        </w:rPr>
        <w:t xml:space="preserve"> v MSK</w:t>
      </w:r>
      <w:bookmarkStart w:id="0" w:name="_GoBack"/>
      <w:bookmarkEnd w:id="0"/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proofErr w:type="spellStart"/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>reg</w:t>
      </w:r>
      <w:proofErr w:type="spellEnd"/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proofErr w:type="gramStart"/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>č.</w:t>
      </w:r>
      <w:proofErr w:type="gramEnd"/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 xml:space="preserve"> CZ.02.3.68/0.0/0.0/16_034/0008507. Uvedená dotace zahrnuje přímé a nepřímé náklady. Nepřímé náklady činí max. </w:t>
      </w:r>
      <w:r w:rsidR="006F36FC">
        <w:rPr>
          <w:rFonts w:ascii="Tahoma" w:hAnsi="Tahoma" w:cs="Tahoma"/>
          <w:b w:val="0"/>
          <w:bCs w:val="0"/>
          <w:sz w:val="20"/>
          <w:szCs w:val="20"/>
        </w:rPr>
        <w:t>614.026,88</w:t>
      </w:r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 xml:space="preserve"> Kč (slovy </w:t>
      </w:r>
      <w:r w:rsidR="006F36FC">
        <w:rPr>
          <w:rFonts w:ascii="Tahoma" w:hAnsi="Tahoma" w:cs="Tahoma"/>
          <w:b w:val="0"/>
          <w:bCs w:val="0"/>
          <w:sz w:val="20"/>
          <w:szCs w:val="20"/>
        </w:rPr>
        <w:t>šest</w:t>
      </w:r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 xml:space="preserve"> set </w:t>
      </w:r>
      <w:r w:rsidR="006F36FC">
        <w:rPr>
          <w:rFonts w:ascii="Tahoma" w:hAnsi="Tahoma" w:cs="Tahoma"/>
          <w:b w:val="0"/>
          <w:bCs w:val="0"/>
          <w:sz w:val="20"/>
          <w:szCs w:val="20"/>
        </w:rPr>
        <w:t>čtrnáct</w:t>
      </w:r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 xml:space="preserve"> tisíc </w:t>
      </w:r>
      <w:r w:rsidR="006F36FC">
        <w:rPr>
          <w:rFonts w:ascii="Tahoma" w:hAnsi="Tahoma" w:cs="Tahoma"/>
          <w:b w:val="0"/>
          <w:bCs w:val="0"/>
          <w:sz w:val="20"/>
          <w:szCs w:val="20"/>
        </w:rPr>
        <w:t>dvacet šest</w:t>
      </w:r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 xml:space="preserve"> korun českých a </w:t>
      </w:r>
      <w:r w:rsidR="006F36FC">
        <w:rPr>
          <w:rFonts w:ascii="Tahoma" w:hAnsi="Tahoma" w:cs="Tahoma"/>
          <w:b w:val="0"/>
          <w:bCs w:val="0"/>
          <w:sz w:val="20"/>
          <w:szCs w:val="20"/>
        </w:rPr>
        <w:t>osmdesát</w:t>
      </w:r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 xml:space="preserve"> osm haléřů) a zároveň procentuální poměr nepřímých nákladů činí max. 8 % způsobilých přímých nákladů skutečně vynaložených. Náklady ve formě nepřímých nákladů se považují za způsobilé ve výši odpovídající maximální procentní sazbě stanovené v předchozí větě. Vymezení přímých a nepřímých nákladů obsahuje Příručka pro žadatele a příjemce. Příjemce je povinen čerpat finanční prostředky v souladu s pokyny poskytovatele. Změna struktury rozpočtu a výše jednotlivých kapitol je možná pouze na základě poskytovatelem schváleného změnového formuláře, vytvořeného poskytovatelem a předaného příjemci, který příjemce zasílá poskytovateli v elektronické podobě prostřednictvím sdíleného úložiště projektu na adrese https://portal.msk.cz/nextcloud/. Změna struktury rozpočtu příjemce nevyžaduje uzavírání dodatku smlouvy.</w:t>
      </w:r>
      <w:r>
        <w:rPr>
          <w:rFonts w:ascii="Tahoma" w:hAnsi="Tahoma" w:cs="Tahoma"/>
          <w:b w:val="0"/>
          <w:bCs w:val="0"/>
          <w:sz w:val="20"/>
          <w:szCs w:val="20"/>
        </w:rPr>
        <w:t>“</w:t>
      </w:r>
    </w:p>
    <w:p w:rsidR="006F36FC" w:rsidRDefault="006F36FC" w:rsidP="006F36FC">
      <w:pPr>
        <w:pStyle w:val="Zkladntext"/>
        <w:numPr>
          <w:ilvl w:val="0"/>
          <w:numId w:val="4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Čl. IV, odst. 3 se mění takto:</w:t>
      </w:r>
    </w:p>
    <w:p w:rsidR="006F36FC" w:rsidRPr="006F36FC" w:rsidRDefault="00C5711B" w:rsidP="006F36FC">
      <w:pPr>
        <w:pStyle w:val="Zkladntext"/>
        <w:spacing w:before="120"/>
        <w:ind w:left="708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„3. </w:t>
      </w:r>
      <w:r w:rsidR="006F36FC" w:rsidRPr="006F36FC">
        <w:rPr>
          <w:rFonts w:ascii="Tahoma" w:hAnsi="Tahoma" w:cs="Tahoma"/>
          <w:b w:val="0"/>
          <w:bCs w:val="0"/>
          <w:sz w:val="20"/>
          <w:szCs w:val="20"/>
        </w:rPr>
        <w:t>Konečná výše dotace bude stanovena s ohledem na skutečnou výši celkových uznatelných nákladů uvedených a doložených v rámci závěrečného vyúčtování.</w:t>
      </w:r>
    </w:p>
    <w:p w:rsidR="006F36FC" w:rsidRPr="006F36FC" w:rsidRDefault="006F36FC" w:rsidP="006F36FC">
      <w:pPr>
        <w:pStyle w:val="Zkladntext"/>
        <w:spacing w:before="120"/>
        <w:ind w:left="708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F36FC">
        <w:rPr>
          <w:rFonts w:ascii="Tahoma" w:hAnsi="Tahoma" w:cs="Tahoma"/>
          <w:b w:val="0"/>
          <w:bCs w:val="0"/>
          <w:sz w:val="20"/>
          <w:szCs w:val="20"/>
        </w:rPr>
        <w:t>Pokud budou celkové skutečné uznatelné náklady projektu nižší než 8.289.362,88 Kč, konečná výše dotace se úměrně sníží a příjemce obdrží dotaci ve výši celkových skutečných uznatelných nákladů.</w:t>
      </w:r>
    </w:p>
    <w:p w:rsidR="006F36FC" w:rsidRDefault="006F36FC" w:rsidP="006F36FC">
      <w:pPr>
        <w:pStyle w:val="Zkladntext"/>
        <w:spacing w:before="120"/>
        <w:ind w:left="708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F36FC">
        <w:rPr>
          <w:rFonts w:ascii="Tahoma" w:hAnsi="Tahoma" w:cs="Tahoma"/>
          <w:b w:val="0"/>
          <w:bCs w:val="0"/>
          <w:sz w:val="20"/>
          <w:szCs w:val="20"/>
        </w:rPr>
        <w:t>Pokud celkové skutečné uznatelné náklady projektu překročí 8.289.362,88 Kč, konečná výše dotace se nezvyšuje a příjemce obdrží 8.289.362,88 Kč.</w:t>
      </w:r>
      <w:r w:rsidR="00C5711B">
        <w:rPr>
          <w:rFonts w:ascii="Tahoma" w:hAnsi="Tahoma" w:cs="Tahoma"/>
          <w:b w:val="0"/>
          <w:bCs w:val="0"/>
          <w:sz w:val="20"/>
          <w:szCs w:val="20"/>
        </w:rPr>
        <w:t>“</w:t>
      </w:r>
    </w:p>
    <w:p w:rsidR="00B7013F" w:rsidRDefault="00B7013F" w:rsidP="00B7013F">
      <w:pPr>
        <w:pStyle w:val="Zkladntext"/>
        <w:numPr>
          <w:ilvl w:val="0"/>
          <w:numId w:val="4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Čl. V, odst. 4, písm. d) se mění takto:</w:t>
      </w:r>
    </w:p>
    <w:p w:rsidR="00B7013F" w:rsidRDefault="00C5711B" w:rsidP="00B7013F">
      <w:pPr>
        <w:pStyle w:val="Zkladntext"/>
        <w:spacing w:before="120"/>
        <w:ind w:left="708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„d) </w:t>
      </w:r>
      <w:r w:rsidR="00B7013F" w:rsidRPr="00B7013F">
        <w:rPr>
          <w:rFonts w:ascii="Tahoma" w:hAnsi="Tahoma" w:cs="Tahoma"/>
          <w:b w:val="0"/>
          <w:bCs w:val="0"/>
          <w:sz w:val="20"/>
          <w:szCs w:val="20"/>
        </w:rPr>
        <w:t>vrátit nevyčerpané finanční prostředky poskytnuté dotace zpět na účet poskytovatele do 7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="00B7013F" w:rsidRPr="00B7013F">
        <w:rPr>
          <w:rFonts w:ascii="Tahoma" w:hAnsi="Tahoma" w:cs="Tahoma"/>
          <w:b w:val="0"/>
          <w:bCs w:val="0"/>
          <w:sz w:val="20"/>
          <w:szCs w:val="20"/>
        </w:rPr>
        <w:t>kalendářních dnů ode dne</w:t>
      </w:r>
      <w:r w:rsidR="00B7013F">
        <w:rPr>
          <w:rFonts w:ascii="Tahoma" w:hAnsi="Tahoma" w:cs="Tahoma"/>
          <w:b w:val="0"/>
          <w:bCs w:val="0"/>
          <w:sz w:val="20"/>
          <w:szCs w:val="20"/>
        </w:rPr>
        <w:t>, kdy obdrží od poskytovatele výzvu k jejich navrácení, k tomuto dojde nejdříve po závěrečném vyúčtování projektu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  <w:r>
        <w:t xml:space="preserve"> </w:t>
      </w:r>
      <w:r w:rsidRPr="00C5711B">
        <w:rPr>
          <w:rFonts w:ascii="Tahoma" w:hAnsi="Tahoma" w:cs="Tahoma"/>
          <w:b w:val="0"/>
          <w:bCs w:val="0"/>
          <w:sz w:val="20"/>
          <w:szCs w:val="20"/>
        </w:rPr>
        <w:t>Rozhodným okamžikem vrácení nevyčerpaných finančních prostředků dotace zpět na účet poskytovatele je den jejich odepsání z účtu příjemce</w:t>
      </w:r>
      <w:r>
        <w:rPr>
          <w:rFonts w:ascii="Tahoma" w:hAnsi="Tahoma" w:cs="Tahoma"/>
          <w:b w:val="0"/>
          <w:bCs w:val="0"/>
          <w:sz w:val="20"/>
          <w:szCs w:val="20"/>
        </w:rPr>
        <w:t>,“</w:t>
      </w:r>
    </w:p>
    <w:p w:rsidR="00B7013F" w:rsidRDefault="00B7013F" w:rsidP="00B7013F">
      <w:pPr>
        <w:pStyle w:val="Zkladntext"/>
        <w:numPr>
          <w:ilvl w:val="0"/>
          <w:numId w:val="4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Čl. V, odst. 4, písm. e) se mění takto:</w:t>
      </w:r>
    </w:p>
    <w:p w:rsidR="00B7013F" w:rsidRPr="006F36FC" w:rsidRDefault="00C5711B" w:rsidP="00B7013F">
      <w:pPr>
        <w:pStyle w:val="Zkladntext"/>
        <w:spacing w:before="120"/>
        <w:ind w:left="708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„e) </w:t>
      </w:r>
      <w:r w:rsidR="00B7013F" w:rsidRPr="00B7013F">
        <w:rPr>
          <w:rFonts w:ascii="Tahoma" w:hAnsi="Tahoma" w:cs="Tahoma"/>
          <w:b w:val="0"/>
          <w:bCs w:val="0"/>
          <w:sz w:val="20"/>
          <w:szCs w:val="20"/>
        </w:rPr>
        <w:t>v případě, že realizaci projektu nezahájí nebo ji přeruší z důvodů, že projekt nebude dále uskutečňovat, do 7 kalendářních dnů ohlásit tuto skutečnost poskytovateli písemně nebo ústně do písemného protokolu a vrátit nevyčerpané finanční prostředky poskytnuté dotace, zpět na účet poskytovatele do 7 kalendářních dnů ode dne</w:t>
      </w:r>
      <w:r w:rsidR="00C95584">
        <w:rPr>
          <w:rFonts w:ascii="Tahoma" w:hAnsi="Tahoma" w:cs="Tahoma"/>
          <w:b w:val="0"/>
          <w:bCs w:val="0"/>
          <w:sz w:val="20"/>
          <w:szCs w:val="20"/>
        </w:rPr>
        <w:t>,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kdy obdrží od poskytovatele výzvu k jejich navrácení, k tomuto dojde nejdříve po závěrečném vyúčtování projektu. </w:t>
      </w:r>
      <w:r w:rsidRPr="00C5711B">
        <w:rPr>
          <w:rFonts w:ascii="Tahoma" w:hAnsi="Tahoma" w:cs="Tahoma"/>
          <w:b w:val="0"/>
          <w:bCs w:val="0"/>
          <w:sz w:val="20"/>
          <w:szCs w:val="20"/>
        </w:rPr>
        <w:t>Rozhodným okamžikem vrácení finančních prostředků dotace zpět na účet poskytovatele je den jejich odepsání z účtu příjemce,</w:t>
      </w:r>
      <w:r>
        <w:rPr>
          <w:rFonts w:ascii="Tahoma" w:hAnsi="Tahoma" w:cs="Tahoma"/>
          <w:b w:val="0"/>
          <w:bCs w:val="0"/>
          <w:sz w:val="20"/>
          <w:szCs w:val="20"/>
        </w:rPr>
        <w:t>“</w:t>
      </w:r>
    </w:p>
    <w:p w:rsidR="007F258C" w:rsidRPr="007F258C" w:rsidRDefault="007F258C" w:rsidP="007F258C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7F258C">
        <w:rPr>
          <w:rFonts w:ascii="Tahoma" w:eastAsia="Times New Roman" w:hAnsi="Tahoma" w:cs="Tahoma"/>
          <w:b/>
          <w:lang w:eastAsia="cs-CZ"/>
        </w:rPr>
        <w:t>IV.</w:t>
      </w:r>
      <w:r w:rsidRPr="007F258C">
        <w:rPr>
          <w:rFonts w:ascii="Tahoma" w:eastAsia="Times New Roman" w:hAnsi="Tahoma" w:cs="Tahoma"/>
          <w:b/>
          <w:lang w:eastAsia="cs-CZ"/>
        </w:rPr>
        <w:br/>
        <w:t>Závěrečná ustanovení</w:t>
      </w:r>
    </w:p>
    <w:p w:rsidR="007F258C" w:rsidRPr="007F258C" w:rsidRDefault="007F258C" w:rsidP="007F258C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F258C">
        <w:rPr>
          <w:rFonts w:ascii="Tahoma" w:eastAsia="Times New Roman" w:hAnsi="Tahoma" w:cs="Tahoma"/>
          <w:sz w:val="20"/>
          <w:szCs w:val="20"/>
          <w:lang w:eastAsia="cs-CZ"/>
        </w:rPr>
        <w:t>Ustanovení smlouvy tímto dodatkem neupravená zůstávají v platnosti beze změny.</w:t>
      </w:r>
    </w:p>
    <w:p w:rsidR="007F258C" w:rsidRPr="007F258C" w:rsidRDefault="007F258C" w:rsidP="007F258C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F258C">
        <w:rPr>
          <w:rFonts w:ascii="Tahoma" w:eastAsia="Times New Roman" w:hAnsi="Tahoma" w:cs="Tahoma"/>
          <w:sz w:val="20"/>
          <w:szCs w:val="20"/>
          <w:lang w:eastAsia="cs-CZ"/>
        </w:rPr>
        <w:t>Tento dodatek je vyhotoven ve třech stejnopisech s platností originálu, podepsaných oprávněnými zástupci smluvních stran, přičemž dvě vyhotovení obdrží poskytovatel a jedno vyhotovení příjemce.</w:t>
      </w:r>
    </w:p>
    <w:p w:rsidR="007F258C" w:rsidRPr="007F258C" w:rsidRDefault="007F258C" w:rsidP="007F258C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F258C">
        <w:rPr>
          <w:rFonts w:ascii="Tahoma" w:eastAsia="Times New Roman" w:hAnsi="Tahoma" w:cs="Tahoma"/>
          <w:sz w:val="20"/>
          <w:szCs w:val="20"/>
          <w:lang w:eastAsia="cs-CZ"/>
        </w:rPr>
        <w:t>Tento dodatek nabývá platnosti a účinnosti dnem, kdy vyjádření souhlasu s obsahem návrhu dodatku dojde druhé smluvní straně, nestanoví-li zákon č. 340/2015 Sb., o zvláštních podmínkách účinnosti některých smluv, uveřejňování těchto smluv a o registru smluv (zákon o registru smluv), ve znění pozdějších předpisů (dále jen „zákon o registru smluv“) jinak. V takovém případě nabývá dodatek účinnosti dnem jeho uveřejnění v registru smluv.</w:t>
      </w:r>
    </w:p>
    <w:p w:rsidR="007F258C" w:rsidRPr="007F258C" w:rsidRDefault="007F258C" w:rsidP="007F258C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F258C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:rsidR="007F258C" w:rsidRPr="007F258C" w:rsidRDefault="007F258C" w:rsidP="007F258C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F258C">
        <w:rPr>
          <w:rFonts w:ascii="Tahoma" w:eastAsia="Times New Roman" w:hAnsi="Tahoma" w:cs="Tahoma"/>
          <w:sz w:val="20"/>
          <w:szCs w:val="20"/>
          <w:lang w:eastAsia="cs-CZ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:rsidR="007F258C" w:rsidRPr="007F258C" w:rsidRDefault="007F258C" w:rsidP="007F258C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V případě, že tento dodatek nebude uveřejněn dle předchozího odstavce, bere příjemce na vědomí a výslovně souhlasí s tím, že bude zveřejněn na oficiálních webových stránkách Moravskoslezského kraje. Dodatek bude zveřejněn po </w:t>
      </w:r>
      <w:proofErr w:type="spellStart"/>
      <w:r w:rsidRPr="007F258C">
        <w:rPr>
          <w:rFonts w:ascii="Tahoma" w:eastAsia="Times New Roman" w:hAnsi="Tahoma" w:cs="Tahoma"/>
          <w:sz w:val="20"/>
          <w:szCs w:val="20"/>
          <w:lang w:eastAsia="cs-CZ"/>
        </w:rPr>
        <w:t>anonymizaci</w:t>
      </w:r>
      <w:proofErr w:type="spellEnd"/>
      <w:r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 provedené v souladu se zákonem č. 101/2000 Sb., o ochraně osobních údajů a o změně některých zákonů, ve znění pozdějších předpisů.</w:t>
      </w:r>
    </w:p>
    <w:p w:rsidR="007F258C" w:rsidRPr="007F258C" w:rsidRDefault="007F258C" w:rsidP="007F258C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F258C">
        <w:rPr>
          <w:rFonts w:ascii="Tahoma" w:eastAsia="Times New Roman" w:hAnsi="Tahoma" w:cs="Tahoma"/>
          <w:sz w:val="20"/>
          <w:szCs w:val="20"/>
          <w:lang w:eastAsia="cs-CZ"/>
        </w:rPr>
        <w:t>Doložka platnosti právního jednání dle § 23 zákona č. 129/2000 Sb., o krajích (krajské zřízení), ve znění pozdějších předpisů:</w:t>
      </w:r>
    </w:p>
    <w:p w:rsidR="007F258C" w:rsidRPr="007F258C" w:rsidRDefault="007F258C" w:rsidP="007F258C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F258C">
        <w:rPr>
          <w:rFonts w:ascii="Tahoma" w:eastAsia="Times New Roman" w:hAnsi="Tahoma" w:cs="Tahoma"/>
          <w:sz w:val="20"/>
          <w:szCs w:val="20"/>
          <w:lang w:eastAsia="cs-CZ"/>
        </w:rPr>
        <w:t>K uzavření tohoto dodatku má Moravskoslezský kraj souhlas zastupitelstva kraje udělený usnesením č. </w:t>
      </w:r>
      <w:r w:rsidRPr="007474DF">
        <w:rPr>
          <w:rFonts w:ascii="Tahoma" w:eastAsia="Times New Roman" w:hAnsi="Tahoma" w:cs="Tahoma"/>
          <w:sz w:val="20"/>
          <w:szCs w:val="20"/>
          <w:lang w:eastAsia="cs-CZ"/>
        </w:rPr>
        <w:t>XXX</w:t>
      </w:r>
      <w:r w:rsidRPr="007F258C">
        <w:rPr>
          <w:rFonts w:ascii="Tahoma" w:eastAsia="Times New Roman" w:hAnsi="Tahoma" w:cs="Tahoma"/>
          <w:sz w:val="20"/>
          <w:szCs w:val="20"/>
          <w:lang w:eastAsia="cs-CZ"/>
        </w:rPr>
        <w:t xml:space="preserve"> ze dne </w:t>
      </w:r>
      <w:r w:rsidRPr="007474DF">
        <w:rPr>
          <w:rFonts w:ascii="Tahoma" w:eastAsia="Times New Roman" w:hAnsi="Tahoma" w:cs="Tahoma"/>
          <w:sz w:val="20"/>
          <w:szCs w:val="20"/>
          <w:lang w:eastAsia="cs-CZ"/>
        </w:rPr>
        <w:t>XXX</w:t>
      </w:r>
      <w:r w:rsidRPr="007F258C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:rsidR="007F258C" w:rsidRPr="007F258C" w:rsidRDefault="007F258C" w:rsidP="007F258C">
      <w:pPr>
        <w:tabs>
          <w:tab w:val="left" w:pos="6379"/>
        </w:tabs>
        <w:spacing w:before="60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7F258C">
        <w:rPr>
          <w:rFonts w:ascii="Tahoma" w:eastAsia="Times New Roman" w:hAnsi="Tahoma" w:cs="Tahoma"/>
          <w:sz w:val="20"/>
          <w:szCs w:val="20"/>
          <w:lang w:eastAsia="cs-CZ"/>
        </w:rPr>
        <w:t>V Ostravě dne ………………</w:t>
      </w:r>
      <w:r w:rsidRPr="007F258C">
        <w:rPr>
          <w:rFonts w:ascii="Tahoma" w:eastAsia="Times New Roman" w:hAnsi="Tahoma" w:cs="Tahoma"/>
          <w:sz w:val="20"/>
          <w:szCs w:val="20"/>
          <w:lang w:eastAsia="cs-CZ"/>
        </w:rPr>
        <w:tab/>
        <w:t>V ……………… dne ………………</w:t>
      </w:r>
    </w:p>
    <w:p w:rsidR="007F258C" w:rsidRPr="007F258C" w:rsidRDefault="007F258C" w:rsidP="007F258C">
      <w:pPr>
        <w:tabs>
          <w:tab w:val="left" w:pos="6379"/>
        </w:tabs>
        <w:spacing w:before="108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7F258C">
        <w:rPr>
          <w:rFonts w:ascii="Tahoma" w:eastAsia="Times New Roman" w:hAnsi="Tahoma" w:cs="Tahoma"/>
          <w:sz w:val="20"/>
          <w:szCs w:val="20"/>
          <w:lang w:eastAsia="cs-CZ"/>
        </w:rPr>
        <w:t>________________________</w:t>
      </w:r>
      <w:r w:rsidRPr="007F258C">
        <w:rPr>
          <w:rFonts w:ascii="Tahoma" w:eastAsia="Times New Roman" w:hAnsi="Tahoma" w:cs="Tahoma"/>
          <w:sz w:val="20"/>
          <w:szCs w:val="20"/>
          <w:lang w:eastAsia="cs-CZ"/>
        </w:rPr>
        <w:tab/>
        <w:t>________________________</w:t>
      </w:r>
    </w:p>
    <w:p w:rsidR="007F258C" w:rsidRPr="007F258C" w:rsidRDefault="007F258C" w:rsidP="007F258C">
      <w:pPr>
        <w:tabs>
          <w:tab w:val="left" w:pos="7230"/>
        </w:tabs>
        <w:spacing w:after="0" w:line="240" w:lineRule="auto"/>
        <w:ind w:left="709"/>
        <w:rPr>
          <w:rFonts w:ascii="Tahoma" w:eastAsia="Times New Roman" w:hAnsi="Tahoma" w:cs="Tahoma"/>
          <w:sz w:val="20"/>
          <w:szCs w:val="20"/>
          <w:lang w:eastAsia="cs-CZ"/>
        </w:rPr>
      </w:pPr>
      <w:r w:rsidRPr="007F258C">
        <w:rPr>
          <w:rFonts w:ascii="Tahoma" w:eastAsia="Times New Roman" w:hAnsi="Tahoma" w:cs="Tahoma"/>
          <w:sz w:val="20"/>
          <w:szCs w:val="20"/>
          <w:lang w:eastAsia="cs-CZ"/>
        </w:rPr>
        <w:t>za poskytovatele</w:t>
      </w:r>
      <w:r w:rsidRPr="007F258C">
        <w:rPr>
          <w:rFonts w:ascii="Tahoma" w:eastAsia="Times New Roman" w:hAnsi="Tahoma" w:cs="Tahoma"/>
          <w:sz w:val="20"/>
          <w:szCs w:val="20"/>
          <w:lang w:eastAsia="cs-CZ"/>
        </w:rPr>
        <w:tab/>
        <w:t>za příjemce</w:t>
      </w:r>
    </w:p>
    <w:p w:rsidR="007F258C" w:rsidRDefault="007F258C"/>
    <w:sectPr w:rsidR="007F2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A74"/>
    <w:multiLevelType w:val="hybridMultilevel"/>
    <w:tmpl w:val="14068756"/>
    <w:lvl w:ilvl="0" w:tplc="4E243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8C1787"/>
    <w:multiLevelType w:val="hybridMultilevel"/>
    <w:tmpl w:val="334C3B30"/>
    <w:lvl w:ilvl="0" w:tplc="1DEE7B7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596C3A"/>
    <w:multiLevelType w:val="hybridMultilevel"/>
    <w:tmpl w:val="602E5132"/>
    <w:lvl w:ilvl="0" w:tplc="45ECEE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0DA5DB0"/>
    <w:multiLevelType w:val="hybridMultilevel"/>
    <w:tmpl w:val="5448D7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0596C"/>
    <w:multiLevelType w:val="hybridMultilevel"/>
    <w:tmpl w:val="8B604B20"/>
    <w:lvl w:ilvl="0" w:tplc="74CE5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2F"/>
    <w:rsid w:val="00033EE7"/>
    <w:rsid w:val="001614AC"/>
    <w:rsid w:val="001B689B"/>
    <w:rsid w:val="0049451E"/>
    <w:rsid w:val="006F36FC"/>
    <w:rsid w:val="007474DF"/>
    <w:rsid w:val="007F258C"/>
    <w:rsid w:val="00801245"/>
    <w:rsid w:val="00A25F75"/>
    <w:rsid w:val="00B7013F"/>
    <w:rsid w:val="00BB603A"/>
    <w:rsid w:val="00C5711B"/>
    <w:rsid w:val="00C8462F"/>
    <w:rsid w:val="00C95584"/>
    <w:rsid w:val="00CC1B21"/>
    <w:rsid w:val="00E7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98839-4688-440F-8FBF-6419DC89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846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8462F"/>
    <w:rPr>
      <w:rFonts w:ascii="Times New Roman" w:eastAsia="Times New Roman" w:hAnsi="Times New Roman" w:cs="Times New Roman"/>
      <w:b/>
      <w:bCs/>
      <w:cap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36FC"/>
    <w:pPr>
      <w:ind w:left="720"/>
      <w:contextualSpacing/>
    </w:pPr>
  </w:style>
  <w:style w:type="paragraph" w:styleId="Zkladntext">
    <w:name w:val="Body Text"/>
    <w:basedOn w:val="Normln"/>
    <w:link w:val="ZkladntextChar"/>
    <w:rsid w:val="006F36FC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F36FC"/>
    <w:rPr>
      <w:rFonts w:ascii="Times New Roman" w:eastAsia="Times New Roman" w:hAnsi="Times New Roman" w:cs="Times New Roman"/>
      <w:b/>
      <w:bC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975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Šindelka Jan</dc:creator>
  <cp:keywords/>
  <dc:description/>
  <cp:lastModifiedBy>Šindelka Jan</cp:lastModifiedBy>
  <cp:revision>6</cp:revision>
  <dcterms:created xsi:type="dcterms:W3CDTF">2019-11-11T08:54:00Z</dcterms:created>
  <dcterms:modified xsi:type="dcterms:W3CDTF">2019-11-11T14:06:00Z</dcterms:modified>
</cp:coreProperties>
</file>