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F48" w:rsidRDefault="006346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Zápis z</w:t>
      </w:r>
      <w:r w:rsidR="00625376">
        <w:rPr>
          <w:b/>
          <w:sz w:val="24"/>
          <w:szCs w:val="24"/>
        </w:rPr>
        <w:t xml:space="preserve"> jednání </w:t>
      </w:r>
      <w:r>
        <w:rPr>
          <w:b/>
          <w:sz w:val="24"/>
          <w:szCs w:val="24"/>
        </w:rPr>
        <w:t>Odborné komise pro dotační program AVD ze dne 8. 11. 2019</w:t>
      </w:r>
    </w:p>
    <w:p w:rsidR="000B7F48" w:rsidRDefault="0063461E">
      <w:pPr>
        <w:jc w:val="both"/>
      </w:pPr>
      <w:r>
        <w:t>Přítomni členové odborné komise:</w:t>
      </w:r>
    </w:p>
    <w:p w:rsidR="000B7F48" w:rsidRDefault="00634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Ludmila Claussová</w:t>
      </w:r>
    </w:p>
    <w:p w:rsidR="000B7F48" w:rsidRDefault="00634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PhDr. </w:t>
      </w:r>
      <w:proofErr w:type="spellStart"/>
      <w:r>
        <w:rPr>
          <w:color w:val="000000"/>
        </w:rPr>
        <w:t>MgA</w:t>
      </w:r>
      <w:proofErr w:type="spellEnd"/>
      <w:r>
        <w:rPr>
          <w:color w:val="000000"/>
        </w:rPr>
        <w:t>. Jakub Felcman, Ph.D.</w:t>
      </w:r>
    </w:p>
    <w:p w:rsidR="000B7F48" w:rsidRDefault="00634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Ing. Petr Koudela</w:t>
      </w:r>
    </w:p>
    <w:p w:rsidR="000B7F48" w:rsidRDefault="00634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color w:val="000000"/>
        </w:rPr>
        <w:t>MgA</w:t>
      </w:r>
      <w:proofErr w:type="spellEnd"/>
      <w:r>
        <w:rPr>
          <w:color w:val="000000"/>
        </w:rPr>
        <w:t>. Karla Stojáková</w:t>
      </w:r>
    </w:p>
    <w:p w:rsidR="000B7F48" w:rsidRDefault="00634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color w:val="000000"/>
        </w:rPr>
        <w:t>MgA</w:t>
      </w:r>
      <w:proofErr w:type="spellEnd"/>
      <w:r>
        <w:rPr>
          <w:color w:val="000000"/>
        </w:rPr>
        <w:t>. Tomáš Vach</w:t>
      </w:r>
    </w:p>
    <w:p w:rsidR="000B7F48" w:rsidRDefault="00634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Mgr. Hana Vítková</w:t>
      </w:r>
    </w:p>
    <w:p w:rsidR="000B7F48" w:rsidRDefault="00634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Jan Krkoška</w:t>
      </w:r>
    </w:p>
    <w:p w:rsidR="000B7F48" w:rsidRDefault="00634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PhDr. Mgr. Nazim Afana, </w:t>
      </w:r>
      <w:proofErr w:type="gramStart"/>
      <w:r>
        <w:rPr>
          <w:color w:val="000000"/>
        </w:rPr>
        <w:t>LL.M.</w:t>
      </w:r>
      <w:proofErr w:type="gramEnd"/>
      <w:r>
        <w:rPr>
          <w:color w:val="000000"/>
        </w:rPr>
        <w:t xml:space="preserve"> </w:t>
      </w:r>
    </w:p>
    <w:p w:rsidR="000B7F48" w:rsidRDefault="000B7F48">
      <w:pPr>
        <w:pBdr>
          <w:bottom w:val="single" w:sz="12" w:space="1" w:color="auto"/>
        </w:pBdr>
        <w:jc w:val="both"/>
      </w:pPr>
    </w:p>
    <w:p w:rsidR="00625376" w:rsidRDefault="00625376">
      <w:pPr>
        <w:jc w:val="both"/>
      </w:pPr>
    </w:p>
    <w:p w:rsidR="000B7F48" w:rsidRDefault="0063461E">
      <w:pPr>
        <w:jc w:val="both"/>
      </w:pPr>
      <w:r>
        <w:t xml:space="preserve">Rada kraje na své schůzi dne 27. 08. 2019 usnesením č. 68/6234 rozhodla o vyhlášení dotačního programu „Podpora natáčení audiovizuálních děl v Moravskoslezském kraji 2019 – 2021“ (dále jen „Program“), schválila jeho podmínky a hodnotící kritéria. </w:t>
      </w:r>
    </w:p>
    <w:p w:rsidR="000B7F48" w:rsidRDefault="0063461E">
      <w:pPr>
        <w:jc w:val="both"/>
      </w:pPr>
      <w:r>
        <w:t xml:space="preserve">Na realizaci Programu je ve schváleném rozpočtu kraje na roky 2019 - 2021 vyčleněno 5.000.000 Kč. </w:t>
      </w:r>
    </w:p>
    <w:p w:rsidR="000B7F48" w:rsidRDefault="0063461E">
      <w:pPr>
        <w:jc w:val="both"/>
      </w:pPr>
      <w:r>
        <w:t xml:space="preserve">V rámci Programu bylo přijato celkem 10 žádostí s celkovým požadavkem na dotaci ve výši 14.341.487 Kč, které splnily formální náležitosti a byly předloženy k hodnocení odborné komisi. </w:t>
      </w:r>
    </w:p>
    <w:p w:rsidR="000B7F48" w:rsidRDefault="0063461E">
      <w:pPr>
        <w:jc w:val="both"/>
      </w:pPr>
      <w:r>
        <w:t>Jedná se o 7 hraných filmů (6 celovečerních a 1 krátký) a 3 dokumentární projekty. Za pozornost stojí fakt, že předmětem poloviny předložených žádostí jsou debuty mladých tvůrců, kteří si Moravskoslezský kraj jako místo děje svých příběhů i vlastního natáčení vybrali v převážné většině s velmi jasným tvůrčím záměrem. Udělení podpory začínajícím filmovým tvůrcům lze považovat za příslib do budoucna a zajímavou příležitost pro kraj; zároveň je taková podpora plně v souladu s prioritami tohoto dotačního programu, jenž si za cíl klade rozvoj audiovizuálního sektoru v regionu a jeho zatraktivnění.</w:t>
      </w:r>
    </w:p>
    <w:p w:rsidR="000B7F48" w:rsidRDefault="0063461E">
      <w:pPr>
        <w:jc w:val="both"/>
      </w:pPr>
      <w:r>
        <w:t>Odborná komise, která zasedala dne 8. 11. 2019, zhodnotila níže uvedené aspekty:</w:t>
      </w:r>
    </w:p>
    <w:p w:rsidR="000B7F48" w:rsidRDefault="0063461E">
      <w:pPr>
        <w:jc w:val="both"/>
      </w:pPr>
      <w:r>
        <w:t>1.</w:t>
      </w:r>
      <w:r>
        <w:tab/>
        <w:t>způsob a rozsah využití místních lokací, místních služeb a veřejnosti, místních kulturních a kreativních průmyslů a místních profesionálů,</w:t>
      </w:r>
    </w:p>
    <w:p w:rsidR="000B7F48" w:rsidRDefault="0063461E">
      <w:pPr>
        <w:jc w:val="both"/>
      </w:pPr>
      <w:r>
        <w:t>2.</w:t>
      </w:r>
      <w:r>
        <w:tab/>
        <w:t>celkovou výši prostředků vynaložených v regionu</w:t>
      </w:r>
    </w:p>
    <w:p w:rsidR="000B7F48" w:rsidRDefault="0063461E">
      <w:pPr>
        <w:jc w:val="both"/>
      </w:pPr>
      <w:r>
        <w:t>3.</w:t>
      </w:r>
      <w:r>
        <w:tab/>
        <w:t>způsob prezentace regionu v audiovizuálním díle, obsahové a tematické propojení projektu s Moravskoslezským krajem,</w:t>
      </w:r>
    </w:p>
    <w:p w:rsidR="000B7F48" w:rsidRDefault="0063461E">
      <w:pPr>
        <w:jc w:val="both"/>
      </w:pPr>
      <w:r>
        <w:t>4.</w:t>
      </w:r>
      <w:r>
        <w:tab/>
        <w:t>celkový počet natáčecích dnů plánovaných v regionu,</w:t>
      </w:r>
    </w:p>
    <w:p w:rsidR="000B7F48" w:rsidRDefault="0063461E">
      <w:pPr>
        <w:jc w:val="both"/>
      </w:pPr>
      <w:r>
        <w:t>5.</w:t>
      </w:r>
      <w:r>
        <w:tab/>
        <w:t>propagační a marketingový potenciál využitelný pro MSK,</w:t>
      </w:r>
    </w:p>
    <w:p w:rsidR="000B7F48" w:rsidRDefault="0063461E">
      <w:pPr>
        <w:jc w:val="both"/>
      </w:pPr>
      <w:r>
        <w:t>6.</w:t>
      </w:r>
      <w:r>
        <w:tab/>
        <w:t>formy a rozsah distribuce</w:t>
      </w:r>
    </w:p>
    <w:p w:rsidR="000B7F48" w:rsidRDefault="0063461E">
      <w:pPr>
        <w:jc w:val="both"/>
      </w:pPr>
      <w:r>
        <w:t>a doporučuje k podpoře všech 10 předložených projektů, přičemž vzhledem k omezené částce celkových disponibilních prostředků jsou jednotlivé požadované výše dotace sníženy. U každého projektu komise míru krácení požadované dotace odůvodňuje:</w:t>
      </w:r>
    </w:p>
    <w:tbl>
      <w:tblPr>
        <w:tblStyle w:val="a"/>
        <w:tblW w:w="84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1"/>
        <w:gridCol w:w="2216"/>
        <w:gridCol w:w="1674"/>
        <w:gridCol w:w="1460"/>
        <w:gridCol w:w="1417"/>
      </w:tblGrid>
      <w:tr w:rsidR="000B7F48">
        <w:trPr>
          <w:trHeight w:val="90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Žadatel</w:t>
            </w:r>
          </w:p>
        </w:tc>
        <w:tc>
          <w:tcPr>
            <w:tcW w:w="22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Projekt</w:t>
            </w:r>
          </w:p>
        </w:tc>
        <w:tc>
          <w:tcPr>
            <w:tcW w:w="1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Druh AVD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Požad</w:t>
            </w:r>
            <w:r>
              <w:rPr>
                <w:b/>
              </w:rPr>
              <w:t>o</w:t>
            </w:r>
            <w:r>
              <w:rPr>
                <w:b/>
                <w:color w:val="000000"/>
              </w:rPr>
              <w:t>vaná částka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Navržená částka</w:t>
            </w:r>
          </w:p>
        </w:tc>
      </w:tr>
      <w:tr w:rsidR="000B7F48">
        <w:trPr>
          <w:trHeight w:val="60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BIO ILLUSION s.r.o.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MUŽ, KTERÝ STÁL V CESTĚ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hraný film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800 000,00</w:t>
            </w:r>
          </w:p>
        </w:tc>
      </w:tr>
      <w:tr w:rsidR="000B7F48">
        <w:trPr>
          <w:trHeight w:val="600"/>
        </w:trPr>
        <w:tc>
          <w:tcPr>
            <w:tcW w:w="8458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 w:rsidP="00A30B3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Odborná komise se shodla, že </w:t>
            </w:r>
            <w:r>
              <w:t xml:space="preserve">v rámci přijatých žádosti </w:t>
            </w:r>
            <w:r>
              <w:rPr>
                <w:color w:val="000000"/>
              </w:rPr>
              <w:t>se jedná o filmovou produkci s nejvyšším celkovým rozpočtem</w:t>
            </w:r>
            <w:r>
              <w:t xml:space="preserve"> a mezinárodním přesahem (koprodukce několika evropských zemí: ČR, SR, Ukrajina, Maďarsko)</w:t>
            </w:r>
            <w:r>
              <w:rPr>
                <w:color w:val="000000"/>
              </w:rPr>
              <w:t>. Dále se shodla, že je projekt dostatečně připravený k realizaci a jeho následná distribuce je také zajištěna. Důvodem, proč byla dotace krácen</w:t>
            </w:r>
            <w:r>
              <w:t>a,</w:t>
            </w:r>
            <w:r>
              <w:rPr>
                <w:color w:val="000000"/>
              </w:rPr>
              <w:t xml:space="preserve"> je </w:t>
            </w:r>
            <w:r>
              <w:t>proto</w:t>
            </w:r>
            <w:r>
              <w:rPr>
                <w:color w:val="000000"/>
              </w:rPr>
              <w:t xml:space="preserve"> především omezená alokace finančních prostředků v rámci celého dotačního programu. Dále také fakt, že</w:t>
            </w:r>
            <w:r w:rsidR="00A30B3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z žádosti ani ze scénáře nevyplýv</w:t>
            </w:r>
            <w:r>
              <w:t>á</w:t>
            </w:r>
            <w:r>
              <w:rPr>
                <w:color w:val="000000"/>
              </w:rPr>
              <w:t xml:space="preserve"> spojitost příběhu s </w:t>
            </w:r>
            <w:r>
              <w:t xml:space="preserve">lokacemi </w:t>
            </w:r>
            <w:r>
              <w:rPr>
                <w:color w:val="000000"/>
              </w:rPr>
              <w:t xml:space="preserve">v Moravskoslezském kraji, není tedy zřejmé, co mají místní lokace hrát. </w:t>
            </w:r>
            <w:r>
              <w:t>Komise proto vidí</w:t>
            </w:r>
            <w:r>
              <w:rPr>
                <w:color w:val="000000"/>
              </w:rPr>
              <w:t xml:space="preserve"> jen omezené možnosti pro propaga</w:t>
            </w:r>
            <w:r>
              <w:t>ci</w:t>
            </w:r>
            <w:r>
              <w:rPr>
                <w:color w:val="000000"/>
              </w:rPr>
              <w:t xml:space="preserve"> a marketing</w:t>
            </w:r>
            <w:r>
              <w:t xml:space="preserve"> a využití spíše</w:t>
            </w:r>
            <w:r>
              <w:rPr>
                <w:color w:val="000000"/>
              </w:rPr>
              <w:t xml:space="preserve"> v době natáčení než v rámci distribuce. </w:t>
            </w:r>
          </w:p>
        </w:tc>
      </w:tr>
      <w:tr w:rsidR="000B7F48">
        <w:trPr>
          <w:trHeight w:val="60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Bionaut</w:t>
            </w:r>
            <w:proofErr w:type="spellEnd"/>
            <w:r>
              <w:rPr>
                <w:color w:val="000000"/>
              </w:rPr>
              <w:t xml:space="preserve"> s.r.o.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Hrana zlomu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hraný film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450 000,00</w:t>
            </w:r>
          </w:p>
        </w:tc>
      </w:tr>
      <w:tr w:rsidR="000B7F48">
        <w:trPr>
          <w:trHeight w:val="1100"/>
        </w:trPr>
        <w:tc>
          <w:tcPr>
            <w:tcW w:w="8458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t>Dle o</w:t>
            </w:r>
            <w:r>
              <w:rPr>
                <w:color w:val="000000"/>
              </w:rPr>
              <w:t>dborn</w:t>
            </w:r>
            <w:r>
              <w:t>é</w:t>
            </w:r>
            <w:r>
              <w:rPr>
                <w:color w:val="000000"/>
              </w:rPr>
              <w:t xml:space="preserve"> komise se jedná o výraznou žán</w:t>
            </w:r>
            <w:r>
              <w:t>rovou záležitost,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dark</w:t>
            </w:r>
            <w:proofErr w:type="spellEnd"/>
            <w:r>
              <w:rPr>
                <w:color w:val="000000"/>
              </w:rPr>
              <w:t xml:space="preserve"> thriller, který je </w:t>
            </w:r>
            <w:r>
              <w:t xml:space="preserve">velmi </w:t>
            </w:r>
            <w:r>
              <w:rPr>
                <w:color w:val="000000"/>
              </w:rPr>
              <w:t>oblíbený. Film má potenciál pro propagační a marketingové účely především v rámci festivalů, kde může být velmi výrazným projektem. Potenciál má také pro distribuci na m</w:t>
            </w:r>
            <w:r>
              <w:t xml:space="preserve">ezinárodních </w:t>
            </w:r>
            <w:proofErr w:type="spellStart"/>
            <w:r>
              <w:rPr>
                <w:color w:val="000000"/>
              </w:rPr>
              <w:t>streamovacích</w:t>
            </w:r>
            <w:proofErr w:type="spellEnd"/>
            <w:r>
              <w:rPr>
                <w:color w:val="000000"/>
              </w:rPr>
              <w:t xml:space="preserve"> </w:t>
            </w:r>
            <w:r>
              <w:t>platformách</w:t>
            </w:r>
            <w:r>
              <w:rPr>
                <w:color w:val="000000"/>
              </w:rPr>
              <w:t xml:space="preserve"> typu </w:t>
            </w:r>
            <w:proofErr w:type="spellStart"/>
            <w:r>
              <w:rPr>
                <w:color w:val="000000"/>
              </w:rPr>
              <w:t>Netflix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Debut s netradičním pojetím časově nelineá</w:t>
            </w:r>
            <w:r>
              <w:t>rního děje obsazuje výrazné a nadějné lokální herce a lokace Moravskoslezského kraje jsou místem, kde se příběh odehrává. Přestože komise vyjádřila obavu, zdali je scénář opravdu dostatečný pro naplnění celovečerní stopáže, rozhodla se projekt k podpoře doporučit. Jedná o zajímavý autorský počin s výrazným napojením na MSK a podpora debutů a nových tvůrců je v souladu se záměrem MSK podpořit rozvoj audiovizuálního sektoru v regionu.</w:t>
            </w:r>
          </w:p>
        </w:tc>
      </w:tr>
      <w:tr w:rsidR="000B7F48">
        <w:trPr>
          <w:trHeight w:val="140"/>
        </w:trPr>
        <w:tc>
          <w:tcPr>
            <w:tcW w:w="8458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0B7F48">
            <w:pPr>
              <w:spacing w:after="0" w:line="240" w:lineRule="auto"/>
              <w:jc w:val="both"/>
              <w:rPr>
                <w:color w:val="000000"/>
                <w:highlight w:val="yellow"/>
              </w:rPr>
            </w:pPr>
          </w:p>
        </w:tc>
      </w:tr>
      <w:tr w:rsidR="000B7F48">
        <w:trPr>
          <w:trHeight w:val="60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Ducatus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Teschinensis</w:t>
            </w:r>
            <w:proofErr w:type="spellEnd"/>
            <w:r>
              <w:rPr>
                <w:color w:val="000000"/>
              </w:rPr>
              <w:t xml:space="preserve"> z. s.</w:t>
            </w:r>
            <w:proofErr w:type="gramEnd"/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Duše </w:t>
            </w:r>
            <w:proofErr w:type="spellStart"/>
            <w:r>
              <w:rPr>
                <w:color w:val="000000"/>
              </w:rPr>
              <w:t>Gorola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dokumentární film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636 000,00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</w:tr>
      <w:tr w:rsidR="000B7F48">
        <w:trPr>
          <w:trHeight w:val="1060"/>
        </w:trPr>
        <w:tc>
          <w:tcPr>
            <w:tcW w:w="8458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Jedná se o dokument s výrazným lokálním tématem se zaměřením na místní </w:t>
            </w:r>
            <w:proofErr w:type="spellStart"/>
            <w:r>
              <w:rPr>
                <w:color w:val="000000"/>
              </w:rPr>
              <w:t>subregion</w:t>
            </w:r>
            <w:proofErr w:type="spellEnd"/>
            <w:r>
              <w:rPr>
                <w:color w:val="000000"/>
              </w:rPr>
              <w:t xml:space="preserve"> (</w:t>
            </w:r>
            <w:r>
              <w:t>“</w:t>
            </w:r>
            <w:proofErr w:type="spellStart"/>
            <w:r>
              <w:t>Goralie</w:t>
            </w:r>
            <w:proofErr w:type="spellEnd"/>
            <w:r>
              <w:t>”)</w:t>
            </w:r>
            <w:r>
              <w:rPr>
                <w:color w:val="000000"/>
              </w:rPr>
              <w:t xml:space="preserve">, kterému nebyla dosud věnována dostatečná filmařská pozornost. </w:t>
            </w:r>
            <w:r>
              <w:t>Možnou</w:t>
            </w:r>
            <w:r>
              <w:rPr>
                <w:color w:val="000000"/>
              </w:rPr>
              <w:t xml:space="preserve"> slabinou projektu je v tuto chvíli nedořešený a nedostatečný rozsah distribuce a není </w:t>
            </w:r>
            <w:r>
              <w:t>doloženo</w:t>
            </w:r>
            <w:r>
              <w:rPr>
                <w:color w:val="000000"/>
              </w:rPr>
              <w:t xml:space="preserve">, zda se projekt v distribuci dostane za hranice MSK. </w:t>
            </w:r>
            <w:r>
              <w:t xml:space="preserve">Projekt má však silné zázemí v podobě zkušeného štábu a </w:t>
            </w:r>
            <w:r>
              <w:rPr>
                <w:color w:val="000000"/>
              </w:rPr>
              <w:t>žadatel naznačuje reálno</w:t>
            </w:r>
            <w:r>
              <w:t xml:space="preserve">u </w:t>
            </w:r>
            <w:r>
              <w:rPr>
                <w:color w:val="000000"/>
              </w:rPr>
              <w:t xml:space="preserve">možnost </w:t>
            </w:r>
            <w:r>
              <w:t>distribuce v České televizi, se kterou dlouhodobě spolupracuje. Částka, kterou komise doporučuje podpořit tento projekt, odráží výše zmíněné rezervy a omezenou finanční alokaci programu.</w:t>
            </w:r>
          </w:p>
        </w:tc>
      </w:tr>
      <w:tr w:rsidR="000B7F48">
        <w:trPr>
          <w:trHeight w:val="160"/>
        </w:trPr>
        <w:tc>
          <w:tcPr>
            <w:tcW w:w="8458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0B7F48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0B7F48">
        <w:trPr>
          <w:trHeight w:val="60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GepART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pictures</w:t>
            </w:r>
            <w:proofErr w:type="spellEnd"/>
            <w:r>
              <w:rPr>
                <w:color w:val="000000"/>
              </w:rPr>
              <w:t xml:space="preserve"> s.r.o.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Jeseníky - opouštěný ráj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dokumentární film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670 000,00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350 000,00</w:t>
            </w:r>
          </w:p>
        </w:tc>
      </w:tr>
      <w:tr w:rsidR="000B7F48">
        <w:trPr>
          <w:trHeight w:val="1020"/>
        </w:trPr>
        <w:tc>
          <w:tcPr>
            <w:tcW w:w="8458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Jedná se o dokument s výrazným lokálním tématem, zaměřený tentokrát na přírodu </w:t>
            </w:r>
            <w:r>
              <w:t xml:space="preserve">jednoho ze </w:t>
            </w:r>
            <w:proofErr w:type="spellStart"/>
            <w:r>
              <w:t>subregionů</w:t>
            </w:r>
            <w:proofErr w:type="spellEnd"/>
            <w:r>
              <w:t xml:space="preserve"> MSK,</w:t>
            </w:r>
            <w:r>
              <w:rPr>
                <w:color w:val="000000"/>
              </w:rPr>
              <w:t xml:space="preserve"> přinášející inovátorské prvky a příslib vizuálně silné podívané. Z dokument</w:t>
            </w:r>
            <w:r>
              <w:t>árních snímků</w:t>
            </w:r>
            <w:r>
              <w:rPr>
                <w:color w:val="000000"/>
              </w:rPr>
              <w:t xml:space="preserve"> přihlášených do tohoto dotačního programu má v tuto chvíli nejlépe vyřešený rozsah distribuce, proto jej komise v rámci předložených dokument</w:t>
            </w:r>
            <w:r>
              <w:t>árních snímků navrhuje</w:t>
            </w:r>
            <w:r>
              <w:rPr>
                <w:color w:val="000000"/>
              </w:rPr>
              <w:t xml:space="preserve"> podpoř</w:t>
            </w:r>
            <w:r>
              <w:t>it</w:t>
            </w:r>
            <w:r>
              <w:rPr>
                <w:color w:val="000000"/>
              </w:rPr>
              <w:t xml:space="preserve"> nejvyšší částkou. Z důvodu omezené finanční alokace program</w:t>
            </w:r>
            <w:r>
              <w:t>u</w:t>
            </w:r>
            <w:r>
              <w:rPr>
                <w:color w:val="000000"/>
              </w:rPr>
              <w:t xml:space="preserve"> však do</w:t>
            </w:r>
            <w:r>
              <w:t xml:space="preserve">spěla k závěru, že veřejná podpora filmu, který se bude zhruba stejným dílem točit i v Olomouckém kraji, by neměla spočívat pouze na bedrech Moravskoslezského kraje. </w:t>
            </w:r>
          </w:p>
        </w:tc>
      </w:tr>
      <w:tr w:rsidR="000B7F48">
        <w:trPr>
          <w:trHeight w:val="100"/>
        </w:trPr>
        <w:tc>
          <w:tcPr>
            <w:tcW w:w="8458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0B7F48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0B7F48">
        <w:trPr>
          <w:trHeight w:val="60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Mannschaft</w:t>
            </w:r>
            <w:proofErr w:type="spellEnd"/>
            <w:r>
              <w:rPr>
                <w:color w:val="000000"/>
              </w:rPr>
              <w:t xml:space="preserve"> s.r.o.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Trofej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hraný film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100 000,00</w:t>
            </w:r>
          </w:p>
        </w:tc>
      </w:tr>
      <w:tr w:rsidR="000B7F48">
        <w:trPr>
          <w:trHeight w:val="600"/>
        </w:trPr>
        <w:tc>
          <w:tcPr>
            <w:tcW w:w="8458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Jedná se o krátký film, kameramansk</w:t>
            </w:r>
            <w:r>
              <w:t xml:space="preserve">ý absolventský snímek studentů </w:t>
            </w:r>
            <w:r>
              <w:rPr>
                <w:color w:val="000000"/>
              </w:rPr>
              <w:t xml:space="preserve">FAMU. Komise se shodla, že se jedná o projekt, který může být vizuálně zajímavý, </w:t>
            </w:r>
            <w:r>
              <w:t xml:space="preserve">přestože </w:t>
            </w:r>
            <w:r>
              <w:rPr>
                <w:color w:val="000000"/>
              </w:rPr>
              <w:t>využití lokací nemá jasné vazby na Moravskoslezský kraj. Vzhledem ke kvalitě záměru se však komise rozhodla doporučit tento projekt k </w:t>
            </w:r>
            <w:r>
              <w:t>podpoře</w:t>
            </w:r>
            <w:r>
              <w:rPr>
                <w:color w:val="000000"/>
              </w:rPr>
              <w:t xml:space="preserve">, a to nejnižší možnou částkou stanovenou v rámci dotačního programu. </w:t>
            </w:r>
            <w:r>
              <w:t>Komise</w:t>
            </w:r>
            <w:r>
              <w:rPr>
                <w:color w:val="000000"/>
              </w:rPr>
              <w:t xml:space="preserve"> tuto podporu chápe především jako investici do bu</w:t>
            </w:r>
            <w:r>
              <w:t>doucna, jelikož jedním z c</w:t>
            </w:r>
            <w:r>
              <w:rPr>
                <w:color w:val="000000"/>
              </w:rPr>
              <w:t>íl</w:t>
            </w:r>
            <w:r>
              <w:t>ů MSK</w:t>
            </w:r>
            <w:r>
              <w:rPr>
                <w:color w:val="000000"/>
              </w:rPr>
              <w:t xml:space="preserve"> je motivace mladých nadějných filmařů k tvor</w:t>
            </w:r>
            <w:r>
              <w:t xml:space="preserve">bě v regionu a tato podpora může motivovat k návratu </w:t>
            </w:r>
            <w:r>
              <w:rPr>
                <w:color w:val="000000"/>
              </w:rPr>
              <w:t>do kraje s v</w:t>
            </w:r>
            <w:r>
              <w:t>ýraznějšími</w:t>
            </w:r>
            <w:r>
              <w:rPr>
                <w:color w:val="000000"/>
              </w:rPr>
              <w:t xml:space="preserve"> projekt</w:t>
            </w:r>
            <w:r>
              <w:t>y</w:t>
            </w:r>
            <w:r>
              <w:rPr>
                <w:color w:val="000000"/>
              </w:rPr>
              <w:t xml:space="preserve">. </w:t>
            </w:r>
          </w:p>
          <w:p w:rsidR="000B7F48" w:rsidRDefault="000B7F48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0B7F48">
        <w:trPr>
          <w:trHeight w:val="40"/>
        </w:trPr>
        <w:tc>
          <w:tcPr>
            <w:tcW w:w="8458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0B7F48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0B7F48">
        <w:trPr>
          <w:trHeight w:val="60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MasterFilm</w:t>
            </w:r>
            <w:proofErr w:type="spellEnd"/>
            <w:r>
              <w:rPr>
                <w:color w:val="000000"/>
              </w:rPr>
              <w:t>, s.r.o.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Citlivý člověk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hraný film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2 500 000,00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1 000 000,00</w:t>
            </w:r>
          </w:p>
        </w:tc>
      </w:tr>
      <w:tr w:rsidR="000B7F48">
        <w:trPr>
          <w:trHeight w:val="600"/>
        </w:trPr>
        <w:tc>
          <w:tcPr>
            <w:tcW w:w="8458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Jedná se o adaptaci knihy Jáchyma Topola a zajímavý debut mladých talentovaných tvůrců s přímou vazbou na kraj především v osobě režiséra a vizuálního obrazu lokací. Bud</w:t>
            </w:r>
            <w:r>
              <w:t>ou</w:t>
            </w:r>
            <w:r>
              <w:rPr>
                <w:color w:val="000000"/>
              </w:rPr>
              <w:t xml:space="preserve"> zde zobrazen</w:t>
            </w:r>
            <w:r>
              <w:t>a</w:t>
            </w:r>
            <w:r>
              <w:rPr>
                <w:color w:val="000000"/>
              </w:rPr>
              <w:t xml:space="preserve"> </w:t>
            </w:r>
            <w:r>
              <w:t>neobjevená, zapomenutá a často opomíjená</w:t>
            </w:r>
            <w:r>
              <w:rPr>
                <w:color w:val="000000"/>
              </w:rPr>
              <w:t xml:space="preserve"> místa v kraji, na kterých je plánován poměrně vysoký</w:t>
            </w:r>
            <w:r>
              <w:t xml:space="preserve"> počet natáčecích dnů (18) a</w:t>
            </w:r>
            <w:r>
              <w:rPr>
                <w:color w:val="000000"/>
              </w:rPr>
              <w:t xml:space="preserve"> která mají velký potenciál být </w:t>
            </w:r>
            <w:r>
              <w:t>úžasnými</w:t>
            </w:r>
            <w:r>
              <w:rPr>
                <w:color w:val="000000"/>
              </w:rPr>
              <w:t xml:space="preserve"> filmovými lokacemi.</w:t>
            </w:r>
            <w:r>
              <w:t xml:space="preserve"> Film vzniká v česko-slovenské koprodukci a má pro svůj univerzální příběh potenciál pro širší zahraniční distribuci a uvedení na festivalech. Ačkoli část k</w:t>
            </w:r>
            <w:r>
              <w:rPr>
                <w:color w:val="000000"/>
              </w:rPr>
              <w:t>omise vyjádřila pochybnost, zda je ve s</w:t>
            </w:r>
            <w:r>
              <w:t>cénáři</w:t>
            </w:r>
            <w:r>
              <w:rPr>
                <w:color w:val="000000"/>
              </w:rPr>
              <w:t xml:space="preserve"> postav</w:t>
            </w:r>
            <w:r>
              <w:t>a</w:t>
            </w:r>
            <w:r>
              <w:rPr>
                <w:color w:val="000000"/>
              </w:rPr>
              <w:t>, se kterou se bude divák schopen ztotožnit, je</w:t>
            </w:r>
            <w:r>
              <w:t xml:space="preserve"> autorský záměr natolik zajímavý a výše popsané důvody natolik zřejmé, že jej komise jednoznačně navrhuje k podpoře. </w:t>
            </w:r>
          </w:p>
        </w:tc>
      </w:tr>
      <w:tr w:rsidR="000B7F48">
        <w:trPr>
          <w:trHeight w:val="220"/>
        </w:trPr>
        <w:tc>
          <w:tcPr>
            <w:tcW w:w="8458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0B7F48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0B7F48">
        <w:trPr>
          <w:trHeight w:val="60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moloko</w:t>
            </w:r>
            <w:proofErr w:type="spellEnd"/>
            <w:r>
              <w:rPr>
                <w:color w:val="000000"/>
              </w:rPr>
              <w:t xml:space="preserve"> film s.r.o.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Tři týdny pod mořem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hraný film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800 000,00</w:t>
            </w:r>
          </w:p>
        </w:tc>
      </w:tr>
      <w:tr w:rsidR="000B7F48">
        <w:trPr>
          <w:trHeight w:val="600"/>
        </w:trPr>
        <w:tc>
          <w:tcPr>
            <w:tcW w:w="8458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color w:val="000000"/>
              </w:rPr>
              <w:t>Odborná komise se shodla, že projekt je pečlivě připraven co do plánovaných míst natáčení a má výraznou vizuální vazbu na region</w:t>
            </w:r>
            <w:r>
              <w:t>. Ze všech předložených hraných celovečerních filmů stráví štáb v kraji nejvíce natáčecích dnů (32).</w:t>
            </w:r>
            <w:r>
              <w:rPr>
                <w:color w:val="000000"/>
              </w:rPr>
              <w:t xml:space="preserve"> </w:t>
            </w:r>
            <w:r>
              <w:t>Ústředním motivem díla je</w:t>
            </w:r>
            <w:r>
              <w:rPr>
                <w:color w:val="000000"/>
              </w:rPr>
              <w:t xml:space="preserve"> </w:t>
            </w:r>
            <w:r>
              <w:t xml:space="preserve">dosud málo tematizovaný námět </w:t>
            </w:r>
            <w:r>
              <w:rPr>
                <w:color w:val="000000"/>
              </w:rPr>
              <w:t>života Rusů a ruské mafie v ČR na začátku 90. l</w:t>
            </w:r>
            <w:r>
              <w:t>et, což</w:t>
            </w:r>
            <w:r>
              <w:rPr>
                <w:color w:val="000000"/>
              </w:rPr>
              <w:t xml:space="preserve"> však z pohledu MSK může zárove</w:t>
            </w:r>
            <w:r>
              <w:t>ň působit</w:t>
            </w:r>
            <w:r>
              <w:rPr>
                <w:color w:val="000000"/>
              </w:rPr>
              <w:t xml:space="preserve"> kontroverzně. Projekt je plánován jako koprodukce ČR, SR a Polska, a vzhledem k uplynulým projektům koprodu</w:t>
            </w:r>
            <w:r>
              <w:t>kčních partnerů lze očekávat mezinárodní potenciál distribuce projektu</w:t>
            </w:r>
            <w:r>
              <w:rPr>
                <w:color w:val="000000"/>
              </w:rPr>
              <w:t>. Jisté výhrady má komise k předloženému s</w:t>
            </w:r>
            <w:r>
              <w:t xml:space="preserve">cénáři, u kterého shledává jisté nedostatky v míře propracovanosti a dramaturgii, jakou by si vzhledem </w:t>
            </w:r>
            <w:r>
              <w:rPr>
                <w:color w:val="000000"/>
              </w:rPr>
              <w:t>k ambic</w:t>
            </w:r>
            <w:r>
              <w:t>ím tvůrců zasloužil. Komise projekt doporučuje k podpoře pro jeho jasnou vazbu na lokace MSK, a protože i zde může být podpora pobídkou pro mladé tvůrce k další tvorbě na území MSK.</w:t>
            </w:r>
          </w:p>
        </w:tc>
      </w:tr>
      <w:tr w:rsidR="000B7F48">
        <w:trPr>
          <w:trHeight w:val="140"/>
        </w:trPr>
        <w:tc>
          <w:tcPr>
            <w:tcW w:w="8458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0B7F48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0B7F48">
        <w:trPr>
          <w:trHeight w:val="60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MOVie</w:t>
            </w:r>
            <w:proofErr w:type="spellEnd"/>
            <w:r>
              <w:rPr>
                <w:color w:val="000000"/>
              </w:rPr>
              <w:t xml:space="preserve"> s.r.o.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COPAK JE TO VOJÁKA 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hraný film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2 317 800,00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800 000,00</w:t>
            </w:r>
          </w:p>
        </w:tc>
      </w:tr>
      <w:tr w:rsidR="000B7F48">
        <w:trPr>
          <w:trHeight w:val="600"/>
        </w:trPr>
        <w:tc>
          <w:tcPr>
            <w:tcW w:w="8458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Lokace tohoto celovečerního režisérského debutu mají </w:t>
            </w:r>
            <w:r>
              <w:t xml:space="preserve">minimální </w:t>
            </w:r>
            <w:r>
              <w:rPr>
                <w:color w:val="000000"/>
              </w:rPr>
              <w:t xml:space="preserve">vazbu na region, nicméně je projekt předkládán lokálním producentem a režisérem a komise se shodla na tom, že jde o projekt, který má díky svému žánru velký marketingový a propagační potenciál pro Moravskoslezský kraj. </w:t>
            </w:r>
            <w:r>
              <w:t>V MSK se sice odehrává jen menší část filmu, nicméně i tato dílčí část děje přinese dle názoru komise pro Kraj zajímavý marketingový dosah. Scénář projektu je velmi vydařený a dává solidní základ pro vznik atraktivního nástupce původního populárního filmu z 80. let, na nějž jak příběhem, tak i žánrem navazuje. Z důvodu nejnižšího plánovaného počtu natáčecích dnů v MSK ze všech předložených projektů, doporučuje komise požadovanou výši dotace podstatně snížit.</w:t>
            </w:r>
          </w:p>
        </w:tc>
      </w:tr>
      <w:tr w:rsidR="000B7F48">
        <w:trPr>
          <w:trHeight w:val="40"/>
        </w:trPr>
        <w:tc>
          <w:tcPr>
            <w:tcW w:w="8458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0B7F48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0B7F48">
        <w:trPr>
          <w:trHeight w:val="60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PETARDA PRODUCTION  a.s.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ŽENSKÁ POMSTA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hraný film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2 500 000,00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200 000,00</w:t>
            </w:r>
          </w:p>
        </w:tc>
      </w:tr>
      <w:tr w:rsidR="000B7F48">
        <w:trPr>
          <w:trHeight w:val="600"/>
        </w:trPr>
        <w:tc>
          <w:tcPr>
            <w:tcW w:w="8458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Pr="0063461E" w:rsidRDefault="0063461E" w:rsidP="0063461E">
            <w:pPr>
              <w:spacing w:after="0" w:line="240" w:lineRule="auto"/>
              <w:jc w:val="both"/>
            </w:pPr>
            <w:r>
              <w:lastRenderedPageBreak/>
              <w:t xml:space="preserve">Odborná komise se shodla, že ve srovnání s ostatními celovečerními filmy přihlášenými do tohoto dotačního programu má tento projekt nejslabší scénář, nedostatečně propracovaný. Scénáři výrazně chybí dramaturg a nedosahuje kvality ostatních projektů. </w:t>
            </w:r>
            <w:r>
              <w:rPr>
                <w:color w:val="000000"/>
              </w:rPr>
              <w:t>Komise se obává, že výraznější podporou tohoto projektu by mohlo dojít k neefektivnímu vynaložení finančních prostředků Moravskoslezského kraje, a má výhrady ke způsobu prezentace regionu pr</w:t>
            </w:r>
            <w:r>
              <w:t>ostřednictvím zobrazených postav</w:t>
            </w:r>
            <w:r>
              <w:rPr>
                <w:color w:val="000000"/>
              </w:rPr>
              <w:t xml:space="preserve"> a tedy i k propagačnímu a marketingovému potenciálu pro region. </w:t>
            </w:r>
            <w:r>
              <w:t>P</w:t>
            </w:r>
            <w:r>
              <w:rPr>
                <w:color w:val="000000"/>
              </w:rPr>
              <w:t xml:space="preserve">ostavy </w:t>
            </w:r>
            <w:r>
              <w:t xml:space="preserve">scénář </w:t>
            </w:r>
            <w:r>
              <w:rPr>
                <w:color w:val="000000"/>
              </w:rPr>
              <w:t>portrétuje jako jednorozměrné</w:t>
            </w:r>
            <w:r>
              <w:t xml:space="preserve"> a</w:t>
            </w:r>
            <w:r>
              <w:rPr>
                <w:color w:val="000000"/>
              </w:rPr>
              <w:t xml:space="preserve"> ploché</w:t>
            </w:r>
            <w:r>
              <w:t xml:space="preserve"> </w:t>
            </w:r>
            <w:r>
              <w:rPr>
                <w:color w:val="000000"/>
              </w:rPr>
              <w:t xml:space="preserve"> bytosti - karikatury. Vzhledem k tomu, že příběh je předkládán coby komedie, a to komedie realistická, "ze života", neexistuje žádná adekvátní žánrové zdůvodnění pro </w:t>
            </w:r>
            <w:r>
              <w:t xml:space="preserve">zjednodušující </w:t>
            </w:r>
            <w:r>
              <w:rPr>
                <w:color w:val="000000"/>
              </w:rPr>
              <w:t xml:space="preserve">karikaturní vystižení povolání, genderu či postav. Komise </w:t>
            </w:r>
            <w:r>
              <w:t>má výhrady k podpoře projektu, který by způsoboval dojem, že kreativní prostředí MSK generuje povrchní a na tvůrčí úrovni nedostatečně připravený kinematografický materiál nízké umělecké úrovně a vágní hodnoty. Vzhledem k tomu, že projekt splňuje kritéria v podobě využití místních lokací, lidí, zázemí i služeb, rozhodla se komise doporučit projekt k podpoře, avšak ve výrazně snížené částce reflektující výše uvedené výhrady.</w:t>
            </w:r>
          </w:p>
        </w:tc>
      </w:tr>
      <w:tr w:rsidR="000B7F48">
        <w:trPr>
          <w:trHeight w:val="180"/>
        </w:trPr>
        <w:tc>
          <w:tcPr>
            <w:tcW w:w="8458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0B7F48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0B7F48">
        <w:trPr>
          <w:trHeight w:val="600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POST BELLUM, o.p.s.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PAMĚŤ MORAVSKOSLEZSKÉHO KRAJE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dokumentární seriál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867 687,00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300 000,00</w:t>
            </w:r>
          </w:p>
        </w:tc>
      </w:tr>
      <w:tr w:rsidR="000B7F48">
        <w:trPr>
          <w:trHeight w:val="1100"/>
        </w:trPr>
        <w:tc>
          <w:tcPr>
            <w:tcW w:w="8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63461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Jedná se o dokumentární </w:t>
            </w:r>
            <w:r>
              <w:t xml:space="preserve">sérii (5 x 26 minut) </w:t>
            </w:r>
            <w:r>
              <w:rPr>
                <w:color w:val="000000"/>
              </w:rPr>
              <w:t>s výraznými a mimořádně důležitými lokálními témat</w:t>
            </w:r>
            <w:r>
              <w:t>y</w:t>
            </w:r>
            <w:r>
              <w:rPr>
                <w:color w:val="000000"/>
              </w:rPr>
              <w:t xml:space="preserve"> a s využitím místní historie, výpově</w:t>
            </w:r>
            <w:r>
              <w:t xml:space="preserve">dí </w:t>
            </w:r>
            <w:r>
              <w:rPr>
                <w:color w:val="000000"/>
              </w:rPr>
              <w:t>pamětníků a archivního materiálu. Témata přitom m</w:t>
            </w:r>
            <w:r>
              <w:t>ají</w:t>
            </w:r>
            <w:r>
              <w:rPr>
                <w:color w:val="000000"/>
              </w:rPr>
              <w:t xml:space="preserve"> skrze své vypravěče přesah i do současnosti. </w:t>
            </w:r>
            <w:r>
              <w:t>Možnou s</w:t>
            </w:r>
            <w:r>
              <w:rPr>
                <w:color w:val="000000"/>
              </w:rPr>
              <w:t xml:space="preserve">labinou projektu je nedořešený rozsah distribuce, kdy není jasné, zda se dokument dostane k širšímu publiku i mimo MSK. Nicméně </w:t>
            </w:r>
            <w:r>
              <w:t xml:space="preserve">žadatel má s projektem tohoto typu již zkušenosti a zaznamenal s ním úspěch u širší veřejnosti (Paměť národa), proto se dá očekávat, že se i tento jeho nový počin dostane k divákům po celé ČR. </w:t>
            </w:r>
          </w:p>
        </w:tc>
      </w:tr>
      <w:tr w:rsidR="000B7F48">
        <w:trPr>
          <w:trHeight w:val="60"/>
        </w:trPr>
        <w:tc>
          <w:tcPr>
            <w:tcW w:w="8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48" w:rsidRDefault="000B7F48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</w:tbl>
    <w:p w:rsidR="000B7F48" w:rsidRDefault="000B7F48">
      <w:pPr>
        <w:jc w:val="both"/>
      </w:pPr>
    </w:p>
    <w:p w:rsidR="00CB4B68" w:rsidRDefault="00CB4B68">
      <w:pPr>
        <w:jc w:val="both"/>
      </w:pPr>
      <w:r>
        <w:t>V Ostravě dne 8. 11. 2019</w:t>
      </w:r>
    </w:p>
    <w:p w:rsidR="00CB4B68" w:rsidRDefault="00CB4B68">
      <w:pPr>
        <w:jc w:val="both"/>
      </w:pPr>
    </w:p>
    <w:p w:rsidR="00CB4B68" w:rsidRDefault="00CB4B68">
      <w:pPr>
        <w:jc w:val="both"/>
      </w:pPr>
      <w:r>
        <w:t>Zpracovaly:</w:t>
      </w:r>
    </w:p>
    <w:p w:rsidR="00CB4B68" w:rsidRDefault="00CB4B68">
      <w:pPr>
        <w:jc w:val="both"/>
      </w:pPr>
      <w:r>
        <w:t>Ing. Beata Okenica Maierová</w:t>
      </w:r>
    </w:p>
    <w:p w:rsidR="00CB4B68" w:rsidRDefault="00CB4B68">
      <w:pPr>
        <w:jc w:val="both"/>
      </w:pPr>
      <w:r>
        <w:t>Mgr. Hana Vítková</w:t>
      </w:r>
      <w:bookmarkStart w:id="1" w:name="_GoBack"/>
      <w:bookmarkEnd w:id="1"/>
    </w:p>
    <w:sectPr w:rsidR="00CB4B6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10BC9"/>
    <w:multiLevelType w:val="multilevel"/>
    <w:tmpl w:val="99189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48"/>
    <w:rsid w:val="000B7F48"/>
    <w:rsid w:val="00625376"/>
    <w:rsid w:val="0063461E"/>
    <w:rsid w:val="00A30B30"/>
    <w:rsid w:val="00CB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63490-2FCE-4789-8E67-21C61253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074F9C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AE077F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E077F"/>
    <w:rPr>
      <w:rFonts w:ascii="Calibri" w:hAnsi="Calibri"/>
      <w:szCs w:val="21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jFxpb8pUwc1e6Svwx/nGUqYdsA==">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1537</Words>
  <Characters>9072</Characters>
  <Application>Microsoft Office Word</Application>
  <DocSecurity>0</DocSecurity>
  <Lines>75</Lines>
  <Paragraphs>21</Paragraphs>
  <ScaleCrop>false</ScaleCrop>
  <Company/>
  <LinksUpToDate>false</LinksUpToDate>
  <CharactersWithSpaces>10588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Okenica Maierová Beata</dc:creator>
  <cp:lastModifiedBy>Okenica Maierová Beata</cp:lastModifiedBy>
  <cp:revision>6</cp:revision>
  <dcterms:created xsi:type="dcterms:W3CDTF">2019-11-12T02:02:00Z</dcterms:created>
  <dcterms:modified xsi:type="dcterms:W3CDTF">2019-11-15T07:21:00Z</dcterms:modified>
</cp:coreProperties>
</file>