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1CD" w14:textId="77777777" w:rsidR="00C56658" w:rsidRDefault="00B63459">
      <w:pPr>
        <w:pStyle w:val="Nzev"/>
        <w:jc w:val="right"/>
        <w:outlineLvl w:val="0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D1</w:t>
      </w:r>
      <w:r w:rsidR="006A5EC6">
        <w:rPr>
          <w:rFonts w:ascii="Tahoma" w:hAnsi="Tahoma" w:cs="Tahoma"/>
          <w:b w:val="0"/>
          <w:bCs w:val="0"/>
          <w:caps/>
          <w:sz w:val="24"/>
          <w:szCs w:val="24"/>
        </w:rPr>
        <w:t>3</w:t>
      </w:r>
      <w:r w:rsidR="00C56658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C56658">
        <w:rPr>
          <w:rFonts w:ascii="Tahoma" w:hAnsi="Tahoma" w:cs="Tahoma"/>
          <w:b w:val="0"/>
          <w:bCs w:val="0"/>
          <w:sz w:val="24"/>
          <w:szCs w:val="24"/>
        </w:rPr>
        <w:t>ZL/257/2001</w:t>
      </w:r>
    </w:p>
    <w:p w14:paraId="73EE6D24" w14:textId="77777777" w:rsidR="00C56658" w:rsidRDefault="00C56658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1CDDFCB6" w14:textId="77777777" w:rsidR="00C56658" w:rsidRDefault="00C56658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0B3484B3" w14:textId="77777777" w:rsidR="00C56658" w:rsidRDefault="00C56658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78D36B70" w14:textId="77777777" w:rsidR="00C56658" w:rsidRDefault="00C56658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61CDB287" w14:textId="77777777" w:rsidR="00C56658" w:rsidRDefault="00C5665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2B46D536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76E4F3C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DE289BD" w14:textId="77777777" w:rsidR="00C56658" w:rsidRDefault="00B63459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 O D A T E K   č. 1</w:t>
      </w:r>
      <w:r w:rsidR="006A5EC6">
        <w:rPr>
          <w:rFonts w:ascii="Tahoma" w:hAnsi="Tahoma" w:cs="Tahoma"/>
          <w:sz w:val="28"/>
        </w:rPr>
        <w:t>3</w:t>
      </w:r>
    </w:p>
    <w:p w14:paraId="36CAE271" w14:textId="77777777" w:rsidR="00C56658" w:rsidRDefault="00C56658">
      <w:pPr>
        <w:pStyle w:val="Podnadpis"/>
        <w:rPr>
          <w:rFonts w:ascii="Tahoma" w:hAnsi="Tahoma" w:cs="Tahoma"/>
          <w:sz w:val="24"/>
          <w:szCs w:val="24"/>
        </w:rPr>
      </w:pPr>
    </w:p>
    <w:p w14:paraId="205DC72B" w14:textId="77777777" w:rsidR="00C56658" w:rsidRDefault="00C56658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ZL/257/2001</w:t>
      </w:r>
    </w:p>
    <w:p w14:paraId="48AE865A" w14:textId="77777777" w:rsidR="00C56658" w:rsidRDefault="00C56658">
      <w:pPr>
        <w:pStyle w:val="Podnadpis"/>
        <w:rPr>
          <w:rFonts w:ascii="Tahoma" w:hAnsi="Tahoma" w:cs="Tahoma"/>
          <w:sz w:val="24"/>
          <w:szCs w:val="24"/>
        </w:rPr>
      </w:pPr>
    </w:p>
    <w:p w14:paraId="6A64FA58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3EE4DF08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6D4D004F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3E11BEB3" w14:textId="77777777" w:rsidR="00C56658" w:rsidRDefault="00C56658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Základní škola, Dětský domov, Školní družina a Školní jídelna,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Vrbno p. Pradědem, nám. Sv. Michala 17, příspěvková organizace </w:t>
      </w:r>
    </w:p>
    <w:p w14:paraId="49CDB75D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7400388F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786B49E" w14:textId="77777777" w:rsidR="00C56658" w:rsidRDefault="00C56658">
      <w:pPr>
        <w:pStyle w:val="Podnadpis"/>
        <w:outlineLvl w:val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15CBF62E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4CB001F3" w14:textId="77777777" w:rsidR="00C56658" w:rsidRDefault="00C56658" w:rsidP="00664C9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Na základě usnesení zastupitelstva kraje č</w:t>
      </w:r>
      <w:r w:rsidRPr="004A579D">
        <w:rPr>
          <w:rFonts w:ascii="Tahoma" w:hAnsi="Tahoma" w:cs="Tahoma"/>
          <w:b w:val="0"/>
          <w:bCs w:val="0"/>
          <w:sz w:val="20"/>
          <w:szCs w:val="20"/>
        </w:rPr>
        <w:t>.</w:t>
      </w:r>
      <w:proofErr w:type="gramStart"/>
      <w:r w:rsidR="004C135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A5EC6">
        <w:rPr>
          <w:rFonts w:ascii="Tahoma" w:hAnsi="Tahoma" w:cs="Tahoma"/>
          <w:b w:val="0"/>
          <w:bCs w:val="0"/>
          <w:sz w:val="20"/>
          <w:szCs w:val="20"/>
        </w:rPr>
        <w:t>..</w:t>
      </w:r>
      <w:proofErr w:type="gramEnd"/>
      <w:r w:rsidR="006A5EC6">
        <w:rPr>
          <w:rFonts w:ascii="Tahoma" w:hAnsi="Tahoma" w:cs="Tahoma"/>
          <w:b w:val="0"/>
          <w:bCs w:val="0"/>
          <w:sz w:val="20"/>
          <w:szCs w:val="20"/>
        </w:rPr>
        <w:t>/….</w:t>
      </w:r>
      <w:r w:rsidR="00387C17"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B63459">
        <w:rPr>
          <w:rFonts w:ascii="Tahoma" w:hAnsi="Tahoma" w:cs="Tahoma"/>
          <w:b w:val="0"/>
          <w:bCs w:val="0"/>
          <w:sz w:val="20"/>
          <w:szCs w:val="24"/>
        </w:rPr>
        <w:t>1</w:t>
      </w:r>
      <w:r w:rsidR="006A5EC6">
        <w:rPr>
          <w:rFonts w:ascii="Tahoma" w:hAnsi="Tahoma" w:cs="Tahoma"/>
          <w:b w:val="0"/>
          <w:bCs w:val="0"/>
          <w:sz w:val="20"/>
          <w:szCs w:val="24"/>
        </w:rPr>
        <w:t>7</w:t>
      </w:r>
      <w:r w:rsidR="00B63459">
        <w:rPr>
          <w:rFonts w:ascii="Tahoma" w:hAnsi="Tahoma" w:cs="Tahoma"/>
          <w:b w:val="0"/>
          <w:bCs w:val="0"/>
          <w:sz w:val="20"/>
          <w:szCs w:val="24"/>
        </w:rPr>
        <w:t>. března 20</w:t>
      </w:r>
      <w:r w:rsidR="006A5EC6">
        <w:rPr>
          <w:rFonts w:ascii="Tahoma" w:hAnsi="Tahoma" w:cs="Tahoma"/>
          <w:b w:val="0"/>
          <w:bCs w:val="0"/>
          <w:sz w:val="20"/>
          <w:szCs w:val="24"/>
        </w:rPr>
        <w:t>25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zřizovací listina ev. č. ZL/257/2001 vydaná radou kraje dne 20. prosince 2001</w:t>
      </w:r>
      <w:r w:rsidR="006A5EC6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takto:</w:t>
      </w:r>
    </w:p>
    <w:p w14:paraId="1747ACCF" w14:textId="77777777" w:rsidR="00C56658" w:rsidRDefault="00C56658" w:rsidP="005018B0">
      <w:pPr>
        <w:pStyle w:val="Podnadpis"/>
        <w:spacing w:after="120"/>
        <w:jc w:val="left"/>
        <w:rPr>
          <w:rFonts w:ascii="Tahoma" w:hAnsi="Tahoma" w:cs="Tahoma"/>
          <w:b w:val="0"/>
          <w:bCs w:val="0"/>
          <w:sz w:val="20"/>
          <w:szCs w:val="24"/>
        </w:rPr>
      </w:pPr>
    </w:p>
    <w:p w14:paraId="33BD3966" w14:textId="77777777" w:rsidR="005018B0" w:rsidRPr="005018B0" w:rsidRDefault="005018B0" w:rsidP="005018B0">
      <w:pPr>
        <w:numPr>
          <w:ilvl w:val="0"/>
          <w:numId w:val="13"/>
        </w:numPr>
        <w:ind w:left="357" w:hanging="357"/>
        <w:rPr>
          <w:rFonts w:ascii="Tahoma" w:hAnsi="Tahoma" w:cs="Tahoma"/>
        </w:rPr>
      </w:pPr>
      <w:r w:rsidRPr="005018B0">
        <w:rPr>
          <w:rFonts w:ascii="Tahoma" w:hAnsi="Tahoma" w:cs="Tahoma"/>
        </w:rPr>
        <w:t>V Čl. I Označení zřizovatele se mění bod 1. takto:</w:t>
      </w:r>
    </w:p>
    <w:p w14:paraId="7D4FBA5E" w14:textId="77777777" w:rsidR="005018B0" w:rsidRPr="005018B0" w:rsidRDefault="005018B0" w:rsidP="005018B0">
      <w:pPr>
        <w:spacing w:before="200"/>
        <w:jc w:val="center"/>
        <w:rPr>
          <w:rFonts w:ascii="Tahoma" w:hAnsi="Tahoma" w:cs="Tahoma"/>
          <w:szCs w:val="32"/>
        </w:rPr>
      </w:pPr>
      <w:r w:rsidRPr="005018B0">
        <w:rPr>
          <w:rFonts w:ascii="Tahoma" w:hAnsi="Tahoma" w:cs="Tahoma"/>
        </w:rPr>
        <w:t>Moravskoslezský kraj, 28. října 2771/117, 702 00 Ostrava, IČO: 70890692</w:t>
      </w:r>
    </w:p>
    <w:p w14:paraId="76ADB0D1" w14:textId="77777777" w:rsidR="005018B0" w:rsidRDefault="005018B0" w:rsidP="005018B0">
      <w:pPr>
        <w:pStyle w:val="Podnadpis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006527C2" w14:textId="77777777" w:rsidR="006A5EC6" w:rsidRDefault="006A5EC6" w:rsidP="00D427B3">
      <w:pPr>
        <w:pStyle w:val="Podnadpis"/>
        <w:numPr>
          <w:ilvl w:val="0"/>
          <w:numId w:val="13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Mění se Čl. VIII Vymezení majetku ve vlastnictví zřizovatele předávaného organizaci k hospodaření, tj. příloha č. 1.</w:t>
      </w:r>
    </w:p>
    <w:p w14:paraId="43B2EB42" w14:textId="77777777" w:rsidR="005018B0" w:rsidRDefault="005018B0" w:rsidP="005018B0">
      <w:pPr>
        <w:pStyle w:val="Podnadpis"/>
        <w:ind w:left="425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1F81C25" w14:textId="77777777" w:rsidR="006A5EC6" w:rsidRDefault="006A5EC6" w:rsidP="00D427B3">
      <w:pPr>
        <w:pStyle w:val="Podnadpis"/>
        <w:numPr>
          <w:ilvl w:val="0"/>
          <w:numId w:val="13"/>
        </w:numPr>
        <w:spacing w:after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Organizaci se předává do hospodaření následující nemovitý majetek:</w:t>
      </w:r>
    </w:p>
    <w:p w14:paraId="665C7F25" w14:textId="77777777" w:rsidR="006A5EC6" w:rsidRDefault="006A5EC6" w:rsidP="005018B0">
      <w:pPr>
        <w:pStyle w:val="Podnadpis"/>
        <w:keepNext/>
        <w:spacing w:before="240" w:after="240"/>
        <w:ind w:firstLine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b) Pozemky</w:t>
      </w:r>
    </w:p>
    <w:p w14:paraId="0586A821" w14:textId="77777777" w:rsidR="006A5EC6" w:rsidRDefault="006A5EC6" w:rsidP="005018B0">
      <w:pPr>
        <w:pStyle w:val="Podnadpis"/>
        <w:tabs>
          <w:tab w:val="left" w:pos="1418"/>
          <w:tab w:val="left" w:pos="3420"/>
          <w:tab w:val="left" w:pos="6379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parc. č.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 ú.</w:t>
      </w:r>
    </w:p>
    <w:p w14:paraId="19ECACDE" w14:textId="77777777" w:rsidR="006A5EC6" w:rsidRDefault="006A5EC6" w:rsidP="0096633F">
      <w:pPr>
        <w:pStyle w:val="Podnadpis"/>
        <w:tabs>
          <w:tab w:val="left" w:pos="1418"/>
          <w:tab w:val="left" w:pos="3420"/>
          <w:tab w:val="left" w:pos="6379"/>
        </w:tabs>
        <w:spacing w:after="24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14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993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Vrbno pod Pradědem</w:t>
      </w:r>
    </w:p>
    <w:p w14:paraId="27B080F0" w14:textId="77777777" w:rsidR="00BB7194" w:rsidRDefault="00BB7194" w:rsidP="008E7A7D">
      <w:pPr>
        <w:pStyle w:val="Podnadpis"/>
        <w:numPr>
          <w:ilvl w:val="0"/>
          <w:numId w:val="13"/>
        </w:numPr>
        <w:tabs>
          <w:tab w:val="clear" w:pos="360"/>
        </w:tabs>
        <w:spacing w:after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Příloha č. 1 se zrušuje a nahrazuje se novou přílohou č. 1, která je nedílnou součástí tohoto dodatku.</w:t>
      </w:r>
    </w:p>
    <w:p w14:paraId="394F4B2F" w14:textId="77777777" w:rsidR="00664C9B" w:rsidRDefault="006A5EC6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</w:p>
    <w:p w14:paraId="3204154E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61B212E5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078BD8ED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1B0DA7A2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75E4B9C8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62B815E1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4B2C4C0D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7D6E7D77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12D029E8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56E45D81" w14:textId="77777777" w:rsidR="005018B0" w:rsidRDefault="005018B0" w:rsidP="006A5EC6">
      <w:pPr>
        <w:pStyle w:val="Podnadpis"/>
        <w:jc w:val="left"/>
        <w:outlineLvl w:val="0"/>
        <w:rPr>
          <w:rFonts w:ascii="Tahoma" w:hAnsi="Tahoma" w:cs="Tahoma"/>
          <w:sz w:val="20"/>
          <w:szCs w:val="24"/>
        </w:rPr>
      </w:pPr>
    </w:p>
    <w:p w14:paraId="11E40EDC" w14:textId="77777777" w:rsidR="00C56658" w:rsidRDefault="00C56658">
      <w:pPr>
        <w:pStyle w:val="Podnadpis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>Článek 2</w:t>
      </w:r>
    </w:p>
    <w:p w14:paraId="751ABE19" w14:textId="77777777" w:rsidR="00C56658" w:rsidRDefault="00C56658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1DFBBD6B" w14:textId="77777777" w:rsidR="001E554A" w:rsidRDefault="00B63459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Dodatek č. 1</w:t>
      </w:r>
      <w:r w:rsidR="006A5EC6">
        <w:rPr>
          <w:rFonts w:ascii="Tahoma" w:hAnsi="Tahoma" w:cs="Tahoma"/>
          <w:b w:val="0"/>
          <w:bCs w:val="0"/>
          <w:sz w:val="20"/>
          <w:szCs w:val="24"/>
        </w:rPr>
        <w:t>3</w:t>
      </w:r>
      <w:r w:rsidR="00C56658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ZL/257/2001 vydané radou kraje dne </w:t>
      </w:r>
      <w:r w:rsidR="001B0A02">
        <w:rPr>
          <w:rFonts w:ascii="Tahoma" w:hAnsi="Tahoma" w:cs="Tahoma"/>
          <w:b w:val="0"/>
          <w:bCs w:val="0"/>
          <w:sz w:val="20"/>
          <w:szCs w:val="24"/>
        </w:rPr>
        <w:t>20. </w:t>
      </w:r>
      <w:r w:rsidR="00C56658">
        <w:rPr>
          <w:rFonts w:ascii="Tahoma" w:hAnsi="Tahoma" w:cs="Tahoma"/>
          <w:b w:val="0"/>
          <w:bCs w:val="0"/>
          <w:sz w:val="20"/>
          <w:szCs w:val="24"/>
        </w:rPr>
        <w:t>prosince 2001</w:t>
      </w:r>
      <w:r w:rsidR="006A5EC6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5D9E80EB" w14:textId="77777777" w:rsidR="001E554A" w:rsidRDefault="001E554A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4C4A96A" w14:textId="77777777" w:rsidR="00C56658" w:rsidRDefault="00C5665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</w:t>
      </w:r>
      <w:r w:rsidR="00E16EFD">
        <w:rPr>
          <w:rFonts w:ascii="Tahoma" w:hAnsi="Tahoma" w:cs="Tahoma"/>
          <w:b w:val="0"/>
          <w:bCs w:val="0"/>
          <w:sz w:val="20"/>
        </w:rPr>
        <w:t xml:space="preserve"> dodatek na</w:t>
      </w:r>
      <w:r w:rsidR="001B0A02">
        <w:rPr>
          <w:rFonts w:ascii="Tahoma" w:hAnsi="Tahoma" w:cs="Tahoma"/>
          <w:b w:val="0"/>
          <w:bCs w:val="0"/>
          <w:sz w:val="20"/>
        </w:rPr>
        <w:t>býv</w:t>
      </w:r>
      <w:r w:rsidR="00A14409">
        <w:rPr>
          <w:rFonts w:ascii="Tahoma" w:hAnsi="Tahoma" w:cs="Tahoma"/>
          <w:b w:val="0"/>
          <w:bCs w:val="0"/>
          <w:sz w:val="20"/>
        </w:rPr>
        <w:t>á účinnosti dne</w:t>
      </w:r>
      <w:r w:rsidR="0096633F">
        <w:rPr>
          <w:rFonts w:ascii="Tahoma" w:hAnsi="Tahoma" w:cs="Tahoma"/>
          <w:b w:val="0"/>
          <w:bCs w:val="0"/>
          <w:sz w:val="20"/>
        </w:rPr>
        <w:t>m 18. března 2025</w:t>
      </w:r>
      <w:r w:rsidR="00885B16">
        <w:rPr>
          <w:rFonts w:ascii="Tahoma" w:hAnsi="Tahoma" w:cs="Tahoma"/>
          <w:b w:val="0"/>
          <w:bCs w:val="0"/>
          <w:sz w:val="20"/>
        </w:rPr>
        <w:t>.</w:t>
      </w:r>
    </w:p>
    <w:p w14:paraId="27A40C85" w14:textId="77777777" w:rsidR="00C56658" w:rsidRDefault="00C56658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B8108F5" w14:textId="77777777" w:rsidR="006805FC" w:rsidRDefault="00A14409" w:rsidP="00576326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>V Ostravě dne</w:t>
      </w:r>
      <w:r w:rsidR="0096633F">
        <w:rPr>
          <w:rFonts w:ascii="Tahoma" w:hAnsi="Tahoma" w:cs="Tahoma"/>
          <w:b w:val="0"/>
          <w:bCs w:val="0"/>
          <w:sz w:val="20"/>
          <w:szCs w:val="24"/>
        </w:rPr>
        <w:t xml:space="preserve"> 17. března 2025</w:t>
      </w:r>
    </w:p>
    <w:p w14:paraId="00417327" w14:textId="77777777" w:rsidR="00885B16" w:rsidRDefault="00885B16" w:rsidP="00576326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</w:p>
    <w:p w14:paraId="69EB51F8" w14:textId="77777777" w:rsidR="0096633F" w:rsidRDefault="0096633F" w:rsidP="00576326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</w:p>
    <w:p w14:paraId="03B476C8" w14:textId="77777777" w:rsidR="0096633F" w:rsidRDefault="0096633F" w:rsidP="00576326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</w:p>
    <w:p w14:paraId="3D3D96CC" w14:textId="77777777" w:rsidR="006805FC" w:rsidRDefault="006805FC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7ECED62A" w14:textId="77777777" w:rsidR="005018B0" w:rsidRDefault="005018B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FFB0317" w14:textId="77777777" w:rsidR="005018B0" w:rsidRDefault="005018B0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890F00" w:rsidRPr="00A23D99" w14:paraId="4799AF8F" w14:textId="77777777" w:rsidTr="006A5EC6">
        <w:tc>
          <w:tcPr>
            <w:tcW w:w="5173" w:type="dxa"/>
          </w:tcPr>
          <w:p w14:paraId="3BB270AF" w14:textId="77777777" w:rsidR="00890F00" w:rsidRPr="00A23D99" w:rsidRDefault="00890F00" w:rsidP="00A764F7">
            <w:pPr>
              <w:rPr>
                <w:rFonts w:ascii="Tahoma" w:hAnsi="Tahoma" w:cs="Tahoma"/>
                <w:szCs w:val="24"/>
              </w:rPr>
            </w:pPr>
            <w:r w:rsidRPr="00A23D99">
              <w:rPr>
                <w:rFonts w:ascii="Tahoma" w:hAnsi="Tahoma" w:cs="Tahoma"/>
                <w:szCs w:val="24"/>
              </w:rPr>
              <w:t>…………………………</w:t>
            </w:r>
          </w:p>
        </w:tc>
      </w:tr>
      <w:tr w:rsidR="00B63459" w:rsidRPr="00A23D99" w14:paraId="283D8D74" w14:textId="77777777" w:rsidTr="006A5EC6">
        <w:tc>
          <w:tcPr>
            <w:tcW w:w="5173" w:type="dxa"/>
          </w:tcPr>
          <w:p w14:paraId="6DF0CD73" w14:textId="77777777" w:rsidR="006A5EC6" w:rsidRDefault="006A5EC6" w:rsidP="006A5EC6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hyperlink r:id="rId7" w:history="1">
              <w:r w:rsidRPr="00CD4719">
                <w:rPr>
                  <w:rFonts w:ascii="Tahoma" w:hAnsi="Tahoma" w:cs="Tahoma"/>
                  <w:b w:val="0"/>
                  <w:bCs w:val="0"/>
                  <w:sz w:val="20"/>
                  <w:szCs w:val="24"/>
                </w:rPr>
                <w:t>RNDr. Jan Veřmiřovský, Ph.D., MBA, LL.M., MPA, MSc.</w:t>
              </w:r>
            </w:hyperlink>
          </w:p>
          <w:p w14:paraId="4A06A013" w14:textId="77777777" w:rsidR="006A5EC6" w:rsidRDefault="006A5EC6" w:rsidP="006A5EC6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náměstek hejtmana kraje</w:t>
            </w:r>
          </w:p>
          <w:p w14:paraId="7B37D6EF" w14:textId="77777777" w:rsidR="00B63459" w:rsidRPr="00A23D99" w:rsidRDefault="00B63459" w:rsidP="00F85411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5C68741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E3A1469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052DBE4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46E8DA12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6E02B42F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8C7727F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680630E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5664DFBC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6E80C5B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3F2EEFD3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06B359BB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98619E0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89B7008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E25AB97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6347AAD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465308E0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A8864E5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5D939821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02401C68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08E834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64EBE78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35EDC841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E28241A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64FDE60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B6E08EE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47599EBA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542B209B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58ECEC0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29E5991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FDEE3E6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4D9A85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D1B53B6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C676BF9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46A5F6DD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67FC5A18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57193471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7CFDB833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2C9084F9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3F4A1574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1825EA8B" w14:textId="77777777" w:rsidR="005018B0" w:rsidRDefault="005018B0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01A3A374" w14:textId="77777777" w:rsidR="00BB7194" w:rsidRPr="00E84C8B" w:rsidRDefault="00BB7194" w:rsidP="00BB7194">
      <w:pPr>
        <w:pStyle w:val="Podnadpis"/>
        <w:rPr>
          <w:rFonts w:ascii="Tahoma" w:hAnsi="Tahoma" w:cs="Tahoma"/>
          <w:sz w:val="20"/>
          <w:szCs w:val="24"/>
        </w:rPr>
      </w:pPr>
      <w:r w:rsidRPr="00E84C8B">
        <w:rPr>
          <w:rFonts w:ascii="Tahoma" w:hAnsi="Tahoma" w:cs="Tahoma"/>
          <w:sz w:val="20"/>
          <w:szCs w:val="24"/>
        </w:rPr>
        <w:lastRenderedPageBreak/>
        <w:t>Příloha č. 1</w:t>
      </w:r>
    </w:p>
    <w:p w14:paraId="7DC23B28" w14:textId="77777777" w:rsidR="00BB7194" w:rsidRPr="00E84C8B" w:rsidRDefault="00BB7194" w:rsidP="00BB7194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>ke zřizovací listině příspěvkové organizace</w:t>
      </w:r>
    </w:p>
    <w:p w14:paraId="1F645935" w14:textId="77777777" w:rsidR="00BB7194" w:rsidRPr="00E84C8B" w:rsidRDefault="00BB7194" w:rsidP="00BB7194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67BF0604" w14:textId="77777777" w:rsidR="00BB7194" w:rsidRPr="00E84C8B" w:rsidRDefault="00BB7194" w:rsidP="00BB7194">
      <w:pPr>
        <w:pStyle w:val="Podnadpis"/>
        <w:rPr>
          <w:rFonts w:ascii="Tahoma" w:hAnsi="Tahoma" w:cs="Tahoma"/>
          <w:sz w:val="20"/>
          <w:szCs w:val="24"/>
        </w:rPr>
      </w:pPr>
      <w:r w:rsidRPr="00E84C8B">
        <w:rPr>
          <w:rFonts w:ascii="Tahoma" w:hAnsi="Tahoma" w:cs="Tahoma"/>
          <w:sz w:val="20"/>
          <w:szCs w:val="24"/>
        </w:rPr>
        <w:t xml:space="preserve">Základní škola, Dětský domov, Školní družina a Školní jídelna, Vrbno p. Pradědem, </w:t>
      </w:r>
      <w:r w:rsidRPr="00E84C8B">
        <w:rPr>
          <w:rFonts w:ascii="Tahoma" w:hAnsi="Tahoma" w:cs="Tahoma"/>
          <w:sz w:val="20"/>
          <w:szCs w:val="24"/>
        </w:rPr>
        <w:br/>
        <w:t>nám. Sv. Michala 17, příspěvková organizace</w:t>
      </w:r>
    </w:p>
    <w:p w14:paraId="2656B766" w14:textId="77777777" w:rsidR="00BB7194" w:rsidRPr="00E84C8B" w:rsidRDefault="00BB7194" w:rsidP="00BB7194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</w:p>
    <w:p w14:paraId="67C685C4" w14:textId="77777777" w:rsidR="00BB7194" w:rsidRPr="00E84C8B" w:rsidRDefault="00BB7194" w:rsidP="00BB7194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96633F">
        <w:rPr>
          <w:rFonts w:ascii="Tahoma" w:hAnsi="Tahoma" w:cs="Tahoma"/>
          <w:b w:val="0"/>
          <w:bCs w:val="0"/>
          <w:sz w:val="20"/>
          <w:szCs w:val="24"/>
        </w:rPr>
        <w:t>17. března 2025</w:t>
      </w:r>
    </w:p>
    <w:p w14:paraId="46069582" w14:textId="77777777" w:rsidR="00BB7194" w:rsidRPr="00E84C8B" w:rsidRDefault="00BB7194" w:rsidP="00BB7194">
      <w:pPr>
        <w:pStyle w:val="Podnadpis"/>
        <w:rPr>
          <w:rFonts w:ascii="Tahoma" w:hAnsi="Tahoma" w:cs="Tahoma"/>
          <w:sz w:val="20"/>
          <w:szCs w:val="24"/>
        </w:rPr>
      </w:pPr>
    </w:p>
    <w:p w14:paraId="05A265E3" w14:textId="77777777" w:rsidR="00BB7194" w:rsidRPr="00E84C8B" w:rsidRDefault="00BB7194" w:rsidP="00BB7194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 w:rsidRPr="00E84C8B">
        <w:rPr>
          <w:rFonts w:ascii="Tahoma" w:hAnsi="Tahoma" w:cs="Tahoma"/>
          <w:sz w:val="20"/>
          <w:szCs w:val="24"/>
        </w:rPr>
        <w:t>Vymezení majetku, který se příspěvkové organizaci předává k hospodaření.</w:t>
      </w:r>
    </w:p>
    <w:p w14:paraId="422B57C8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3D374D7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2362623" w14:textId="77777777" w:rsidR="00BB7194" w:rsidRPr="00E84C8B" w:rsidRDefault="00BB7194" w:rsidP="00BB7194">
      <w:pPr>
        <w:pStyle w:val="Podnadpis"/>
        <w:ind w:left="360" w:hanging="360"/>
        <w:jc w:val="both"/>
        <w:rPr>
          <w:rFonts w:ascii="Tahoma" w:hAnsi="Tahoma" w:cs="Tahoma"/>
          <w:sz w:val="20"/>
          <w:szCs w:val="24"/>
        </w:rPr>
      </w:pPr>
      <w:r w:rsidRPr="00E84C8B">
        <w:rPr>
          <w:rFonts w:ascii="Tahoma" w:hAnsi="Tahoma" w:cs="Tahoma"/>
          <w:sz w:val="20"/>
          <w:szCs w:val="24"/>
        </w:rPr>
        <w:t xml:space="preserve">1. </w:t>
      </w:r>
      <w:r w:rsidRPr="00E84C8B">
        <w:rPr>
          <w:rFonts w:ascii="Tahoma" w:hAnsi="Tahoma" w:cs="Tahoma"/>
          <w:sz w:val="20"/>
          <w:szCs w:val="24"/>
        </w:rPr>
        <w:tab/>
        <w:t>Rozpis nemovitého majetku</w:t>
      </w:r>
    </w:p>
    <w:p w14:paraId="6261D1DF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sz w:val="20"/>
          <w:szCs w:val="24"/>
        </w:rPr>
      </w:pPr>
    </w:p>
    <w:p w14:paraId="5DBD4AF3" w14:textId="77777777" w:rsidR="00BB7194" w:rsidRPr="00E84C8B" w:rsidRDefault="00BB7194" w:rsidP="00BB7194">
      <w:pPr>
        <w:pStyle w:val="Podnadpis"/>
        <w:widowControl w:val="0"/>
        <w:numPr>
          <w:ilvl w:val="0"/>
          <w:numId w:val="10"/>
        </w:numPr>
        <w:tabs>
          <w:tab w:val="num" w:pos="709"/>
        </w:tabs>
        <w:adjustRightInd w:val="0"/>
        <w:ind w:hanging="1072"/>
        <w:jc w:val="both"/>
        <w:rPr>
          <w:rFonts w:ascii="Tahoma" w:hAnsi="Tahoma" w:cs="Tahoma"/>
          <w:b w:val="0"/>
          <w:bCs w:val="0"/>
          <w:sz w:val="20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>Budovy a stavby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</w:p>
    <w:p w14:paraId="41F13E8B" w14:textId="77777777" w:rsidR="00BB7194" w:rsidRPr="00E84C8B" w:rsidRDefault="00BB7194" w:rsidP="00BB7194">
      <w:pPr>
        <w:pStyle w:val="Podnadpis"/>
        <w:ind w:left="1072"/>
        <w:jc w:val="both"/>
        <w:rPr>
          <w:rFonts w:ascii="Tahoma" w:hAnsi="Tahoma" w:cs="Tahoma"/>
          <w:b w:val="0"/>
          <w:bCs w:val="0"/>
          <w:sz w:val="20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</w:p>
    <w:p w14:paraId="5EF93469" w14:textId="77777777" w:rsidR="00BB7194" w:rsidRPr="00E84C8B" w:rsidRDefault="00BB7194" w:rsidP="00BB7194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>parc. č.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>čp/če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>způsob využití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 xml:space="preserve">k. ú. </w:t>
      </w:r>
    </w:p>
    <w:p w14:paraId="195C78CA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sz w:val="20"/>
        </w:rPr>
      </w:pPr>
      <w:r w:rsidRPr="00E84C8B">
        <w:rPr>
          <w:rFonts w:ascii="Tahoma" w:hAnsi="Tahoma" w:cs="Tahoma"/>
          <w:b w:val="0"/>
          <w:sz w:val="20"/>
        </w:rPr>
        <w:t>12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17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 xml:space="preserve">občanská vybavenost 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Vrbno pod Pradědem</w:t>
      </w:r>
    </w:p>
    <w:p w14:paraId="0B928C4B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sz w:val="20"/>
        </w:rPr>
      </w:pPr>
      <w:r w:rsidRPr="00E84C8B">
        <w:rPr>
          <w:rFonts w:ascii="Tahoma" w:hAnsi="Tahoma" w:cs="Tahoma"/>
          <w:b w:val="0"/>
          <w:sz w:val="20"/>
        </w:rPr>
        <w:t>13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16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občanská vybavenost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Vrbno pod Pradědem</w:t>
      </w:r>
    </w:p>
    <w:p w14:paraId="101CC17C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bCs w:val="0"/>
          <w:sz w:val="20"/>
        </w:rPr>
      </w:pPr>
    </w:p>
    <w:p w14:paraId="3A377A47" w14:textId="77777777" w:rsidR="00BB7194" w:rsidRPr="00E84C8B" w:rsidRDefault="00BB7194" w:rsidP="00BB7194">
      <w:pPr>
        <w:pStyle w:val="Podnadpis"/>
        <w:widowControl w:val="0"/>
        <w:numPr>
          <w:ilvl w:val="0"/>
          <w:numId w:val="10"/>
        </w:numPr>
        <w:tabs>
          <w:tab w:val="num" w:pos="709"/>
        </w:tabs>
        <w:adjustRightInd w:val="0"/>
        <w:ind w:hanging="1072"/>
        <w:jc w:val="both"/>
        <w:rPr>
          <w:rFonts w:ascii="Tahoma" w:hAnsi="Tahoma" w:cs="Tahoma"/>
          <w:b w:val="0"/>
          <w:bCs w:val="0"/>
          <w:sz w:val="20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>Pozemky</w:t>
      </w:r>
    </w:p>
    <w:p w14:paraId="7D5AD386" w14:textId="77777777" w:rsidR="00BB7194" w:rsidRPr="00E84C8B" w:rsidRDefault="00BB7194" w:rsidP="00BB7194">
      <w:pPr>
        <w:pStyle w:val="Podnadpis"/>
        <w:ind w:left="284"/>
        <w:jc w:val="both"/>
        <w:rPr>
          <w:rFonts w:ascii="Tahoma" w:hAnsi="Tahoma" w:cs="Tahoma"/>
          <w:b w:val="0"/>
          <w:bCs w:val="0"/>
          <w:sz w:val="20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</w:p>
    <w:p w14:paraId="2071C4CD" w14:textId="77777777" w:rsidR="00BB7194" w:rsidRPr="00E84C8B" w:rsidRDefault="00BB7194" w:rsidP="00BB7194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</w:rPr>
      </w:pPr>
      <w:r w:rsidRPr="00E84C8B">
        <w:rPr>
          <w:rFonts w:ascii="Tahoma" w:hAnsi="Tahoma" w:cs="Tahoma"/>
          <w:b w:val="0"/>
          <w:bCs w:val="0"/>
          <w:sz w:val="20"/>
          <w:szCs w:val="24"/>
        </w:rPr>
        <w:t xml:space="preserve">parc. č. 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>výměra (m</w:t>
      </w:r>
      <w:r w:rsidRPr="00E84C8B">
        <w:rPr>
          <w:rFonts w:ascii="Tahoma" w:hAnsi="Tahoma" w:cs="Tahoma"/>
          <w:b w:val="0"/>
          <w:bCs w:val="0"/>
          <w:sz w:val="20"/>
          <w:szCs w:val="24"/>
          <w:vertAlign w:val="superscript"/>
        </w:rPr>
        <w:t>2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>)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>druh</w:t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</w:r>
      <w:r w:rsidRPr="00E84C8B">
        <w:rPr>
          <w:rFonts w:ascii="Tahoma" w:hAnsi="Tahoma" w:cs="Tahoma"/>
          <w:b w:val="0"/>
          <w:bCs w:val="0"/>
          <w:sz w:val="20"/>
          <w:szCs w:val="24"/>
        </w:rPr>
        <w:tab/>
        <w:t>k. ú.</w:t>
      </w:r>
    </w:p>
    <w:p w14:paraId="4797AF89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sz w:val="20"/>
        </w:rPr>
      </w:pPr>
      <w:r w:rsidRPr="00E84C8B">
        <w:rPr>
          <w:rFonts w:ascii="Tahoma" w:hAnsi="Tahoma" w:cs="Tahoma"/>
          <w:b w:val="0"/>
          <w:sz w:val="20"/>
        </w:rPr>
        <w:t>12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780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zastavěná pl. a nádvoří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Vrbno pod Pradědem</w:t>
      </w:r>
    </w:p>
    <w:p w14:paraId="2135E40D" w14:textId="77777777" w:rsidR="00BB7194" w:rsidRDefault="00BB7194" w:rsidP="00BB7194">
      <w:pPr>
        <w:pStyle w:val="Podnadpis"/>
        <w:jc w:val="both"/>
        <w:rPr>
          <w:rFonts w:ascii="Tahoma" w:hAnsi="Tahoma" w:cs="Tahoma"/>
          <w:b w:val="0"/>
          <w:sz w:val="20"/>
        </w:rPr>
      </w:pPr>
      <w:r w:rsidRPr="00E84C8B">
        <w:rPr>
          <w:rFonts w:ascii="Tahoma" w:hAnsi="Tahoma" w:cs="Tahoma"/>
          <w:b w:val="0"/>
          <w:sz w:val="20"/>
        </w:rPr>
        <w:t>13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1284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zastavěná pl. a nádvoří</w:t>
      </w:r>
      <w:r w:rsidRPr="00E84C8B">
        <w:rPr>
          <w:rFonts w:ascii="Tahoma" w:hAnsi="Tahoma" w:cs="Tahoma"/>
          <w:b w:val="0"/>
          <w:sz w:val="20"/>
        </w:rPr>
        <w:tab/>
      </w:r>
      <w:r w:rsidRPr="00E84C8B">
        <w:rPr>
          <w:rFonts w:ascii="Tahoma" w:hAnsi="Tahoma" w:cs="Tahoma"/>
          <w:b w:val="0"/>
          <w:sz w:val="20"/>
        </w:rPr>
        <w:tab/>
        <w:t>Vrbno pod Pradědem</w:t>
      </w:r>
    </w:p>
    <w:p w14:paraId="2B7A92ED" w14:textId="77777777" w:rsidR="00BB7194" w:rsidRDefault="00BB7194" w:rsidP="00BB7194">
      <w:pPr>
        <w:pStyle w:val="Podnadpis"/>
        <w:tabs>
          <w:tab w:val="left" w:pos="1418"/>
          <w:tab w:val="left" w:pos="2835"/>
          <w:tab w:val="left" w:pos="567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14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993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zahrada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Vrbno pod Pradědem</w:t>
      </w:r>
    </w:p>
    <w:p w14:paraId="18635D86" w14:textId="77777777" w:rsidR="00BB7194" w:rsidRPr="00E84C8B" w:rsidRDefault="00BB7194" w:rsidP="00BB7194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3707A5D6" w14:textId="77777777" w:rsidR="00BB7194" w:rsidRPr="00E84C8B" w:rsidRDefault="00BB7194" w:rsidP="00BB73E9">
      <w:pPr>
        <w:pStyle w:val="Podnadpis"/>
        <w:widowControl w:val="0"/>
        <w:numPr>
          <w:ilvl w:val="0"/>
          <w:numId w:val="11"/>
        </w:numPr>
        <w:tabs>
          <w:tab w:val="num" w:pos="360"/>
        </w:tabs>
        <w:adjustRightInd w:val="0"/>
        <w:ind w:left="360"/>
        <w:jc w:val="both"/>
        <w:rPr>
          <w:rFonts w:ascii="Tahoma" w:hAnsi="Tahoma" w:cs="Tahoma"/>
          <w:bCs w:val="0"/>
          <w:sz w:val="20"/>
        </w:rPr>
      </w:pPr>
      <w:r w:rsidRPr="00C80544">
        <w:rPr>
          <w:rFonts w:ascii="Tahoma" w:hAnsi="Tahoma" w:cs="Tahoma"/>
          <w:sz w:val="20"/>
        </w:rPr>
        <w:t>Rozpis movitého majetku je uveden v inventárních soupisech uložených u příspěvkové organizace.</w:t>
      </w:r>
    </w:p>
    <w:sectPr w:rsidR="00BB7194" w:rsidRPr="00E84C8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DFC9" w14:textId="77777777" w:rsidR="008F3181" w:rsidRDefault="008F3181">
      <w:r>
        <w:separator/>
      </w:r>
    </w:p>
  </w:endnote>
  <w:endnote w:type="continuationSeparator" w:id="0">
    <w:p w14:paraId="7F568EC7" w14:textId="77777777" w:rsidR="008F3181" w:rsidRDefault="008F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C217" w14:textId="77777777" w:rsidR="00C56658" w:rsidRDefault="00C566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D37833">
      <w:rPr>
        <w:rStyle w:val="slostrnky"/>
      </w:rPr>
      <w:fldChar w:fldCharType="separate"/>
    </w:r>
    <w:r w:rsidR="000D19E0">
      <w:rPr>
        <w:rStyle w:val="slostrnky"/>
        <w:noProof/>
      </w:rPr>
      <w:t>2</w:t>
    </w:r>
    <w:r>
      <w:rPr>
        <w:rStyle w:val="slostrnky"/>
      </w:rPr>
      <w:fldChar w:fldCharType="end"/>
    </w:r>
  </w:p>
  <w:p w14:paraId="06FCB171" w14:textId="77777777" w:rsidR="00C56658" w:rsidRDefault="00C56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806A" w14:textId="77777777" w:rsidR="00C56658" w:rsidRDefault="00C56658">
    <w:pPr>
      <w:pStyle w:val="Zpat"/>
      <w:framePr w:wrap="around" w:vAnchor="text" w:hAnchor="margin" w:xAlign="center" w:y="1"/>
      <w:rPr>
        <w:rStyle w:val="slostrnky"/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PAGE  </w:instrText>
    </w:r>
    <w:r>
      <w:rPr>
        <w:rStyle w:val="slostrnky"/>
        <w:rFonts w:ascii="Tahoma" w:hAnsi="Tahoma"/>
      </w:rPr>
      <w:fldChar w:fldCharType="separate"/>
    </w:r>
    <w:r w:rsidR="000D19E0">
      <w:rPr>
        <w:rStyle w:val="slostrnky"/>
        <w:rFonts w:ascii="Tahoma" w:hAnsi="Tahoma"/>
        <w:noProof/>
      </w:rPr>
      <w:t>2</w:t>
    </w:r>
    <w:r>
      <w:rPr>
        <w:rStyle w:val="slostrnky"/>
        <w:rFonts w:ascii="Tahoma" w:hAnsi="Tahoma"/>
      </w:rPr>
      <w:fldChar w:fldCharType="end"/>
    </w:r>
  </w:p>
  <w:p w14:paraId="1597626A" w14:textId="77777777" w:rsidR="00C56658" w:rsidRDefault="00C56658">
    <w:pPr>
      <w:pStyle w:val="Zpat"/>
      <w:framePr w:wrap="auto" w:vAnchor="text" w:hAnchor="margin" w:xAlign="right" w:y="1"/>
      <w:rPr>
        <w:rStyle w:val="slostrnky"/>
      </w:rPr>
    </w:pPr>
  </w:p>
  <w:p w14:paraId="6BA73261" w14:textId="77777777" w:rsidR="00C56658" w:rsidRDefault="00C566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371B" w14:textId="77777777" w:rsidR="008F3181" w:rsidRDefault="008F3181">
      <w:r>
        <w:separator/>
      </w:r>
    </w:p>
  </w:footnote>
  <w:footnote w:type="continuationSeparator" w:id="0">
    <w:p w14:paraId="37511A33" w14:textId="77777777" w:rsidR="008F3181" w:rsidRDefault="008F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2" w15:restartNumberingAfterBreak="0">
    <w:nsid w:val="07AF6E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58714BE"/>
    <w:multiLevelType w:val="hybridMultilevel"/>
    <w:tmpl w:val="C97E8574"/>
    <w:lvl w:ilvl="0" w:tplc="A7EA3DA2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4" w15:restartNumberingAfterBreak="0">
    <w:nsid w:val="24BE4682"/>
    <w:multiLevelType w:val="hybridMultilevel"/>
    <w:tmpl w:val="7F880D82"/>
    <w:lvl w:ilvl="0" w:tplc="CD500E6A">
      <w:start w:val="3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ascii="Tahoma" w:hAnsi="Tahoma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17E04"/>
    <w:multiLevelType w:val="hybridMultilevel"/>
    <w:tmpl w:val="444C7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C172B"/>
    <w:multiLevelType w:val="hybridMultilevel"/>
    <w:tmpl w:val="024089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6A45"/>
    <w:multiLevelType w:val="hybridMultilevel"/>
    <w:tmpl w:val="85A0B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455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8343C"/>
    <w:multiLevelType w:val="hybridMultilevel"/>
    <w:tmpl w:val="4A24C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55BF7"/>
    <w:multiLevelType w:val="hybridMultilevel"/>
    <w:tmpl w:val="B534187A"/>
    <w:lvl w:ilvl="0" w:tplc="59FA47F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A394E"/>
    <w:multiLevelType w:val="hybridMultilevel"/>
    <w:tmpl w:val="F96673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9497">
    <w:abstractNumId w:val="0"/>
  </w:num>
  <w:num w:numId="2" w16cid:durableId="16761048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9608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065513">
    <w:abstractNumId w:val="8"/>
  </w:num>
  <w:num w:numId="5" w16cid:durableId="1676109202">
    <w:abstractNumId w:val="10"/>
  </w:num>
  <w:num w:numId="6" w16cid:durableId="1872496827">
    <w:abstractNumId w:val="5"/>
  </w:num>
  <w:num w:numId="7" w16cid:durableId="571433651">
    <w:abstractNumId w:val="6"/>
  </w:num>
  <w:num w:numId="8" w16cid:durableId="1178234294">
    <w:abstractNumId w:val="6"/>
  </w:num>
  <w:num w:numId="9" w16cid:durableId="1000159808">
    <w:abstractNumId w:val="11"/>
  </w:num>
  <w:num w:numId="10" w16cid:durableId="1908802819">
    <w:abstractNumId w:val="3"/>
  </w:num>
  <w:num w:numId="11" w16cid:durableId="73205822">
    <w:abstractNumId w:val="1"/>
  </w:num>
  <w:num w:numId="12" w16cid:durableId="1739207745">
    <w:abstractNumId w:val="4"/>
  </w:num>
  <w:num w:numId="13" w16cid:durableId="1391345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958"/>
    <w:rsid w:val="00071C2C"/>
    <w:rsid w:val="000762C1"/>
    <w:rsid w:val="000D19E0"/>
    <w:rsid w:val="000D43AC"/>
    <w:rsid w:val="000F461B"/>
    <w:rsid w:val="00106743"/>
    <w:rsid w:val="00174585"/>
    <w:rsid w:val="001B0A02"/>
    <w:rsid w:val="001B5570"/>
    <w:rsid w:val="001E554A"/>
    <w:rsid w:val="00206411"/>
    <w:rsid w:val="0022635F"/>
    <w:rsid w:val="0026481E"/>
    <w:rsid w:val="002671FE"/>
    <w:rsid w:val="00291EF9"/>
    <w:rsid w:val="00293462"/>
    <w:rsid w:val="002A52D9"/>
    <w:rsid w:val="002E4FCD"/>
    <w:rsid w:val="002F3FE6"/>
    <w:rsid w:val="00312E82"/>
    <w:rsid w:val="00387C17"/>
    <w:rsid w:val="00450B10"/>
    <w:rsid w:val="004777F7"/>
    <w:rsid w:val="004A579D"/>
    <w:rsid w:val="004C1357"/>
    <w:rsid w:val="004C2892"/>
    <w:rsid w:val="005018B0"/>
    <w:rsid w:val="00531A38"/>
    <w:rsid w:val="00563B9D"/>
    <w:rsid w:val="00575411"/>
    <w:rsid w:val="00576326"/>
    <w:rsid w:val="00587BD8"/>
    <w:rsid w:val="005E0861"/>
    <w:rsid w:val="005E5DDF"/>
    <w:rsid w:val="00664C9B"/>
    <w:rsid w:val="006805FC"/>
    <w:rsid w:val="006A5EC6"/>
    <w:rsid w:val="007351F5"/>
    <w:rsid w:val="00776D9C"/>
    <w:rsid w:val="007A3560"/>
    <w:rsid w:val="007E1864"/>
    <w:rsid w:val="007E3FA7"/>
    <w:rsid w:val="007F5D70"/>
    <w:rsid w:val="00842092"/>
    <w:rsid w:val="00857870"/>
    <w:rsid w:val="00882CFC"/>
    <w:rsid w:val="00885B16"/>
    <w:rsid w:val="00890F00"/>
    <w:rsid w:val="008B08ED"/>
    <w:rsid w:val="008C5C99"/>
    <w:rsid w:val="008E0E92"/>
    <w:rsid w:val="008E7A7D"/>
    <w:rsid w:val="008F3181"/>
    <w:rsid w:val="009134FA"/>
    <w:rsid w:val="0096633F"/>
    <w:rsid w:val="00967C16"/>
    <w:rsid w:val="009C373D"/>
    <w:rsid w:val="009F1034"/>
    <w:rsid w:val="00A14409"/>
    <w:rsid w:val="00A42FA4"/>
    <w:rsid w:val="00A66B43"/>
    <w:rsid w:val="00A764F7"/>
    <w:rsid w:val="00AB45F5"/>
    <w:rsid w:val="00AD5958"/>
    <w:rsid w:val="00B133F9"/>
    <w:rsid w:val="00B25242"/>
    <w:rsid w:val="00B4616A"/>
    <w:rsid w:val="00B567EF"/>
    <w:rsid w:val="00B63459"/>
    <w:rsid w:val="00B704D6"/>
    <w:rsid w:val="00B75133"/>
    <w:rsid w:val="00B97A3C"/>
    <w:rsid w:val="00BB7194"/>
    <w:rsid w:val="00BB73E9"/>
    <w:rsid w:val="00BE2195"/>
    <w:rsid w:val="00C05FDC"/>
    <w:rsid w:val="00C56658"/>
    <w:rsid w:val="00C80544"/>
    <w:rsid w:val="00CE1DAC"/>
    <w:rsid w:val="00CF74B8"/>
    <w:rsid w:val="00D37833"/>
    <w:rsid w:val="00D427B3"/>
    <w:rsid w:val="00D94249"/>
    <w:rsid w:val="00DB0894"/>
    <w:rsid w:val="00DD3D81"/>
    <w:rsid w:val="00DD62CC"/>
    <w:rsid w:val="00DE38CF"/>
    <w:rsid w:val="00E16EFD"/>
    <w:rsid w:val="00E21743"/>
    <w:rsid w:val="00E23579"/>
    <w:rsid w:val="00E57A02"/>
    <w:rsid w:val="00E82B75"/>
    <w:rsid w:val="00EA5593"/>
    <w:rsid w:val="00EF6664"/>
    <w:rsid w:val="00F05936"/>
    <w:rsid w:val="00F26775"/>
    <w:rsid w:val="00F607EB"/>
    <w:rsid w:val="00F75971"/>
    <w:rsid w:val="00F85411"/>
    <w:rsid w:val="00F86F22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89F06"/>
  <w15:chartTrackingRefBased/>
  <w15:docId w15:val="{ABC9C9E5-EE62-4653-9835-E708CDD1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aliases w:val="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autoSpaceDE/>
      <w:autoSpaceDN/>
    </w:pPr>
    <w:rPr>
      <w:rFonts w:ascii="Tahoma" w:hAnsi="Tahoma"/>
      <w:sz w:val="28"/>
    </w:rPr>
  </w:style>
  <w:style w:type="paragraph" w:customStyle="1" w:styleId="normln1">
    <w:name w:val="normální 1"/>
    <w:basedOn w:val="Normln"/>
    <w:pPr>
      <w:numPr>
        <w:numId w:val="1"/>
      </w:numPr>
      <w:autoSpaceDE/>
      <w:autoSpaceDN/>
    </w:pPr>
    <w:rPr>
      <w:sz w:val="24"/>
      <w:szCs w:val="24"/>
    </w:rPr>
  </w:style>
  <w:style w:type="paragraph" w:customStyle="1" w:styleId="normln2">
    <w:name w:val="normální 2"/>
    <w:basedOn w:val="Normln"/>
    <w:pPr>
      <w:numPr>
        <w:ilvl w:val="1"/>
        <w:numId w:val="1"/>
      </w:numPr>
      <w:autoSpaceDE/>
      <w:autoSpaceDN/>
    </w:pPr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0F461B"/>
    <w:rPr>
      <w:rFonts w:ascii="Tahoma" w:hAnsi="Tahoma" w:cs="Tahoma"/>
      <w:sz w:val="16"/>
      <w:szCs w:val="16"/>
    </w:rPr>
  </w:style>
  <w:style w:type="paragraph" w:customStyle="1" w:styleId="a">
    <w:basedOn w:val="Normln"/>
    <w:rsid w:val="00E16EFD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E0861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aliases w:val="Char1 Char,Podnadpis Char1"/>
    <w:link w:val="Podnadpis"/>
    <w:rsid w:val="00B63459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 Char Char Char Char Char"/>
    <w:basedOn w:val="Normln"/>
    <w:link w:val="Standardnpsmoodstavce"/>
    <w:rsid w:val="006A5EC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 Char Char Char Char Char Char Char Char Char Char Char Char1 Char Char Char Char Char Char Char Char Char"/>
    <w:basedOn w:val="Normln"/>
    <w:rsid w:val="00BB7194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cs/kraj/zastupitelstvo/rndr--jan-vermirovsky--ph-d---mba--ll-m---mpa--msc--32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2213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dc:description/>
  <cp:lastModifiedBy>Slaminková Dominika</cp:lastModifiedBy>
  <cp:revision>2</cp:revision>
  <cp:lastPrinted>2019-03-20T17:09:00Z</cp:lastPrinted>
  <dcterms:created xsi:type="dcterms:W3CDTF">2025-02-25T07:23:00Z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