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309D1" w14:textId="7754100C" w:rsidR="00387C9F" w:rsidRDefault="00387C9F" w:rsidP="00387C9F">
      <w:pPr>
        <w:pStyle w:val="Nzev"/>
        <w:spacing w:after="0"/>
        <w:rPr>
          <w:rFonts w:ascii="Tahoma" w:hAnsi="Tahoma" w:cs="Tahoma"/>
          <w:sz w:val="20"/>
        </w:rPr>
      </w:pPr>
    </w:p>
    <w:p w14:paraId="35686C06" w14:textId="08063319" w:rsidR="00FA4EE2" w:rsidRDefault="00513700" w:rsidP="00FA4EE2">
      <w:pPr>
        <w:pStyle w:val="Nzev"/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</w:t>
      </w:r>
      <w:r w:rsidRPr="00816FBE">
        <w:rPr>
          <w:rFonts w:ascii="Tahoma" w:hAnsi="Tahoma" w:cs="Tahoma"/>
          <w:sz w:val="20"/>
        </w:rPr>
        <w:t>MLOUVA</w:t>
      </w:r>
    </w:p>
    <w:p w14:paraId="0204FF9F" w14:textId="77777777" w:rsidR="00FA4EE2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o poskytnutí dotace z rozpočtu Moravskoslezského kraje</w:t>
      </w:r>
    </w:p>
    <w:p w14:paraId="14CF1749" w14:textId="77777777" w:rsidR="00FA4EE2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</w:p>
    <w:p w14:paraId="67BCF88D" w14:textId="77777777" w:rsidR="0039202C" w:rsidRDefault="0039202C" w:rsidP="0039202C">
      <w:pPr>
        <w:pStyle w:val="Nadpis2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Smluvní strany</w:t>
      </w:r>
    </w:p>
    <w:p w14:paraId="5798306F" w14:textId="77777777" w:rsidR="00FA4EE2" w:rsidRDefault="00FA4EE2" w:rsidP="00FA4EE2">
      <w:pPr>
        <w:pStyle w:val="Nadpis2"/>
        <w:rPr>
          <w:rFonts w:ascii="Tahoma" w:hAnsi="Tahoma" w:cs="Tahoma"/>
          <w:sz w:val="20"/>
        </w:rPr>
      </w:pPr>
    </w:p>
    <w:p w14:paraId="0486EBCB" w14:textId="77777777" w:rsidR="00FA4EE2" w:rsidRDefault="00FA4EE2" w:rsidP="00FA4EE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Moravskoslezský kraj</w:t>
      </w:r>
    </w:p>
    <w:p w14:paraId="47107994" w14:textId="55E5B3FA" w:rsidR="00FA4EE2" w:rsidRDefault="00FA4EE2" w:rsidP="00AF7074">
      <w:pPr>
        <w:tabs>
          <w:tab w:val="left" w:pos="2410"/>
          <w:tab w:val="left" w:pos="2694"/>
        </w:tabs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 w:rsidR="001F1A40">
        <w:rPr>
          <w:rFonts w:ascii="Tahoma" w:hAnsi="Tahoma" w:cs="Tahoma"/>
          <w:sz w:val="20"/>
        </w:rPr>
        <w:t xml:space="preserve"> </w:t>
      </w:r>
      <w:r w:rsidR="00AF707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28. října </w:t>
      </w:r>
      <w:r w:rsidR="009A5DDA" w:rsidRPr="00B3720E">
        <w:rPr>
          <w:rFonts w:ascii="Tahoma" w:hAnsi="Tahoma" w:cs="Tahoma"/>
          <w:sz w:val="20"/>
          <w:szCs w:val="20"/>
        </w:rPr>
        <w:t xml:space="preserve">2771/117, 702 00 </w:t>
      </w:r>
      <w:r>
        <w:rPr>
          <w:rFonts w:ascii="Tahoma" w:hAnsi="Tahoma" w:cs="Tahoma"/>
          <w:sz w:val="20"/>
        </w:rPr>
        <w:t>Ostrava</w:t>
      </w:r>
    </w:p>
    <w:p w14:paraId="049BCE25" w14:textId="07C57648" w:rsidR="00FA4EE2" w:rsidRDefault="00FA4EE2" w:rsidP="00981107">
      <w:pPr>
        <w:tabs>
          <w:tab w:val="left" w:pos="2552"/>
        </w:tabs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zastoupen:</w:t>
      </w:r>
      <w:r w:rsidR="00981107">
        <w:rPr>
          <w:rFonts w:ascii="Tahoma" w:hAnsi="Tahoma" w:cs="Tahoma"/>
          <w:sz w:val="20"/>
        </w:rPr>
        <w:tab/>
        <w:t xml:space="preserve">Ing. Šárkou </w:t>
      </w:r>
      <w:proofErr w:type="spellStart"/>
      <w:r w:rsidR="00981107">
        <w:rPr>
          <w:rFonts w:ascii="Tahoma" w:hAnsi="Tahoma" w:cs="Tahoma"/>
          <w:sz w:val="20"/>
        </w:rPr>
        <w:t>Šimoňákovou</w:t>
      </w:r>
      <w:proofErr w:type="spellEnd"/>
      <w:r w:rsidR="00981107">
        <w:rPr>
          <w:rFonts w:ascii="Tahoma" w:hAnsi="Tahoma" w:cs="Tahoma"/>
          <w:sz w:val="20"/>
        </w:rPr>
        <w:t>, 1. náměstkyní hejtmana kraje</w:t>
      </w:r>
    </w:p>
    <w:p w14:paraId="6840215A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</w:t>
      </w:r>
      <w:r w:rsidR="00E234E3">
        <w:rPr>
          <w:rFonts w:ascii="Tahoma" w:hAnsi="Tahoma" w:cs="Tahoma"/>
          <w:sz w:val="20"/>
        </w:rPr>
        <w:t>O</w:t>
      </w:r>
      <w:r>
        <w:rPr>
          <w:rFonts w:ascii="Tahoma" w:hAnsi="Tahoma" w:cs="Tahoma"/>
          <w:sz w:val="20"/>
        </w:rPr>
        <w:t>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AF7074">
        <w:rPr>
          <w:rFonts w:ascii="Tahoma" w:hAnsi="Tahoma" w:cs="Tahoma"/>
          <w:sz w:val="20"/>
        </w:rPr>
        <w:t xml:space="preserve">       </w:t>
      </w:r>
      <w:r>
        <w:rPr>
          <w:rFonts w:ascii="Tahoma" w:hAnsi="Tahoma" w:cs="Tahoma"/>
          <w:sz w:val="20"/>
        </w:rPr>
        <w:t>70890692</w:t>
      </w:r>
    </w:p>
    <w:p w14:paraId="7F4C7792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AF7074">
        <w:rPr>
          <w:rFonts w:ascii="Tahoma" w:hAnsi="Tahoma" w:cs="Tahoma"/>
          <w:sz w:val="20"/>
        </w:rPr>
        <w:t xml:space="preserve">       </w:t>
      </w:r>
      <w:r>
        <w:rPr>
          <w:rFonts w:ascii="Tahoma" w:hAnsi="Tahoma" w:cs="Tahoma"/>
          <w:sz w:val="20"/>
        </w:rPr>
        <w:t xml:space="preserve">CZ70890692 </w:t>
      </w:r>
    </w:p>
    <w:p w14:paraId="3394223D" w14:textId="77777777" w:rsidR="00EC12D7" w:rsidRDefault="00FA4EE2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</w:r>
      <w:r w:rsidR="00AF7074">
        <w:rPr>
          <w:rFonts w:ascii="Tahoma" w:hAnsi="Tahoma" w:cs="Tahoma"/>
          <w:sz w:val="20"/>
        </w:rPr>
        <w:t xml:space="preserve">       </w:t>
      </w:r>
      <w:r>
        <w:rPr>
          <w:rFonts w:ascii="Tahoma" w:hAnsi="Tahoma" w:cs="Tahoma"/>
          <w:sz w:val="20"/>
        </w:rPr>
        <w:t xml:space="preserve">Česká spořitelna, a.s., </w:t>
      </w:r>
    </w:p>
    <w:p w14:paraId="54F23DEC" w14:textId="77777777" w:rsidR="00FA4EE2" w:rsidRDefault="00EC12D7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číslo účtu: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AF7074">
        <w:rPr>
          <w:rFonts w:ascii="Tahoma" w:hAnsi="Tahoma" w:cs="Tahoma"/>
          <w:sz w:val="20"/>
        </w:rPr>
        <w:t xml:space="preserve">       </w:t>
      </w:r>
      <w:r w:rsidR="00FA4EE2">
        <w:rPr>
          <w:rFonts w:ascii="Tahoma" w:hAnsi="Tahoma" w:cs="Tahoma"/>
          <w:sz w:val="20"/>
        </w:rPr>
        <w:t>1650676349/0800</w:t>
      </w:r>
    </w:p>
    <w:p w14:paraId="6C3E76AD" w14:textId="77777777" w:rsidR="009427B7" w:rsidRPr="009427B7" w:rsidRDefault="009427B7" w:rsidP="009427B7">
      <w:pPr>
        <w:ind w:left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</w:t>
      </w:r>
      <w:r w:rsidRPr="009427B7">
        <w:rPr>
          <w:rFonts w:ascii="Tahoma" w:hAnsi="Tahoma" w:cs="Tahoma"/>
          <w:bCs/>
          <w:sz w:val="20"/>
          <w:szCs w:val="20"/>
        </w:rPr>
        <w:t xml:space="preserve">ID datové </w:t>
      </w:r>
      <w:proofErr w:type="gramStart"/>
      <w:r w:rsidRPr="009427B7">
        <w:rPr>
          <w:rFonts w:ascii="Tahoma" w:hAnsi="Tahoma" w:cs="Tahoma"/>
          <w:bCs/>
          <w:sz w:val="20"/>
          <w:szCs w:val="20"/>
        </w:rPr>
        <w:t xml:space="preserve">schránky: </w:t>
      </w:r>
      <w:r w:rsidR="00AF7074">
        <w:rPr>
          <w:rFonts w:ascii="Tahoma" w:hAnsi="Tahoma" w:cs="Tahoma"/>
          <w:bCs/>
          <w:sz w:val="20"/>
          <w:szCs w:val="20"/>
        </w:rPr>
        <w:t xml:space="preserve">  </w:t>
      </w:r>
      <w:proofErr w:type="gramEnd"/>
      <w:r w:rsidR="00AF7074">
        <w:rPr>
          <w:rFonts w:ascii="Tahoma" w:hAnsi="Tahoma" w:cs="Tahoma"/>
          <w:bCs/>
          <w:sz w:val="20"/>
          <w:szCs w:val="20"/>
        </w:rPr>
        <w:t xml:space="preserve">    </w:t>
      </w:r>
      <w:r w:rsidRPr="009427B7">
        <w:rPr>
          <w:rFonts w:ascii="Tahoma" w:hAnsi="Tahoma" w:cs="Tahoma"/>
          <w:color w:val="000000"/>
          <w:sz w:val="20"/>
          <w:szCs w:val="20"/>
        </w:rPr>
        <w:t>8x6bxsd</w:t>
      </w:r>
    </w:p>
    <w:p w14:paraId="335BB2ED" w14:textId="77777777" w:rsidR="00FA4EE2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„poskytovatel“)</w:t>
      </w:r>
    </w:p>
    <w:p w14:paraId="56E4DF49" w14:textId="0FF8CE9E" w:rsidR="00397402" w:rsidRPr="00626F9B" w:rsidRDefault="00FA4EE2" w:rsidP="00626F9B">
      <w:pPr>
        <w:spacing w:before="12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sz w:val="20"/>
        </w:rPr>
        <w:t>a</w:t>
      </w:r>
    </w:p>
    <w:p w14:paraId="78F44228" w14:textId="571B4350" w:rsidR="00FF7AE9" w:rsidRPr="004362E0" w:rsidRDefault="00414227" w:rsidP="00904875">
      <w:pPr>
        <w:pStyle w:val="Nadpis1"/>
        <w:keepNext w:val="0"/>
        <w:widowControl w:val="0"/>
        <w:numPr>
          <w:ilvl w:val="0"/>
          <w:numId w:val="10"/>
        </w:numPr>
        <w:autoSpaceDE w:val="0"/>
        <w:autoSpaceDN w:val="0"/>
        <w:spacing w:before="240"/>
        <w:jc w:val="both"/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Jeseníky – Sdružení cestovního ruchu, </w:t>
      </w:r>
      <w:proofErr w:type="spellStart"/>
      <w:r>
        <w:rPr>
          <w:rFonts w:ascii="Tahoma" w:hAnsi="Tahoma" w:cs="Tahoma"/>
          <w:sz w:val="20"/>
          <w:szCs w:val="20"/>
        </w:rPr>
        <w:t>z.s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14:paraId="4D9AE374" w14:textId="4BF22B94" w:rsidR="00FF7AE9" w:rsidRPr="00834AB5" w:rsidRDefault="00FF7AE9" w:rsidP="00FF7AE9">
      <w:pPr>
        <w:tabs>
          <w:tab w:val="left" w:pos="2552"/>
        </w:tabs>
        <w:ind w:firstLine="357"/>
        <w:rPr>
          <w:rFonts w:ascii="Tahoma" w:hAnsi="Tahoma" w:cs="Tahoma"/>
          <w:b/>
          <w:bCs/>
          <w:sz w:val="20"/>
        </w:rPr>
      </w:pPr>
      <w:r w:rsidRPr="00834AB5">
        <w:rPr>
          <w:rFonts w:ascii="Tahoma" w:hAnsi="Tahoma" w:cs="Tahoma"/>
          <w:bCs/>
          <w:sz w:val="20"/>
        </w:rPr>
        <w:t>se sídlem:</w:t>
      </w:r>
      <w:r w:rsidRPr="00834AB5">
        <w:rPr>
          <w:rFonts w:ascii="Tahoma" w:hAnsi="Tahoma" w:cs="Tahoma"/>
          <w:bCs/>
          <w:sz w:val="20"/>
        </w:rPr>
        <w:tab/>
      </w:r>
      <w:r w:rsidR="00414227" w:rsidRPr="00C64433">
        <w:rPr>
          <w:rFonts w:ascii="Tahoma" w:hAnsi="Tahoma" w:cs="Tahoma"/>
          <w:bCs/>
          <w:sz w:val="20"/>
        </w:rPr>
        <w:t>Palackého 1341/2, 790 01 Jeseník</w:t>
      </w:r>
    </w:p>
    <w:p w14:paraId="369E36A1" w14:textId="66834324" w:rsidR="008C384C" w:rsidRPr="00C64433" w:rsidRDefault="00FF7AE9" w:rsidP="008C384C">
      <w:pPr>
        <w:tabs>
          <w:tab w:val="left" w:pos="2552"/>
        </w:tabs>
        <w:ind w:firstLine="357"/>
        <w:rPr>
          <w:rFonts w:ascii="Tahoma" w:hAnsi="Tahoma" w:cs="Tahoma"/>
          <w:bCs/>
          <w:sz w:val="20"/>
        </w:rPr>
      </w:pPr>
      <w:r w:rsidRPr="00834AB5">
        <w:rPr>
          <w:rFonts w:ascii="Tahoma" w:hAnsi="Tahoma" w:cs="Tahoma"/>
          <w:bCs/>
          <w:sz w:val="20"/>
        </w:rPr>
        <w:t>zastoupena:</w:t>
      </w:r>
      <w:r w:rsidRPr="00834AB5">
        <w:rPr>
          <w:rFonts w:ascii="Tahoma" w:hAnsi="Tahoma" w:cs="Tahoma"/>
          <w:bCs/>
          <w:sz w:val="20"/>
        </w:rPr>
        <w:tab/>
      </w:r>
      <w:r w:rsidR="008C384C" w:rsidRPr="00C64433">
        <w:rPr>
          <w:rFonts w:ascii="Tahoma" w:hAnsi="Tahoma" w:cs="Tahoma"/>
          <w:bCs/>
          <w:sz w:val="20"/>
        </w:rPr>
        <w:t>Ing. Petrem Mudrou, předsedou správní rady</w:t>
      </w:r>
    </w:p>
    <w:p w14:paraId="7FB083C2" w14:textId="13E1BE63" w:rsidR="008C384C" w:rsidRPr="00C64433" w:rsidRDefault="008C384C" w:rsidP="008C384C">
      <w:pPr>
        <w:tabs>
          <w:tab w:val="left" w:pos="2552"/>
        </w:tabs>
        <w:ind w:firstLine="357"/>
        <w:rPr>
          <w:rFonts w:ascii="Tahoma" w:hAnsi="Tahoma" w:cs="Tahoma"/>
          <w:bCs/>
          <w:sz w:val="20"/>
        </w:rPr>
      </w:pPr>
      <w:r w:rsidRPr="00C64433">
        <w:rPr>
          <w:rFonts w:ascii="Tahoma" w:hAnsi="Tahoma" w:cs="Tahoma"/>
          <w:bCs/>
          <w:sz w:val="20"/>
        </w:rPr>
        <w:t xml:space="preserve">IČO: </w:t>
      </w:r>
      <w:r w:rsidRPr="00C64433">
        <w:rPr>
          <w:rFonts w:ascii="Tahoma" w:hAnsi="Tahoma" w:cs="Tahoma"/>
          <w:bCs/>
          <w:sz w:val="20"/>
        </w:rPr>
        <w:tab/>
        <w:t>68923244</w:t>
      </w:r>
    </w:p>
    <w:p w14:paraId="49E3AD5A" w14:textId="6F0CCD37" w:rsidR="008C384C" w:rsidRPr="00626F9B" w:rsidRDefault="00FF7AE9" w:rsidP="008C384C">
      <w:pPr>
        <w:tabs>
          <w:tab w:val="left" w:pos="2552"/>
        </w:tabs>
        <w:ind w:firstLine="357"/>
        <w:rPr>
          <w:rFonts w:ascii="Tahoma" w:hAnsi="Tahoma" w:cs="Tahoma"/>
          <w:bCs/>
          <w:sz w:val="20"/>
        </w:rPr>
      </w:pPr>
      <w:r w:rsidRPr="00834AB5">
        <w:rPr>
          <w:rFonts w:ascii="Tahoma" w:hAnsi="Tahoma" w:cs="Tahoma"/>
          <w:bCs/>
          <w:sz w:val="20"/>
        </w:rPr>
        <w:t>DIČ:</w:t>
      </w:r>
      <w:r w:rsidRPr="00834AB5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>CZ</w:t>
      </w:r>
      <w:r w:rsidR="008C384C" w:rsidRPr="00C64433">
        <w:rPr>
          <w:rFonts w:ascii="Tahoma" w:hAnsi="Tahoma" w:cs="Tahoma"/>
          <w:bCs/>
          <w:sz w:val="20"/>
        </w:rPr>
        <w:t>68923244</w:t>
      </w:r>
    </w:p>
    <w:p w14:paraId="05186795" w14:textId="2FAE0F80" w:rsidR="00FF7AE9" w:rsidRPr="00626F9B" w:rsidRDefault="00FF7AE9" w:rsidP="008C384C">
      <w:pPr>
        <w:tabs>
          <w:tab w:val="left" w:pos="2552"/>
        </w:tabs>
        <w:ind w:firstLine="357"/>
        <w:rPr>
          <w:rFonts w:ascii="Tahoma" w:hAnsi="Tahoma" w:cs="Tahoma"/>
          <w:bCs/>
          <w:sz w:val="20"/>
        </w:rPr>
      </w:pPr>
      <w:r w:rsidRPr="00834AB5">
        <w:rPr>
          <w:rFonts w:ascii="Tahoma" w:hAnsi="Tahoma" w:cs="Tahoma"/>
          <w:bCs/>
          <w:sz w:val="20"/>
        </w:rPr>
        <w:t>bankovní spojení:</w:t>
      </w:r>
      <w:r w:rsidR="00D51A37">
        <w:rPr>
          <w:rFonts w:ascii="Tahoma" w:hAnsi="Tahoma" w:cs="Tahoma"/>
          <w:bCs/>
          <w:sz w:val="20"/>
        </w:rPr>
        <w:tab/>
      </w:r>
      <w:r w:rsidR="00D51A37" w:rsidRPr="00D51A37">
        <w:rPr>
          <w:rFonts w:ascii="Tahoma" w:hAnsi="Tahoma" w:cs="Tahoma"/>
          <w:bCs/>
          <w:sz w:val="20"/>
        </w:rPr>
        <w:t>Komerční banka, a.s.</w:t>
      </w:r>
    </w:p>
    <w:p w14:paraId="144A6798" w14:textId="568BDC08" w:rsidR="00FF7AE9" w:rsidRDefault="00FF7AE9" w:rsidP="00FF7AE9">
      <w:pPr>
        <w:tabs>
          <w:tab w:val="left" w:pos="2552"/>
        </w:tabs>
        <w:ind w:firstLine="357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číslo účtu:</w:t>
      </w:r>
      <w:r>
        <w:rPr>
          <w:rFonts w:ascii="Tahoma" w:hAnsi="Tahoma" w:cs="Tahoma"/>
          <w:bCs/>
          <w:sz w:val="20"/>
        </w:rPr>
        <w:tab/>
      </w:r>
      <w:r w:rsidR="001853A3" w:rsidRPr="001853A3">
        <w:rPr>
          <w:rFonts w:ascii="Tahoma" w:hAnsi="Tahoma" w:cs="Tahoma"/>
          <w:bCs/>
          <w:sz w:val="20"/>
        </w:rPr>
        <w:t>131-3226700257/0100</w:t>
      </w:r>
    </w:p>
    <w:p w14:paraId="0574E8FF" w14:textId="1F8214EA" w:rsidR="009427B7" w:rsidRPr="00834AB5" w:rsidRDefault="009427B7" w:rsidP="00FF7AE9">
      <w:pPr>
        <w:tabs>
          <w:tab w:val="left" w:pos="2552"/>
        </w:tabs>
        <w:ind w:firstLine="357"/>
        <w:rPr>
          <w:rFonts w:ascii="Tahoma" w:hAnsi="Tahoma" w:cs="Tahoma"/>
          <w:b/>
          <w:bCs/>
          <w:sz w:val="20"/>
        </w:rPr>
      </w:pPr>
      <w:r w:rsidRPr="009427B7">
        <w:rPr>
          <w:rFonts w:ascii="Tahoma" w:hAnsi="Tahoma" w:cs="Tahoma"/>
          <w:bCs/>
          <w:sz w:val="20"/>
          <w:szCs w:val="20"/>
        </w:rPr>
        <w:t xml:space="preserve">ID datové </w:t>
      </w:r>
      <w:proofErr w:type="gramStart"/>
      <w:r w:rsidRPr="009427B7">
        <w:rPr>
          <w:rFonts w:ascii="Tahoma" w:hAnsi="Tahoma" w:cs="Tahoma"/>
          <w:bCs/>
          <w:sz w:val="20"/>
          <w:szCs w:val="20"/>
        </w:rPr>
        <w:t xml:space="preserve">schránky: </w:t>
      </w:r>
      <w:r w:rsidR="00AF7074">
        <w:rPr>
          <w:rFonts w:ascii="Tahoma" w:hAnsi="Tahoma" w:cs="Tahoma"/>
          <w:bCs/>
          <w:sz w:val="20"/>
          <w:szCs w:val="20"/>
        </w:rPr>
        <w:t xml:space="preserve">  </w:t>
      </w:r>
      <w:proofErr w:type="gramEnd"/>
      <w:r w:rsidR="00AF7074">
        <w:rPr>
          <w:rFonts w:ascii="Tahoma" w:hAnsi="Tahoma" w:cs="Tahoma"/>
          <w:bCs/>
          <w:sz w:val="20"/>
          <w:szCs w:val="20"/>
        </w:rPr>
        <w:t xml:space="preserve">    </w:t>
      </w:r>
      <w:r w:rsidR="00D51A37" w:rsidRPr="00D51A37">
        <w:rPr>
          <w:rFonts w:ascii="Tahoma" w:hAnsi="Tahoma" w:cs="Tahoma"/>
          <w:bCs/>
          <w:sz w:val="20"/>
          <w:szCs w:val="20"/>
        </w:rPr>
        <w:t>aq3ikqx</w:t>
      </w:r>
    </w:p>
    <w:p w14:paraId="711B29A5" w14:textId="6F36F830" w:rsidR="00FF7AE9" w:rsidRPr="00834AB5" w:rsidRDefault="00FF7AE9" w:rsidP="00FF7AE9">
      <w:pPr>
        <w:spacing w:before="120"/>
        <w:ind w:firstLine="357"/>
        <w:rPr>
          <w:rFonts w:ascii="Tahoma" w:hAnsi="Tahoma" w:cs="Tahoma"/>
          <w:b/>
          <w:bCs/>
          <w:sz w:val="20"/>
        </w:rPr>
      </w:pPr>
      <w:r w:rsidRPr="00834AB5">
        <w:rPr>
          <w:rFonts w:ascii="Tahoma" w:hAnsi="Tahoma" w:cs="Tahoma"/>
          <w:bCs/>
          <w:sz w:val="20"/>
        </w:rPr>
        <w:t>(dále jen „příjemce“)</w:t>
      </w:r>
    </w:p>
    <w:p w14:paraId="3A1982D2" w14:textId="77777777" w:rsidR="00FA4EE2" w:rsidRDefault="00FF7AE9" w:rsidP="00FF7AE9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</w:p>
    <w:p w14:paraId="7FBC9112" w14:textId="77777777" w:rsidR="00FA4EE2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II.</w:t>
      </w:r>
    </w:p>
    <w:p w14:paraId="00165721" w14:textId="77777777" w:rsidR="0039202C" w:rsidRDefault="0039202C" w:rsidP="0039202C">
      <w:pPr>
        <w:jc w:val="center"/>
        <w:rPr>
          <w:rFonts w:ascii="Tahoma" w:hAnsi="Tahoma" w:cs="Tahoma"/>
          <w:b/>
          <w:bCs/>
          <w:sz w:val="20"/>
        </w:rPr>
      </w:pPr>
      <w:r w:rsidRPr="00C95D31">
        <w:rPr>
          <w:rFonts w:ascii="Tahoma" w:hAnsi="Tahoma" w:cs="Tahoma"/>
          <w:b/>
          <w:bCs/>
          <w:sz w:val="20"/>
        </w:rPr>
        <w:t>Základní ustanovení</w:t>
      </w:r>
    </w:p>
    <w:p w14:paraId="74193C91" w14:textId="77777777" w:rsidR="00FA4EE2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</w:p>
    <w:p w14:paraId="07356DA2" w14:textId="77777777" w:rsidR="00FA4EE2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25909">
        <w:rPr>
          <w:rFonts w:ascii="Tahoma" w:hAnsi="Tahoma" w:cs="Tahoma"/>
          <w:b w:val="0"/>
          <w:bCs w:val="0"/>
          <w:sz w:val="20"/>
        </w:rPr>
        <w:t xml:space="preserve">Tato smlouva je veřejnoprávní smlouvou uzavřenou dle § 10a odst. 5 zákona č. 250/2000 Sb., o rozpočtových pravidlech územních rozpočtů, ve znění pozdějších předpisů (dále jen „zákon </w:t>
      </w:r>
      <w:r w:rsidR="00F90BA4">
        <w:rPr>
          <w:rFonts w:ascii="Tahoma" w:hAnsi="Tahoma" w:cs="Tahoma"/>
          <w:b w:val="0"/>
          <w:bCs w:val="0"/>
          <w:sz w:val="20"/>
        </w:rPr>
        <w:br/>
      </w:r>
      <w:r w:rsidRPr="00D25909">
        <w:rPr>
          <w:rFonts w:ascii="Tahoma" w:hAnsi="Tahoma" w:cs="Tahoma"/>
          <w:b w:val="0"/>
          <w:bCs w:val="0"/>
          <w:sz w:val="20"/>
        </w:rPr>
        <w:t>č. 250/2000 Sb.“)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27BB90C8" w14:textId="77777777" w:rsidR="00FA4EE2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Dotace je ve smyslu zákona č. 320/2001 Sb., o finanční kontrole ve veřejné správě a o změně některých zákonů (zákon o finanční kontrole), ve znění pozdějších předpisů (dále jen „zákon </w:t>
      </w:r>
      <w:r>
        <w:rPr>
          <w:rFonts w:ascii="Tahoma" w:hAnsi="Tahoma" w:cs="Tahoma"/>
          <w:b w:val="0"/>
          <w:bCs w:val="0"/>
          <w:sz w:val="20"/>
        </w:rPr>
        <w:br/>
        <w:t>o finanční kontrole“), veřejnou finanční podporou a vztahují se na ni ustanovení tohoto zákona.</w:t>
      </w:r>
    </w:p>
    <w:p w14:paraId="61AE1395" w14:textId="6EA14F24" w:rsidR="00FA5464" w:rsidRDefault="00FA4EE2" w:rsidP="00EC12D7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5591AB45" w14:textId="2FD30ADD" w:rsidR="0031168C" w:rsidRPr="00387C9F" w:rsidRDefault="008D7BFD" w:rsidP="00387C9F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A24C67">
        <w:rPr>
          <w:rFonts w:ascii="Tahoma" w:hAnsi="Tahoma" w:cs="Tahoma"/>
          <w:b w:val="0"/>
          <w:bCs w:val="0"/>
          <w:sz w:val="20"/>
          <w:szCs w:val="20"/>
        </w:rPr>
        <w:t xml:space="preserve">Příjemce prohlašuje, že nemá závazky po lhůtě splatnosti vůči finančnímu úřadu ani okresní správě sociálního zabezpečení, popř. že ohledně takovýchto závazků bylo vydáno rozhodnutí o povolení posečkání s úhradou nedoplatků nebo rozhodnutí o povolení splátkování. Příjemce bere na vědomí, že pokud je uvedené prohlášení nepravdivé, bude to považováno za porušení této smlouvy a </w:t>
      </w:r>
      <w:r w:rsidRPr="008726D6">
        <w:rPr>
          <w:rFonts w:ascii="Tahoma" w:hAnsi="Tahoma" w:cs="Tahoma"/>
          <w:b w:val="0"/>
          <w:bCs w:val="0"/>
          <w:sz w:val="20"/>
          <w:szCs w:val="20"/>
        </w:rPr>
        <w:t>neoprávněné použití dotace</w:t>
      </w:r>
      <w:r w:rsidR="00541FB4" w:rsidRPr="008726D6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6E322D8B" w14:textId="6CFB53DA" w:rsidR="00FA4EE2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III.</w:t>
      </w:r>
    </w:p>
    <w:p w14:paraId="160A1559" w14:textId="77777777" w:rsidR="0039202C" w:rsidRDefault="0039202C" w:rsidP="0039202C">
      <w:pPr>
        <w:pStyle w:val="Zkladntext"/>
        <w:jc w:val="center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Předmět smlouvy</w:t>
      </w:r>
    </w:p>
    <w:p w14:paraId="1BE1C7E2" w14:textId="77777777" w:rsidR="00FA4EE2" w:rsidRDefault="00FA4EE2" w:rsidP="00FA4EE2">
      <w:pPr>
        <w:pStyle w:val="Zkladntext"/>
        <w:jc w:val="center"/>
        <w:rPr>
          <w:rFonts w:ascii="Tahoma" w:hAnsi="Tahoma" w:cs="Tahoma"/>
          <w:sz w:val="20"/>
        </w:rPr>
      </w:pPr>
    </w:p>
    <w:p w14:paraId="3FBDE6B1" w14:textId="77777777" w:rsidR="00FA4EE2" w:rsidRDefault="00FA4EE2" w:rsidP="00FA4EE2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lastRenderedPageBreak/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2B4DD851" w14:textId="77777777" w:rsidR="00004CB5" w:rsidRDefault="00004CB5" w:rsidP="00904875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0"/>
        </w:rPr>
      </w:pPr>
    </w:p>
    <w:p w14:paraId="49668257" w14:textId="77777777" w:rsidR="00FA4EE2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IV. </w:t>
      </w:r>
    </w:p>
    <w:p w14:paraId="7CA32263" w14:textId="77777777" w:rsidR="002F3F49" w:rsidRDefault="002F3F49" w:rsidP="002F3F49">
      <w:pPr>
        <w:pStyle w:val="Zkladntext"/>
        <w:jc w:val="center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Účelové určení a výše dotace</w:t>
      </w:r>
    </w:p>
    <w:p w14:paraId="196B278E" w14:textId="77777777" w:rsidR="00FA4EE2" w:rsidRDefault="00FA4EE2" w:rsidP="00FA4EE2">
      <w:pPr>
        <w:pStyle w:val="Zkladntext"/>
        <w:jc w:val="center"/>
        <w:rPr>
          <w:rFonts w:ascii="Tahoma" w:hAnsi="Tahoma" w:cs="Tahoma"/>
          <w:sz w:val="20"/>
        </w:rPr>
      </w:pPr>
    </w:p>
    <w:p w14:paraId="3ED9222A" w14:textId="481D14DD" w:rsidR="0098339C" w:rsidRPr="00796967" w:rsidRDefault="001E2203" w:rsidP="001E2203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sz w:val="20"/>
        </w:rPr>
      </w:pPr>
      <w:r w:rsidRPr="00CA571B">
        <w:rPr>
          <w:rFonts w:ascii="Tahoma" w:hAnsi="Tahoma" w:cs="Tahoma"/>
          <w:b w:val="0"/>
          <w:bCs w:val="0"/>
          <w:sz w:val="20"/>
        </w:rPr>
        <w:t xml:space="preserve">Poskytovatel </w:t>
      </w:r>
      <w:r w:rsidR="0098339C" w:rsidRPr="00CA571B">
        <w:rPr>
          <w:rFonts w:ascii="Tahoma" w:hAnsi="Tahoma" w:cs="Tahoma"/>
          <w:b w:val="0"/>
          <w:bCs w:val="0"/>
          <w:sz w:val="20"/>
        </w:rPr>
        <w:t xml:space="preserve">podle této smlouvy poskytne příjemci </w:t>
      </w:r>
      <w:r w:rsidR="00A95EC9" w:rsidRPr="00CA571B">
        <w:rPr>
          <w:rFonts w:ascii="Tahoma" w:hAnsi="Tahoma" w:cs="Tahoma"/>
          <w:b w:val="0"/>
          <w:bCs w:val="0"/>
          <w:iCs/>
          <w:sz w:val="20"/>
        </w:rPr>
        <w:t>ne</w:t>
      </w:r>
      <w:r w:rsidR="0098339C" w:rsidRPr="00CA571B">
        <w:rPr>
          <w:rFonts w:ascii="Tahoma" w:hAnsi="Tahoma" w:cs="Tahoma"/>
          <w:b w:val="0"/>
          <w:bCs w:val="0"/>
          <w:iCs/>
          <w:sz w:val="20"/>
        </w:rPr>
        <w:t xml:space="preserve">investiční </w:t>
      </w:r>
      <w:r w:rsidR="0098339C" w:rsidRPr="00CA571B">
        <w:rPr>
          <w:rFonts w:ascii="Tahoma" w:hAnsi="Tahoma" w:cs="Tahoma"/>
          <w:b w:val="0"/>
          <w:bCs w:val="0"/>
          <w:sz w:val="20"/>
        </w:rPr>
        <w:t xml:space="preserve">dotaci ve výši </w:t>
      </w:r>
      <w:r w:rsidR="00D70FA4">
        <w:rPr>
          <w:rFonts w:ascii="Tahoma" w:hAnsi="Tahoma" w:cs="Tahoma"/>
          <w:b w:val="0"/>
          <w:bCs w:val="0"/>
          <w:sz w:val="20"/>
        </w:rPr>
        <w:t xml:space="preserve">maximálně </w:t>
      </w:r>
      <w:r w:rsidR="000A7463">
        <w:rPr>
          <w:rFonts w:ascii="Tahoma" w:hAnsi="Tahoma" w:cs="Tahoma"/>
          <w:bCs w:val="0"/>
          <w:sz w:val="20"/>
        </w:rPr>
        <w:t>10</w:t>
      </w:r>
      <w:r w:rsidR="0046764D" w:rsidRPr="00CA571B">
        <w:rPr>
          <w:rFonts w:ascii="Tahoma" w:hAnsi="Tahoma" w:cs="Tahoma"/>
          <w:bCs w:val="0"/>
          <w:sz w:val="20"/>
        </w:rPr>
        <w:t>.</w:t>
      </w:r>
      <w:r w:rsidR="0089613C">
        <w:rPr>
          <w:rFonts w:ascii="Tahoma" w:hAnsi="Tahoma" w:cs="Tahoma"/>
          <w:bCs w:val="0"/>
          <w:sz w:val="20"/>
        </w:rPr>
        <w:t>250</w:t>
      </w:r>
      <w:r w:rsidR="0046764D" w:rsidRPr="00CA571B">
        <w:rPr>
          <w:rFonts w:ascii="Tahoma" w:hAnsi="Tahoma" w:cs="Tahoma"/>
          <w:bCs w:val="0"/>
          <w:sz w:val="20"/>
        </w:rPr>
        <w:t>.000</w:t>
      </w:r>
      <w:r w:rsidR="0098339C" w:rsidRPr="00CA571B">
        <w:rPr>
          <w:rFonts w:ascii="Tahoma" w:hAnsi="Tahoma" w:cs="Tahoma"/>
          <w:bCs w:val="0"/>
          <w:sz w:val="20"/>
        </w:rPr>
        <w:t>,--</w:t>
      </w:r>
      <w:r w:rsidR="0098339C" w:rsidRPr="00CA571B">
        <w:rPr>
          <w:rFonts w:ascii="Tahoma" w:hAnsi="Tahoma" w:cs="Tahoma"/>
          <w:b w:val="0"/>
          <w:bCs w:val="0"/>
          <w:sz w:val="20"/>
        </w:rPr>
        <w:t xml:space="preserve"> </w:t>
      </w:r>
      <w:r w:rsidR="00056DC6">
        <w:rPr>
          <w:rFonts w:ascii="Tahoma" w:hAnsi="Tahoma" w:cs="Tahoma"/>
          <w:b w:val="0"/>
          <w:bCs w:val="0"/>
          <w:sz w:val="20"/>
        </w:rPr>
        <w:t xml:space="preserve">Kč </w:t>
      </w:r>
      <w:r w:rsidR="0098339C" w:rsidRPr="00CA571B">
        <w:rPr>
          <w:rFonts w:ascii="Tahoma" w:hAnsi="Tahoma" w:cs="Tahoma"/>
          <w:b w:val="0"/>
          <w:bCs w:val="0"/>
          <w:sz w:val="20"/>
        </w:rPr>
        <w:t xml:space="preserve">(slovy </w:t>
      </w:r>
      <w:proofErr w:type="spellStart"/>
      <w:r w:rsidR="0089613C">
        <w:rPr>
          <w:rFonts w:ascii="Tahoma" w:hAnsi="Tahoma" w:cs="Tahoma"/>
          <w:b w:val="0"/>
          <w:bCs w:val="0"/>
          <w:sz w:val="20"/>
        </w:rPr>
        <w:t>desetmilionů</w:t>
      </w:r>
      <w:proofErr w:type="spellEnd"/>
      <w:r w:rsidR="0089613C">
        <w:rPr>
          <w:rFonts w:ascii="Tahoma" w:hAnsi="Tahoma" w:cs="Tahoma"/>
          <w:b w:val="0"/>
          <w:bCs w:val="0"/>
          <w:sz w:val="20"/>
        </w:rPr>
        <w:t xml:space="preserve"> </w:t>
      </w:r>
      <w:proofErr w:type="spellStart"/>
      <w:r w:rsidR="0089613C">
        <w:rPr>
          <w:rFonts w:ascii="Tahoma" w:hAnsi="Tahoma" w:cs="Tahoma"/>
          <w:b w:val="0"/>
          <w:bCs w:val="0"/>
          <w:sz w:val="20"/>
        </w:rPr>
        <w:t>dvěstěpadesát</w:t>
      </w:r>
      <w:proofErr w:type="spellEnd"/>
      <w:r w:rsidR="0089613C">
        <w:rPr>
          <w:rFonts w:ascii="Tahoma" w:hAnsi="Tahoma" w:cs="Tahoma"/>
          <w:b w:val="0"/>
          <w:bCs w:val="0"/>
          <w:sz w:val="20"/>
        </w:rPr>
        <w:t xml:space="preserve"> tisíc</w:t>
      </w:r>
      <w:r w:rsidR="00027EC9" w:rsidRPr="00CA571B">
        <w:rPr>
          <w:rFonts w:ascii="Tahoma" w:hAnsi="Tahoma" w:cs="Tahoma"/>
          <w:b w:val="0"/>
          <w:bCs w:val="0"/>
          <w:sz w:val="20"/>
        </w:rPr>
        <w:t xml:space="preserve"> </w:t>
      </w:r>
      <w:r w:rsidR="0098339C" w:rsidRPr="00CA571B">
        <w:rPr>
          <w:rFonts w:ascii="Tahoma" w:hAnsi="Tahoma" w:cs="Tahoma"/>
          <w:b w:val="0"/>
          <w:bCs w:val="0"/>
          <w:sz w:val="20"/>
        </w:rPr>
        <w:t xml:space="preserve">korun českých) účelově určenou k úhradě uznatelných nákladů </w:t>
      </w:r>
      <w:r w:rsidR="0098339C" w:rsidRPr="00272A69">
        <w:rPr>
          <w:rFonts w:ascii="Tahoma" w:hAnsi="Tahoma" w:cs="Tahoma"/>
          <w:b w:val="0"/>
          <w:bCs w:val="0"/>
          <w:sz w:val="20"/>
          <w:szCs w:val="20"/>
        </w:rPr>
        <w:t>projektu</w:t>
      </w:r>
      <w:r w:rsidR="00A95EC9" w:rsidRPr="00272A69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D51A37" w:rsidRPr="00B773E5">
        <w:rPr>
          <w:rFonts w:ascii="Tahoma" w:hAnsi="Tahoma" w:cs="Tahoma"/>
          <w:sz w:val="20"/>
          <w:szCs w:val="20"/>
        </w:rPr>
        <w:t>Podpora návštěvnosti destinace Jeseníky – Moravskoslezský</w:t>
      </w:r>
      <w:r w:rsidR="009A5DDA">
        <w:rPr>
          <w:rFonts w:ascii="Tahoma" w:hAnsi="Tahoma" w:cs="Tahoma"/>
          <w:sz w:val="20"/>
          <w:szCs w:val="20"/>
        </w:rPr>
        <w:t xml:space="preserve"> kraj</w:t>
      </w:r>
      <w:r w:rsidR="00013FC1">
        <w:rPr>
          <w:rFonts w:ascii="Tahoma" w:hAnsi="Tahoma" w:cs="Tahoma"/>
          <w:sz w:val="20"/>
          <w:szCs w:val="20"/>
        </w:rPr>
        <w:t xml:space="preserve"> II. etapa</w:t>
      </w:r>
      <w:r w:rsidR="00D51A37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98339C" w:rsidRPr="00272A69">
        <w:rPr>
          <w:rFonts w:ascii="Tahoma" w:hAnsi="Tahoma" w:cs="Tahoma"/>
          <w:b w:val="0"/>
          <w:bCs w:val="0"/>
          <w:sz w:val="20"/>
          <w:szCs w:val="20"/>
        </w:rPr>
        <w:t>(dále jen „projekt“) vymezených v čl. VI této smlouvy</w:t>
      </w:r>
      <w:r w:rsidR="002A05B7" w:rsidRPr="00272A69">
        <w:rPr>
          <w:rFonts w:ascii="Tahoma" w:hAnsi="Tahoma" w:cs="Tahoma"/>
          <w:b w:val="0"/>
          <w:bCs w:val="0"/>
          <w:sz w:val="20"/>
          <w:szCs w:val="20"/>
        </w:rPr>
        <w:t xml:space="preserve">, z toho </w:t>
      </w:r>
      <w:r w:rsidR="006D20CF" w:rsidRPr="00272A69">
        <w:rPr>
          <w:rFonts w:ascii="Tahoma" w:hAnsi="Tahoma" w:cs="Tahoma"/>
          <w:b w:val="0"/>
          <w:bCs w:val="0"/>
          <w:sz w:val="20"/>
          <w:szCs w:val="20"/>
        </w:rPr>
        <w:t>je určeno</w:t>
      </w:r>
      <w:r w:rsidR="0042749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346AC3">
        <w:rPr>
          <w:rFonts w:ascii="Tahoma" w:hAnsi="Tahoma" w:cs="Tahoma"/>
          <w:b w:val="0"/>
          <w:bCs w:val="0"/>
          <w:sz w:val="20"/>
          <w:szCs w:val="20"/>
        </w:rPr>
        <w:t>maximálně 2</w:t>
      </w:r>
      <w:r w:rsidR="00027EC9" w:rsidRPr="00272A69">
        <w:rPr>
          <w:rFonts w:ascii="Tahoma" w:hAnsi="Tahoma" w:cs="Tahoma"/>
          <w:b w:val="0"/>
          <w:bCs w:val="0"/>
          <w:sz w:val="20"/>
          <w:szCs w:val="20"/>
        </w:rPr>
        <w:t>50.000</w:t>
      </w:r>
      <w:r w:rsidR="002A05B7" w:rsidRPr="00272A69">
        <w:rPr>
          <w:rFonts w:ascii="Tahoma" w:hAnsi="Tahoma" w:cs="Tahoma"/>
          <w:b w:val="0"/>
          <w:bCs w:val="0"/>
          <w:sz w:val="20"/>
          <w:szCs w:val="20"/>
        </w:rPr>
        <w:t xml:space="preserve">,- Kč (slovy </w:t>
      </w:r>
      <w:proofErr w:type="spellStart"/>
      <w:r w:rsidR="00346AC3">
        <w:rPr>
          <w:rFonts w:ascii="Tahoma" w:hAnsi="Tahoma" w:cs="Tahoma"/>
          <w:b w:val="0"/>
          <w:bCs w:val="0"/>
          <w:sz w:val="20"/>
          <w:szCs w:val="20"/>
        </w:rPr>
        <w:t>dvěstěpadesát</w:t>
      </w:r>
      <w:proofErr w:type="spellEnd"/>
      <w:r w:rsidR="00346AC3">
        <w:rPr>
          <w:rFonts w:ascii="Tahoma" w:hAnsi="Tahoma" w:cs="Tahoma"/>
          <w:b w:val="0"/>
          <w:bCs w:val="0"/>
          <w:sz w:val="20"/>
          <w:szCs w:val="20"/>
        </w:rPr>
        <w:t xml:space="preserve"> tisíc </w:t>
      </w:r>
      <w:r w:rsidR="00FF1558" w:rsidRPr="00CA571B">
        <w:rPr>
          <w:rFonts w:ascii="Tahoma" w:hAnsi="Tahoma" w:cs="Tahoma"/>
          <w:b w:val="0"/>
          <w:bCs w:val="0"/>
          <w:sz w:val="20"/>
        </w:rPr>
        <w:t>korun českých) na podporu</w:t>
      </w:r>
      <w:r w:rsidR="00346AC3">
        <w:rPr>
          <w:rFonts w:ascii="Tahoma" w:hAnsi="Tahoma" w:cs="Tahoma"/>
          <w:b w:val="0"/>
          <w:bCs w:val="0"/>
          <w:sz w:val="20"/>
        </w:rPr>
        <w:t xml:space="preserve"> administrac</w:t>
      </w:r>
      <w:r w:rsidR="0089006A">
        <w:rPr>
          <w:rFonts w:ascii="Tahoma" w:hAnsi="Tahoma" w:cs="Tahoma"/>
          <w:b w:val="0"/>
          <w:bCs w:val="0"/>
          <w:sz w:val="20"/>
        </w:rPr>
        <w:t>e</w:t>
      </w:r>
      <w:r w:rsidR="00346AC3">
        <w:rPr>
          <w:rFonts w:ascii="Tahoma" w:hAnsi="Tahoma" w:cs="Tahoma"/>
          <w:b w:val="0"/>
          <w:bCs w:val="0"/>
          <w:sz w:val="20"/>
        </w:rPr>
        <w:t xml:space="preserve"> projektu příjemcem </w:t>
      </w:r>
      <w:r w:rsidR="00427494">
        <w:rPr>
          <w:rFonts w:ascii="Tahoma" w:hAnsi="Tahoma" w:cs="Tahoma"/>
          <w:b w:val="0"/>
          <w:bCs w:val="0"/>
          <w:sz w:val="20"/>
        </w:rPr>
        <w:t>a ma</w:t>
      </w:r>
      <w:r w:rsidR="00B978BD">
        <w:rPr>
          <w:rFonts w:ascii="Tahoma" w:hAnsi="Tahoma" w:cs="Tahoma"/>
          <w:b w:val="0"/>
          <w:bCs w:val="0"/>
          <w:sz w:val="20"/>
        </w:rPr>
        <w:t>ximálně 10.000.000 Kč (</w:t>
      </w:r>
      <w:r w:rsidR="00B978BD" w:rsidRPr="00CA571B">
        <w:rPr>
          <w:rFonts w:ascii="Tahoma" w:hAnsi="Tahoma" w:cs="Tahoma"/>
          <w:b w:val="0"/>
          <w:bCs w:val="0"/>
          <w:sz w:val="20"/>
        </w:rPr>
        <w:t xml:space="preserve">slovy </w:t>
      </w:r>
      <w:proofErr w:type="spellStart"/>
      <w:r w:rsidR="00B978BD">
        <w:rPr>
          <w:rFonts w:ascii="Tahoma" w:hAnsi="Tahoma" w:cs="Tahoma"/>
          <w:b w:val="0"/>
          <w:bCs w:val="0"/>
          <w:sz w:val="20"/>
        </w:rPr>
        <w:t>desetmilionů</w:t>
      </w:r>
      <w:proofErr w:type="spellEnd"/>
      <w:r w:rsidR="00B978BD" w:rsidRPr="00CA571B">
        <w:rPr>
          <w:rFonts w:ascii="Tahoma" w:hAnsi="Tahoma" w:cs="Tahoma"/>
          <w:b w:val="0"/>
          <w:bCs w:val="0"/>
          <w:sz w:val="20"/>
        </w:rPr>
        <w:t xml:space="preserve"> korun českých)</w:t>
      </w:r>
      <w:r w:rsidR="00B978BD">
        <w:rPr>
          <w:rFonts w:ascii="Tahoma" w:hAnsi="Tahoma" w:cs="Tahoma"/>
          <w:b w:val="0"/>
          <w:bCs w:val="0"/>
          <w:sz w:val="20"/>
        </w:rPr>
        <w:t xml:space="preserve"> na podporu</w:t>
      </w:r>
      <w:r w:rsidR="00CE5AE3">
        <w:rPr>
          <w:rFonts w:ascii="Tahoma" w:hAnsi="Tahoma" w:cs="Tahoma"/>
          <w:b w:val="0"/>
          <w:bCs w:val="0"/>
          <w:sz w:val="20"/>
        </w:rPr>
        <w:t xml:space="preserve"> ubytovací</w:t>
      </w:r>
      <w:r w:rsidR="0089006A">
        <w:rPr>
          <w:rFonts w:ascii="Tahoma" w:hAnsi="Tahoma" w:cs="Tahoma"/>
          <w:b w:val="0"/>
          <w:bCs w:val="0"/>
          <w:sz w:val="20"/>
        </w:rPr>
        <w:t>c</w:t>
      </w:r>
      <w:r w:rsidR="00CE5AE3">
        <w:rPr>
          <w:rFonts w:ascii="Tahoma" w:hAnsi="Tahoma" w:cs="Tahoma"/>
          <w:b w:val="0"/>
          <w:bCs w:val="0"/>
          <w:sz w:val="20"/>
        </w:rPr>
        <w:t>h voucherů</w:t>
      </w:r>
      <w:r w:rsidR="008B5468">
        <w:rPr>
          <w:rFonts w:ascii="Tahoma" w:hAnsi="Tahoma" w:cs="Tahoma"/>
          <w:b w:val="0"/>
          <w:bCs w:val="0"/>
          <w:sz w:val="20"/>
        </w:rPr>
        <w:t xml:space="preserve"> dle podmínek této smlouvy a výzvy </w:t>
      </w:r>
      <w:r w:rsidR="00FA7A04">
        <w:rPr>
          <w:rFonts w:ascii="Tahoma" w:hAnsi="Tahoma" w:cs="Tahoma"/>
          <w:b w:val="0"/>
          <w:bCs w:val="0"/>
          <w:sz w:val="20"/>
        </w:rPr>
        <w:t>Podpora návštěvnosti destinace Jeseníky</w:t>
      </w:r>
      <w:r w:rsidR="002A59CB">
        <w:rPr>
          <w:rFonts w:ascii="Tahoma" w:hAnsi="Tahoma" w:cs="Tahoma"/>
          <w:b w:val="0"/>
          <w:bCs w:val="0"/>
          <w:sz w:val="20"/>
        </w:rPr>
        <w:t xml:space="preserve"> </w:t>
      </w:r>
      <w:r w:rsidR="008B5468">
        <w:rPr>
          <w:rFonts w:ascii="Tahoma" w:hAnsi="Tahoma" w:cs="Tahoma"/>
          <w:b w:val="0"/>
          <w:bCs w:val="0"/>
          <w:sz w:val="20"/>
        </w:rPr>
        <w:t xml:space="preserve">č. </w:t>
      </w:r>
      <w:r w:rsidR="004F58F2">
        <w:rPr>
          <w:rFonts w:ascii="Tahoma" w:hAnsi="Tahoma" w:cs="Tahoma"/>
          <w:b w:val="0"/>
          <w:bCs w:val="0"/>
          <w:sz w:val="20"/>
        </w:rPr>
        <w:t>2</w:t>
      </w:r>
      <w:r w:rsidR="00262A6A">
        <w:rPr>
          <w:rFonts w:ascii="Tahoma" w:hAnsi="Tahoma" w:cs="Tahoma"/>
          <w:b w:val="0"/>
          <w:bCs w:val="0"/>
          <w:sz w:val="20"/>
        </w:rPr>
        <w:t>/2025/</w:t>
      </w:r>
      <w:r w:rsidR="00AB1ED3">
        <w:rPr>
          <w:rFonts w:ascii="Tahoma" w:hAnsi="Tahoma" w:cs="Tahoma"/>
          <w:b w:val="0"/>
          <w:bCs w:val="0"/>
          <w:sz w:val="20"/>
        </w:rPr>
        <w:t>Z1719</w:t>
      </w:r>
      <w:r w:rsidR="00BA0912">
        <w:rPr>
          <w:rFonts w:ascii="Tahoma" w:hAnsi="Tahoma" w:cs="Tahoma"/>
          <w:b w:val="0"/>
          <w:bCs w:val="0"/>
          <w:sz w:val="20"/>
        </w:rPr>
        <w:t>/Jeseníky</w:t>
      </w:r>
      <w:r w:rsidR="00AB1ED3">
        <w:rPr>
          <w:rFonts w:ascii="Tahoma" w:hAnsi="Tahoma" w:cs="Tahoma"/>
          <w:b w:val="0"/>
          <w:bCs w:val="0"/>
          <w:sz w:val="20"/>
        </w:rPr>
        <w:t xml:space="preserve"> </w:t>
      </w:r>
      <w:r w:rsidR="008B5468">
        <w:rPr>
          <w:rFonts w:ascii="Tahoma" w:hAnsi="Tahoma" w:cs="Tahoma"/>
          <w:b w:val="0"/>
          <w:bCs w:val="0"/>
          <w:sz w:val="20"/>
        </w:rPr>
        <w:t>Ministerstva pro místní rozvoj</w:t>
      </w:r>
      <w:r w:rsidR="00687075">
        <w:rPr>
          <w:rFonts w:ascii="Tahoma" w:hAnsi="Tahoma" w:cs="Tahoma"/>
          <w:b w:val="0"/>
          <w:bCs w:val="0"/>
          <w:sz w:val="20"/>
        </w:rPr>
        <w:t xml:space="preserve"> ze dne </w:t>
      </w:r>
      <w:r w:rsidR="00AB1ED3">
        <w:rPr>
          <w:rFonts w:ascii="Tahoma" w:hAnsi="Tahoma" w:cs="Tahoma"/>
          <w:b w:val="0"/>
          <w:bCs w:val="0"/>
          <w:sz w:val="20"/>
        </w:rPr>
        <w:t xml:space="preserve">20.12.2024 </w:t>
      </w:r>
      <w:r w:rsidR="001E0452">
        <w:rPr>
          <w:rFonts w:ascii="Tahoma" w:hAnsi="Tahoma" w:cs="Tahoma"/>
          <w:b w:val="0"/>
          <w:bCs w:val="0"/>
          <w:sz w:val="20"/>
        </w:rPr>
        <w:t>(dále jen „výzva“)</w:t>
      </w:r>
      <w:r w:rsidR="00687075">
        <w:rPr>
          <w:rFonts w:ascii="Tahoma" w:hAnsi="Tahoma" w:cs="Tahoma"/>
          <w:b w:val="0"/>
          <w:bCs w:val="0"/>
          <w:sz w:val="20"/>
        </w:rPr>
        <w:t xml:space="preserve"> </w:t>
      </w:r>
    </w:p>
    <w:p w14:paraId="2B008C36" w14:textId="77777777" w:rsidR="00FA4EE2" w:rsidRPr="009C6681" w:rsidRDefault="00FA4EE2" w:rsidP="00FA4EE2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766B4">
        <w:rPr>
          <w:rFonts w:ascii="Tahoma" w:hAnsi="Tahoma" w:cs="Tahoma"/>
          <w:b w:val="0"/>
          <w:bCs w:val="0"/>
          <w:sz w:val="20"/>
        </w:rPr>
        <w:t xml:space="preserve">Účelem poskytnutí dotace je podpora realizace projektu příjemcem za podmínek stanovených v této </w:t>
      </w:r>
      <w:r w:rsidRPr="009C6681">
        <w:rPr>
          <w:rFonts w:ascii="Tahoma" w:hAnsi="Tahoma" w:cs="Tahoma"/>
          <w:b w:val="0"/>
          <w:bCs w:val="0"/>
          <w:sz w:val="20"/>
        </w:rPr>
        <w:t>smlouvě.</w:t>
      </w:r>
    </w:p>
    <w:p w14:paraId="6DA2A03C" w14:textId="6D20B47E" w:rsidR="00EC784B" w:rsidRPr="009C6681" w:rsidRDefault="00EC784B" w:rsidP="00FA4EE2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42BF0">
        <w:rPr>
          <w:rFonts w:ascii="Tahoma" w:hAnsi="Tahoma" w:cs="Tahoma"/>
          <w:b w:val="0"/>
          <w:bCs w:val="0"/>
          <w:sz w:val="20"/>
          <w:szCs w:val="20"/>
        </w:rPr>
        <w:t xml:space="preserve">Peněžní prostředky poskytnuté dotace ve výši 5.000.000 Kč (slovy: </w:t>
      </w:r>
      <w:proofErr w:type="spellStart"/>
      <w:r w:rsidRPr="00D42BF0">
        <w:rPr>
          <w:rFonts w:ascii="Tahoma" w:hAnsi="Tahoma" w:cs="Tahoma"/>
          <w:b w:val="0"/>
          <w:bCs w:val="0"/>
          <w:sz w:val="20"/>
          <w:szCs w:val="20"/>
        </w:rPr>
        <w:t>pětmilionu</w:t>
      </w:r>
      <w:proofErr w:type="spellEnd"/>
      <w:r w:rsidRPr="00D42BF0">
        <w:rPr>
          <w:rFonts w:ascii="Tahoma" w:hAnsi="Tahoma" w:cs="Tahoma"/>
          <w:b w:val="0"/>
          <w:bCs w:val="0"/>
          <w:sz w:val="20"/>
          <w:szCs w:val="20"/>
        </w:rPr>
        <w:t xml:space="preserve"> korun českých) dle této smlouvy jsou </w:t>
      </w:r>
      <w:r w:rsidR="00F34343" w:rsidRPr="00D42BF0">
        <w:rPr>
          <w:rFonts w:ascii="Tahoma" w:hAnsi="Tahoma" w:cs="Tahoma"/>
          <w:b w:val="0"/>
          <w:bCs w:val="0"/>
          <w:sz w:val="20"/>
          <w:szCs w:val="20"/>
        </w:rPr>
        <w:t xml:space="preserve">poskytnuty </w:t>
      </w:r>
      <w:r w:rsidR="00E90A43" w:rsidRPr="00D42BF0">
        <w:rPr>
          <w:rFonts w:ascii="Tahoma" w:hAnsi="Tahoma" w:cs="Tahoma"/>
          <w:b w:val="0"/>
          <w:bCs w:val="0"/>
          <w:sz w:val="20"/>
          <w:szCs w:val="20"/>
        </w:rPr>
        <w:t xml:space="preserve">v rámci výzvy </w:t>
      </w:r>
      <w:r w:rsidR="00F34343" w:rsidRPr="00D42BF0">
        <w:rPr>
          <w:rFonts w:ascii="Tahoma" w:hAnsi="Tahoma" w:cs="Tahoma"/>
          <w:b w:val="0"/>
          <w:bCs w:val="0"/>
          <w:sz w:val="20"/>
          <w:szCs w:val="20"/>
        </w:rPr>
        <w:t>ze státního rozpočtu prostřednictvím Ministerstva pro místní rozvoj.</w:t>
      </w:r>
    </w:p>
    <w:p w14:paraId="4F0FBD1F" w14:textId="6E7305C4" w:rsidR="00FA4EE2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V.</w:t>
      </w:r>
    </w:p>
    <w:p w14:paraId="29D72F5F" w14:textId="77777777" w:rsidR="002F3F49" w:rsidRDefault="002F3F49" w:rsidP="002F3F49">
      <w:pPr>
        <w:pStyle w:val="Zkladntext"/>
        <w:ind w:left="360"/>
        <w:jc w:val="center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Závazky smluvních stran</w:t>
      </w:r>
    </w:p>
    <w:p w14:paraId="3F411293" w14:textId="77777777" w:rsidR="00FA4EE2" w:rsidRDefault="00FA4EE2" w:rsidP="00FA4EE2">
      <w:pPr>
        <w:pStyle w:val="Zkladntext"/>
        <w:ind w:left="360"/>
        <w:jc w:val="center"/>
        <w:rPr>
          <w:rFonts w:ascii="Tahoma" w:hAnsi="Tahoma" w:cs="Tahoma"/>
          <w:sz w:val="20"/>
        </w:rPr>
      </w:pPr>
    </w:p>
    <w:p w14:paraId="71D64F7A" w14:textId="7EA1DB0D" w:rsidR="00D86909" w:rsidRPr="00D86909" w:rsidRDefault="00FA4EE2" w:rsidP="00C41B53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Poskytovatel se </w:t>
      </w:r>
      <w:r w:rsidRPr="00406637">
        <w:rPr>
          <w:rFonts w:ascii="Tahoma" w:hAnsi="Tahoma" w:cs="Tahoma"/>
          <w:b w:val="0"/>
          <w:bCs w:val="0"/>
          <w:sz w:val="20"/>
        </w:rPr>
        <w:t>zavazuje poskytnout příjemci dotaci na projekt převodem na účet</w:t>
      </w:r>
      <w:r w:rsidR="006B5DBB" w:rsidRPr="00406637">
        <w:rPr>
          <w:rFonts w:ascii="Tahoma" w:hAnsi="Tahoma" w:cs="Tahoma"/>
          <w:b w:val="0"/>
          <w:bCs w:val="0"/>
          <w:sz w:val="20"/>
        </w:rPr>
        <w:t xml:space="preserve"> </w:t>
      </w:r>
      <w:r w:rsidRPr="00406637">
        <w:rPr>
          <w:rFonts w:ascii="Tahoma" w:hAnsi="Tahoma" w:cs="Tahoma"/>
          <w:b w:val="0"/>
          <w:bCs w:val="0"/>
          <w:sz w:val="20"/>
        </w:rPr>
        <w:t xml:space="preserve">příjemce uvedený v čl. I této smlouvy </w:t>
      </w:r>
      <w:r w:rsidR="00C41B53" w:rsidRPr="00406637">
        <w:rPr>
          <w:rFonts w:ascii="Tahoma" w:hAnsi="Tahoma" w:cs="Tahoma"/>
          <w:b w:val="0"/>
          <w:bCs w:val="0"/>
          <w:sz w:val="20"/>
          <w:szCs w:val="20"/>
        </w:rPr>
        <w:t xml:space="preserve">jednorázovou úhradou ve výši </w:t>
      </w:r>
      <w:proofErr w:type="gramStart"/>
      <w:r w:rsidR="00406637" w:rsidRPr="00406637">
        <w:rPr>
          <w:rFonts w:ascii="Tahoma" w:hAnsi="Tahoma" w:cs="Tahoma"/>
          <w:b w:val="0"/>
          <w:bCs w:val="0"/>
          <w:sz w:val="20"/>
        </w:rPr>
        <w:t>10.250.000,--</w:t>
      </w:r>
      <w:proofErr w:type="gramEnd"/>
      <w:r w:rsidR="00406637" w:rsidRPr="00406637">
        <w:rPr>
          <w:rFonts w:ascii="Tahoma" w:hAnsi="Tahoma" w:cs="Tahoma"/>
          <w:b w:val="0"/>
          <w:bCs w:val="0"/>
          <w:sz w:val="20"/>
        </w:rPr>
        <w:t xml:space="preserve"> Kč (slovy </w:t>
      </w:r>
      <w:proofErr w:type="spellStart"/>
      <w:r w:rsidR="00406637" w:rsidRPr="00406637">
        <w:rPr>
          <w:rFonts w:ascii="Tahoma" w:hAnsi="Tahoma" w:cs="Tahoma"/>
          <w:b w:val="0"/>
          <w:bCs w:val="0"/>
          <w:sz w:val="20"/>
        </w:rPr>
        <w:t>desetmilionů</w:t>
      </w:r>
      <w:proofErr w:type="spellEnd"/>
      <w:r w:rsidR="00406637" w:rsidRPr="00406637">
        <w:rPr>
          <w:rFonts w:ascii="Tahoma" w:hAnsi="Tahoma" w:cs="Tahoma"/>
          <w:b w:val="0"/>
          <w:bCs w:val="0"/>
          <w:sz w:val="20"/>
        </w:rPr>
        <w:t xml:space="preserve"> </w:t>
      </w:r>
      <w:proofErr w:type="spellStart"/>
      <w:r w:rsidR="00406637" w:rsidRPr="00406637">
        <w:rPr>
          <w:rFonts w:ascii="Tahoma" w:hAnsi="Tahoma" w:cs="Tahoma"/>
          <w:b w:val="0"/>
          <w:bCs w:val="0"/>
          <w:sz w:val="20"/>
        </w:rPr>
        <w:t>dvěstěpadesát</w:t>
      </w:r>
      <w:proofErr w:type="spellEnd"/>
      <w:r w:rsidR="00406637" w:rsidRPr="00406637">
        <w:rPr>
          <w:rFonts w:ascii="Tahoma" w:hAnsi="Tahoma" w:cs="Tahoma"/>
          <w:b w:val="0"/>
          <w:bCs w:val="0"/>
          <w:sz w:val="20"/>
        </w:rPr>
        <w:t xml:space="preserve"> tisíc korun českých)</w:t>
      </w:r>
      <w:r w:rsidR="000721ED">
        <w:rPr>
          <w:rFonts w:ascii="Tahoma" w:hAnsi="Tahoma" w:cs="Tahoma"/>
          <w:b w:val="0"/>
          <w:bCs w:val="0"/>
          <w:sz w:val="20"/>
        </w:rPr>
        <w:t xml:space="preserve"> </w:t>
      </w:r>
      <w:r w:rsidR="00C41B53" w:rsidRPr="00406637">
        <w:rPr>
          <w:rFonts w:ascii="Tahoma" w:hAnsi="Tahoma" w:cs="Tahoma"/>
          <w:b w:val="0"/>
          <w:bCs w:val="0"/>
          <w:sz w:val="20"/>
          <w:szCs w:val="20"/>
        </w:rPr>
        <w:t xml:space="preserve">ve lhůtě do </w:t>
      </w:r>
      <w:r w:rsidR="00D51A37">
        <w:rPr>
          <w:rFonts w:ascii="Tahoma" w:hAnsi="Tahoma" w:cs="Tahoma"/>
          <w:b w:val="0"/>
          <w:bCs w:val="0"/>
          <w:sz w:val="20"/>
          <w:szCs w:val="20"/>
        </w:rPr>
        <w:t>30</w:t>
      </w:r>
      <w:r w:rsidR="00C41B53" w:rsidRPr="00406637">
        <w:rPr>
          <w:rFonts w:ascii="Tahoma" w:hAnsi="Tahoma" w:cs="Tahoma"/>
          <w:b w:val="0"/>
          <w:bCs w:val="0"/>
          <w:sz w:val="20"/>
          <w:szCs w:val="20"/>
        </w:rPr>
        <w:t xml:space="preserve"> dnů ode</w:t>
      </w:r>
      <w:r w:rsidR="00C41B53" w:rsidRPr="00E87E7A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  <w:r w:rsidR="00C41B53" w:rsidRPr="00D42BF0">
        <w:rPr>
          <w:rFonts w:ascii="Tahoma" w:hAnsi="Tahoma" w:cs="Tahoma"/>
          <w:b w:val="0"/>
          <w:bCs w:val="0"/>
          <w:sz w:val="20"/>
          <w:szCs w:val="20"/>
        </w:rPr>
        <w:t xml:space="preserve">dne nabytí účinnosti této smlouvy. </w:t>
      </w:r>
    </w:p>
    <w:p w14:paraId="656A86FF" w14:textId="38F6DF03" w:rsidR="00FA4EE2" w:rsidRDefault="00FA4EE2" w:rsidP="00C41B53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E74DC"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</w:t>
      </w:r>
      <w:r>
        <w:rPr>
          <w:rFonts w:ascii="Tahoma" w:hAnsi="Tahoma" w:cs="Tahoma"/>
          <w:b w:val="0"/>
          <w:bCs w:val="0"/>
          <w:sz w:val="20"/>
        </w:rPr>
        <w:t>:</w:t>
      </w:r>
    </w:p>
    <w:p w14:paraId="42C9E1C4" w14:textId="7C74A2FE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E74DC">
        <w:rPr>
          <w:rFonts w:ascii="Tahoma" w:hAnsi="Tahoma" w:cs="Tahoma"/>
          <w:bCs/>
          <w:sz w:val="20"/>
        </w:rPr>
        <w:t>řídit se při použití poskytnuté dotace touto smlouvou</w:t>
      </w:r>
      <w:r w:rsidR="009A5DDA">
        <w:rPr>
          <w:rFonts w:ascii="Tahoma" w:hAnsi="Tahoma" w:cs="Tahoma"/>
          <w:bCs/>
          <w:sz w:val="20"/>
        </w:rPr>
        <w:t>, podmínkami výzvy</w:t>
      </w:r>
      <w:r w:rsidRPr="001E74DC">
        <w:rPr>
          <w:rFonts w:ascii="Tahoma" w:hAnsi="Tahoma" w:cs="Tahoma"/>
          <w:bCs/>
          <w:sz w:val="20"/>
        </w:rPr>
        <w:t xml:space="preserve"> a právními předpisy</w:t>
      </w:r>
      <w:r w:rsidR="00F11850">
        <w:rPr>
          <w:rFonts w:ascii="Tahoma" w:hAnsi="Tahoma" w:cs="Tahoma"/>
          <w:bCs/>
          <w:sz w:val="20"/>
        </w:rPr>
        <w:t xml:space="preserve"> </w:t>
      </w:r>
      <w:r w:rsidR="00F11850">
        <w:rPr>
          <w:rFonts w:ascii="Tahoma" w:hAnsi="Tahoma" w:cs="Tahoma"/>
          <w:bCs/>
          <w:sz w:val="22"/>
          <w:szCs w:val="26"/>
        </w:rPr>
        <w:t>(</w:t>
      </w:r>
      <w:r w:rsidR="00F11850">
        <w:rPr>
          <w:rFonts w:ascii="Tahoma" w:hAnsi="Tahoma" w:cs="Tahoma"/>
          <w:sz w:val="20"/>
        </w:rPr>
        <w:t>např. právní předpisy na ochranu osobních údajů apod)</w:t>
      </w:r>
      <w:r w:rsidRPr="001E74DC">
        <w:rPr>
          <w:rFonts w:ascii="Tahoma" w:hAnsi="Tahoma" w:cs="Tahoma"/>
          <w:bCs/>
          <w:sz w:val="20"/>
        </w:rPr>
        <w:t>,</w:t>
      </w:r>
    </w:p>
    <w:p w14:paraId="55E70314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E74DC">
        <w:rPr>
          <w:rFonts w:ascii="Tahoma" w:hAnsi="Tahoma" w:cs="Tahoma"/>
          <w:bCs/>
          <w:sz w:val="20"/>
        </w:rPr>
        <w:t>použít poskytnutou dotaci v souladu s jejím účelovým určením dle čl. IV této smlouvy a pouze k úhradě uznatelných nákladů vymezených v čl. VI této smlouvy</w:t>
      </w:r>
      <w:r>
        <w:rPr>
          <w:rFonts w:ascii="Tahoma" w:hAnsi="Tahoma" w:cs="Tahoma"/>
          <w:bCs/>
          <w:sz w:val="20"/>
        </w:rPr>
        <w:t>,</w:t>
      </w:r>
    </w:p>
    <w:p w14:paraId="1A6DFF2B" w14:textId="77777777" w:rsidR="00FA4EE2" w:rsidRPr="004A4DE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04875">
        <w:rPr>
          <w:rFonts w:ascii="Tahoma" w:hAnsi="Tahoma" w:cs="Tahoma"/>
          <w:sz w:val="20"/>
        </w:rPr>
        <w:t>vrátit nevyčerpané finanční prostředky poskytnuté dotace, jsou-li vyšší než Kč 10,--,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Pr="00EC12D7">
        <w:rPr>
          <w:rFonts w:ascii="Tahoma" w:hAnsi="Tahoma" w:cs="Tahoma"/>
          <w:sz w:val="20"/>
        </w:rPr>
        <w:t>,</w:t>
      </w:r>
      <w:r w:rsidR="00E84D00" w:rsidRPr="00EC12D7">
        <w:rPr>
          <w:rFonts w:ascii="Tahoma" w:hAnsi="Tahoma" w:cs="Tahoma"/>
          <w:sz w:val="20"/>
        </w:rPr>
        <w:t xml:space="preserve"> </w:t>
      </w:r>
    </w:p>
    <w:p w14:paraId="08E2D37D" w14:textId="77777777" w:rsidR="004A4DEC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04875">
        <w:rPr>
          <w:rFonts w:ascii="Tahoma" w:hAnsi="Tahoma" w:cs="Tahoma"/>
          <w:sz w:val="20"/>
        </w:rPr>
        <w:t>v případě, že realizaci projektu nezahájí nebo ji přeruší z důvod</w:t>
      </w:r>
      <w:r w:rsidR="002B51F7" w:rsidRPr="00904875">
        <w:rPr>
          <w:rFonts w:ascii="Tahoma" w:hAnsi="Tahoma" w:cs="Tahoma"/>
          <w:sz w:val="20"/>
        </w:rPr>
        <w:t>u</w:t>
      </w:r>
      <w:r w:rsidRPr="00904875">
        <w:rPr>
          <w:rFonts w:ascii="Tahoma" w:hAnsi="Tahoma" w:cs="Tahoma"/>
          <w:sz w:val="20"/>
        </w:rPr>
        <w:t xml:space="preserve">, že projekt nebude dále uskutečňovat, do 7 kalendářních dnů ohlásit </w:t>
      </w:r>
      <w:r w:rsidR="00E26E04" w:rsidRPr="00904875">
        <w:rPr>
          <w:rFonts w:ascii="Tahoma" w:hAnsi="Tahoma" w:cs="Tahoma"/>
          <w:sz w:val="20"/>
        </w:rPr>
        <w:t>tuto skutečnost poskytovateli</w:t>
      </w:r>
      <w:r w:rsidRPr="00904875">
        <w:rPr>
          <w:rFonts w:ascii="Tahoma" w:hAnsi="Tahoma" w:cs="Tahoma"/>
          <w:sz w:val="20"/>
        </w:rPr>
        <w:t xml:space="preserve"> písemně nebo ústně </w:t>
      </w:r>
      <w:r w:rsidRPr="001766B4">
        <w:rPr>
          <w:rFonts w:ascii="Tahoma" w:hAnsi="Tahoma" w:cs="Tahoma"/>
          <w:sz w:val="20"/>
        </w:rPr>
        <w:t>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  <w:r w:rsidR="00E26E04" w:rsidRPr="001766B4">
        <w:rPr>
          <w:rFonts w:ascii="Tahoma" w:hAnsi="Tahoma" w:cs="Tahoma"/>
          <w:sz w:val="20"/>
        </w:rPr>
        <w:t xml:space="preserve"> </w:t>
      </w:r>
    </w:p>
    <w:p w14:paraId="00D8251A" w14:textId="4ED11027" w:rsidR="00882B36" w:rsidRPr="001766B4" w:rsidRDefault="004A4DEC" w:rsidP="00FF1558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>nepřevést poskytnutou dotaci na jiný právní subjekt</w:t>
      </w:r>
      <w:r w:rsidR="001D2D54" w:rsidRPr="001766B4">
        <w:rPr>
          <w:rFonts w:ascii="Tahoma" w:hAnsi="Tahoma" w:cs="Tahoma"/>
          <w:sz w:val="20"/>
        </w:rPr>
        <w:t>, s výjimkou subjektů podpořených příjemcem v rámci projektu (</w:t>
      </w:r>
      <w:r w:rsidR="00114865">
        <w:rPr>
          <w:rFonts w:ascii="Tahoma" w:hAnsi="Tahoma" w:cs="Tahoma"/>
          <w:sz w:val="20"/>
        </w:rPr>
        <w:t>ubytovatelé</w:t>
      </w:r>
      <w:r w:rsidR="004E6C68">
        <w:rPr>
          <w:rFonts w:ascii="Tahoma" w:hAnsi="Tahoma" w:cs="Tahoma"/>
          <w:sz w:val="20"/>
        </w:rPr>
        <w:t xml:space="preserve"> </w:t>
      </w:r>
      <w:r w:rsidR="001D2D54" w:rsidRPr="001766B4">
        <w:rPr>
          <w:rFonts w:ascii="Tahoma" w:hAnsi="Tahoma" w:cs="Tahoma"/>
          <w:sz w:val="20"/>
        </w:rPr>
        <w:t>zapojen</w:t>
      </w:r>
      <w:r w:rsidR="004E6C68">
        <w:rPr>
          <w:rFonts w:ascii="Tahoma" w:hAnsi="Tahoma" w:cs="Tahoma"/>
          <w:sz w:val="20"/>
        </w:rPr>
        <w:t>í</w:t>
      </w:r>
      <w:r w:rsidR="001D2D54" w:rsidRPr="001766B4">
        <w:rPr>
          <w:rFonts w:ascii="Tahoma" w:hAnsi="Tahoma" w:cs="Tahoma"/>
          <w:sz w:val="20"/>
        </w:rPr>
        <w:t xml:space="preserve"> do </w:t>
      </w:r>
      <w:r w:rsidR="006655BE">
        <w:rPr>
          <w:rFonts w:ascii="Tahoma" w:hAnsi="Tahoma" w:cs="Tahoma"/>
          <w:sz w:val="20"/>
        </w:rPr>
        <w:t xml:space="preserve">projektu </w:t>
      </w:r>
      <w:r w:rsidR="002E431B">
        <w:rPr>
          <w:rFonts w:ascii="Tahoma" w:hAnsi="Tahoma" w:cs="Tahoma"/>
          <w:sz w:val="20"/>
        </w:rPr>
        <w:t>ubytovacích voucherů</w:t>
      </w:r>
      <w:r w:rsidR="00460608">
        <w:rPr>
          <w:rFonts w:ascii="Tahoma" w:hAnsi="Tahoma" w:cs="Tahoma"/>
          <w:sz w:val="20"/>
        </w:rPr>
        <w:t xml:space="preserve">) </w:t>
      </w:r>
      <w:r w:rsidR="001D2D54" w:rsidRPr="001766B4">
        <w:rPr>
          <w:rFonts w:ascii="Tahoma" w:hAnsi="Tahoma" w:cs="Tahoma"/>
          <w:sz w:val="20"/>
        </w:rPr>
        <w:t>za splnění podmínek této smlouvy</w:t>
      </w:r>
      <w:r w:rsidR="006D20CF" w:rsidRPr="001766B4">
        <w:rPr>
          <w:rFonts w:ascii="Tahoma" w:hAnsi="Tahoma" w:cs="Tahoma"/>
          <w:sz w:val="20"/>
        </w:rPr>
        <w:t>,</w:t>
      </w:r>
    </w:p>
    <w:p w14:paraId="7F13FCE1" w14:textId="7E64C30F" w:rsidR="00FA4EE2" w:rsidRPr="001766B4" w:rsidRDefault="00882B36" w:rsidP="00FF1558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 xml:space="preserve">poskytnout </w:t>
      </w:r>
      <w:r w:rsidR="006D20CF" w:rsidRPr="001766B4">
        <w:rPr>
          <w:rFonts w:ascii="Tahoma" w:hAnsi="Tahoma" w:cs="Tahoma"/>
          <w:sz w:val="20"/>
        </w:rPr>
        <w:t>finanční</w:t>
      </w:r>
      <w:r w:rsidRPr="001766B4">
        <w:rPr>
          <w:rFonts w:ascii="Tahoma" w:hAnsi="Tahoma" w:cs="Tahoma"/>
          <w:sz w:val="20"/>
        </w:rPr>
        <w:t xml:space="preserve"> prostředky dotace subjektům uvedeným v písm. e) tohoto odstavce v souladu s</w:t>
      </w:r>
      <w:r w:rsidR="00876402">
        <w:rPr>
          <w:rFonts w:ascii="Tahoma" w:hAnsi="Tahoma" w:cs="Tahoma"/>
          <w:sz w:val="20"/>
        </w:rPr>
        <w:t xml:space="preserve"> nařízením Komise </w:t>
      </w:r>
      <w:r w:rsidR="00876402" w:rsidRPr="00876402">
        <w:rPr>
          <w:rFonts w:ascii="Tahoma" w:hAnsi="Tahoma" w:cs="Tahoma"/>
          <w:sz w:val="20"/>
        </w:rPr>
        <w:t xml:space="preserve">(EU) 2023/2831 ze dne 13. 12. 2023, o použití článků 107 a 108 Smlouvy o fungování Evropské unie na podporu de minimis (publikováno v Úředním věstníku Evropské unie řadě L dne 15. 12. 2023) [dále jen „nařízení Komise (EU) 2023/2831“]. </w:t>
      </w:r>
    </w:p>
    <w:p w14:paraId="3CD94AE9" w14:textId="77777777" w:rsidR="00FA4EE2" w:rsidRPr="001766B4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766B4">
        <w:rPr>
          <w:rFonts w:ascii="Tahoma" w:hAnsi="Tahoma" w:cs="Tahoma"/>
          <w:b w:val="0"/>
          <w:bCs w:val="0"/>
          <w:sz w:val="20"/>
        </w:rPr>
        <w:lastRenderedPageBreak/>
        <w:t>Příjemce se zavazuje dodržet tyto podmínky související s účelem, na nějž byla dotace poskytnuta:</w:t>
      </w:r>
    </w:p>
    <w:p w14:paraId="771BA5BB" w14:textId="001A3B20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>řídit se při vyúčtování poskytnuté dotace touto smlouvou</w:t>
      </w:r>
      <w:r w:rsidR="009A5DDA">
        <w:rPr>
          <w:rFonts w:ascii="Tahoma" w:hAnsi="Tahoma" w:cs="Tahoma"/>
          <w:sz w:val="20"/>
        </w:rPr>
        <w:t>, podmínkami výzvy</w:t>
      </w:r>
      <w:r w:rsidRPr="001766B4">
        <w:rPr>
          <w:rFonts w:ascii="Tahoma" w:hAnsi="Tahoma" w:cs="Tahoma"/>
          <w:sz w:val="20"/>
        </w:rPr>
        <w:t xml:space="preserve"> a právními předpisy</w:t>
      </w:r>
      <w:r w:rsidR="00BB2655">
        <w:rPr>
          <w:rFonts w:ascii="Tahoma" w:hAnsi="Tahoma" w:cs="Tahoma"/>
          <w:sz w:val="20"/>
        </w:rPr>
        <w:t xml:space="preserve"> (např. právní předpisy na ochranu osobních údajů apod)</w:t>
      </w:r>
      <w:r w:rsidRPr="001766B4">
        <w:rPr>
          <w:rFonts w:ascii="Tahoma" w:hAnsi="Tahoma" w:cs="Tahoma"/>
          <w:sz w:val="20"/>
        </w:rPr>
        <w:t>,</w:t>
      </w:r>
    </w:p>
    <w:p w14:paraId="7AB1F602" w14:textId="77777777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>zrealizovat projekt vlastním jménem, na vlastní účet a na vlastní odpovědnost a naplnit účelové určení dle čl. IV této smlouvy,</w:t>
      </w:r>
      <w:r w:rsidR="001D2D54" w:rsidRPr="001766B4">
        <w:rPr>
          <w:rFonts w:ascii="Tahoma" w:hAnsi="Tahoma" w:cs="Tahoma"/>
          <w:sz w:val="20"/>
        </w:rPr>
        <w:t xml:space="preserve"> není-li v této smlouvě uvedeno jinak</w:t>
      </w:r>
      <w:r w:rsidR="00591BBF" w:rsidRPr="001766B4">
        <w:rPr>
          <w:rFonts w:ascii="Tahoma" w:hAnsi="Tahoma" w:cs="Tahoma"/>
          <w:sz w:val="20"/>
        </w:rPr>
        <w:t>,</w:t>
      </w:r>
    </w:p>
    <w:p w14:paraId="1837AD54" w14:textId="3D63F76E" w:rsidR="00FA4EE2" w:rsidRPr="00E35D89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E35D89">
        <w:rPr>
          <w:rFonts w:ascii="Tahoma" w:hAnsi="Tahoma" w:cs="Tahoma"/>
          <w:sz w:val="20"/>
        </w:rPr>
        <w:t>dosáhnout stanoveného účelu, tedy zrealizovat projekt, nejpozdě</w:t>
      </w:r>
      <w:r w:rsidRPr="009C6681">
        <w:rPr>
          <w:rFonts w:ascii="Tahoma" w:hAnsi="Tahoma" w:cs="Tahoma"/>
          <w:sz w:val="20"/>
        </w:rPr>
        <w:t xml:space="preserve">ji do </w:t>
      </w:r>
      <w:r w:rsidR="00017F6E" w:rsidRPr="007B05DF">
        <w:rPr>
          <w:rFonts w:ascii="Tahoma" w:hAnsi="Tahoma" w:cs="Tahoma"/>
          <w:b/>
          <w:sz w:val="20"/>
        </w:rPr>
        <w:t>3</w:t>
      </w:r>
      <w:r w:rsidR="00E7336B" w:rsidRPr="007B05DF">
        <w:rPr>
          <w:rFonts w:ascii="Tahoma" w:hAnsi="Tahoma" w:cs="Tahoma"/>
          <w:b/>
          <w:sz w:val="20"/>
        </w:rPr>
        <w:t>1</w:t>
      </w:r>
      <w:r w:rsidR="00017F6E" w:rsidRPr="007B05DF">
        <w:rPr>
          <w:rFonts w:ascii="Tahoma" w:hAnsi="Tahoma" w:cs="Tahoma"/>
          <w:b/>
          <w:sz w:val="20"/>
        </w:rPr>
        <w:t xml:space="preserve">. </w:t>
      </w:r>
      <w:r w:rsidR="00555AB0" w:rsidRPr="007B05DF">
        <w:rPr>
          <w:rFonts w:ascii="Tahoma" w:hAnsi="Tahoma" w:cs="Tahoma"/>
          <w:b/>
          <w:sz w:val="20"/>
        </w:rPr>
        <w:t>1</w:t>
      </w:r>
      <w:r w:rsidR="00E7336B" w:rsidRPr="007B05DF">
        <w:rPr>
          <w:rFonts w:ascii="Tahoma" w:hAnsi="Tahoma" w:cs="Tahoma"/>
          <w:b/>
          <w:sz w:val="20"/>
        </w:rPr>
        <w:t>2</w:t>
      </w:r>
      <w:r w:rsidR="00017F6E" w:rsidRPr="007B05DF">
        <w:rPr>
          <w:rFonts w:ascii="Tahoma" w:hAnsi="Tahoma" w:cs="Tahoma"/>
          <w:b/>
          <w:sz w:val="20"/>
        </w:rPr>
        <w:t>. 20</w:t>
      </w:r>
      <w:r w:rsidR="0046764D" w:rsidRPr="007B05DF">
        <w:rPr>
          <w:rFonts w:ascii="Tahoma" w:hAnsi="Tahoma" w:cs="Tahoma"/>
          <w:b/>
          <w:sz w:val="20"/>
        </w:rPr>
        <w:t>2</w:t>
      </w:r>
      <w:r w:rsidR="00FC3ED0" w:rsidRPr="007B05DF">
        <w:rPr>
          <w:rFonts w:ascii="Tahoma" w:hAnsi="Tahoma" w:cs="Tahoma"/>
          <w:b/>
          <w:sz w:val="20"/>
        </w:rPr>
        <w:t>5</w:t>
      </w:r>
      <w:r w:rsidRPr="007B05DF">
        <w:rPr>
          <w:rFonts w:ascii="Tahoma" w:hAnsi="Tahoma" w:cs="Tahoma"/>
          <w:sz w:val="20"/>
        </w:rPr>
        <w:t>,</w:t>
      </w:r>
    </w:p>
    <w:p w14:paraId="2B013A12" w14:textId="639B5142" w:rsidR="00871DE1" w:rsidRPr="00E87E7A" w:rsidRDefault="00871DE1" w:rsidP="00871DE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vést oddělenou účetní evidenci celého realizovaného projektu dle zákona č. 563/1991 Sb., o účetnictví, ve znění pozdějších předpisů (dále jen „zákon o účetnictví“), a to v členění na 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</w:t>
      </w:r>
      <w:r w:rsidR="002524F1">
        <w:rPr>
          <w:rFonts w:ascii="Tahoma" w:hAnsi="Tahoma" w:cs="Tahoma"/>
          <w:sz w:val="20"/>
          <w:szCs w:val="20"/>
        </w:rPr>
        <w:t>,</w:t>
      </w:r>
    </w:p>
    <w:p w14:paraId="2EC7F2A1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 požádání umožnit poskytovateli nahlédnutí do všech účetních dokladů týkajících se projektu,</w:t>
      </w:r>
    </w:p>
    <w:p w14:paraId="400C4290" w14:textId="3F181213" w:rsidR="004F38EB" w:rsidRPr="007B05DF" w:rsidRDefault="004F38EB" w:rsidP="004F38E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předložit poskytovateli </w:t>
      </w:r>
      <w:r w:rsidRPr="00901B4F">
        <w:rPr>
          <w:rFonts w:ascii="Tahoma" w:hAnsi="Tahoma" w:cs="Tahoma"/>
          <w:b/>
          <w:bCs/>
          <w:sz w:val="20"/>
          <w:szCs w:val="20"/>
        </w:rPr>
        <w:t>průběžné vyúčtování</w:t>
      </w:r>
      <w:r w:rsidRPr="00E87E7A">
        <w:rPr>
          <w:rFonts w:ascii="Tahoma" w:hAnsi="Tahoma" w:cs="Tahoma"/>
          <w:sz w:val="20"/>
          <w:szCs w:val="20"/>
        </w:rPr>
        <w:t xml:space="preserve"> realizace projektu </w:t>
      </w:r>
      <w:r w:rsidRPr="00C042FF">
        <w:rPr>
          <w:rFonts w:ascii="Tahoma" w:hAnsi="Tahoma" w:cs="Tahoma"/>
          <w:sz w:val="20"/>
          <w:szCs w:val="20"/>
        </w:rPr>
        <w:t>zpracované k</w:t>
      </w:r>
      <w:r w:rsidR="00B32C92">
        <w:rPr>
          <w:rFonts w:ascii="Tahoma" w:hAnsi="Tahoma" w:cs="Tahoma"/>
          <w:sz w:val="20"/>
          <w:szCs w:val="20"/>
        </w:rPr>
        <w:t> 3</w:t>
      </w:r>
      <w:r w:rsidR="00C405F9">
        <w:rPr>
          <w:rFonts w:ascii="Tahoma" w:hAnsi="Tahoma" w:cs="Tahoma"/>
          <w:sz w:val="20"/>
          <w:szCs w:val="20"/>
        </w:rPr>
        <w:t>0</w:t>
      </w:r>
      <w:r w:rsidR="00B32C92">
        <w:rPr>
          <w:rFonts w:ascii="Tahoma" w:hAnsi="Tahoma" w:cs="Tahoma"/>
          <w:sz w:val="20"/>
          <w:szCs w:val="20"/>
        </w:rPr>
        <w:t xml:space="preserve">. </w:t>
      </w:r>
      <w:r w:rsidR="008556AA">
        <w:rPr>
          <w:rFonts w:ascii="Tahoma" w:hAnsi="Tahoma" w:cs="Tahoma"/>
          <w:sz w:val="20"/>
          <w:szCs w:val="20"/>
        </w:rPr>
        <w:t>9</w:t>
      </w:r>
      <w:r w:rsidR="00B32C92">
        <w:rPr>
          <w:rFonts w:ascii="Tahoma" w:hAnsi="Tahoma" w:cs="Tahoma"/>
          <w:sz w:val="20"/>
          <w:szCs w:val="20"/>
        </w:rPr>
        <w:t>.</w:t>
      </w:r>
      <w:r w:rsidR="008556AA">
        <w:rPr>
          <w:rFonts w:ascii="Tahoma" w:hAnsi="Tahoma" w:cs="Tahoma"/>
          <w:sz w:val="20"/>
          <w:szCs w:val="20"/>
        </w:rPr>
        <w:t xml:space="preserve"> </w:t>
      </w:r>
      <w:r w:rsidR="003C4A2F">
        <w:rPr>
          <w:rFonts w:ascii="Tahoma" w:hAnsi="Tahoma" w:cs="Tahoma"/>
          <w:sz w:val="20"/>
          <w:szCs w:val="20"/>
        </w:rPr>
        <w:t xml:space="preserve">a </w:t>
      </w:r>
      <w:r w:rsidR="00B32C92">
        <w:rPr>
          <w:rFonts w:ascii="Tahoma" w:hAnsi="Tahoma" w:cs="Tahoma"/>
          <w:sz w:val="20"/>
          <w:szCs w:val="20"/>
        </w:rPr>
        <w:t xml:space="preserve"> </w:t>
      </w:r>
      <w:r w:rsidR="00014558">
        <w:rPr>
          <w:rFonts w:ascii="Tahoma" w:hAnsi="Tahoma" w:cs="Tahoma"/>
          <w:sz w:val="20"/>
          <w:szCs w:val="20"/>
        </w:rPr>
        <w:t>3</w:t>
      </w:r>
      <w:r w:rsidR="00C405F9">
        <w:rPr>
          <w:rFonts w:ascii="Tahoma" w:hAnsi="Tahoma" w:cs="Tahoma"/>
          <w:sz w:val="20"/>
          <w:szCs w:val="20"/>
        </w:rPr>
        <w:t>1</w:t>
      </w:r>
      <w:r w:rsidR="00134BC7">
        <w:rPr>
          <w:rFonts w:ascii="Tahoma" w:hAnsi="Tahoma" w:cs="Tahoma"/>
          <w:sz w:val="20"/>
          <w:szCs w:val="20"/>
        </w:rPr>
        <w:t>.</w:t>
      </w:r>
      <w:r w:rsidR="008556AA">
        <w:rPr>
          <w:rFonts w:ascii="Tahoma" w:hAnsi="Tahoma" w:cs="Tahoma"/>
          <w:sz w:val="20"/>
          <w:szCs w:val="20"/>
        </w:rPr>
        <w:t> </w:t>
      </w:r>
      <w:r w:rsidR="00014558">
        <w:rPr>
          <w:rFonts w:ascii="Tahoma" w:hAnsi="Tahoma" w:cs="Tahoma"/>
          <w:sz w:val="20"/>
          <w:szCs w:val="20"/>
        </w:rPr>
        <w:t>1</w:t>
      </w:r>
      <w:r w:rsidR="008556AA">
        <w:rPr>
          <w:rFonts w:ascii="Tahoma" w:hAnsi="Tahoma" w:cs="Tahoma"/>
          <w:sz w:val="20"/>
          <w:szCs w:val="20"/>
        </w:rPr>
        <w:t>0</w:t>
      </w:r>
      <w:r w:rsidR="00134BC7">
        <w:rPr>
          <w:rFonts w:ascii="Tahoma" w:hAnsi="Tahoma" w:cs="Tahoma"/>
          <w:sz w:val="20"/>
          <w:szCs w:val="20"/>
        </w:rPr>
        <w:t>.</w:t>
      </w:r>
      <w:r w:rsidR="00BB64BC">
        <w:rPr>
          <w:rFonts w:ascii="Tahoma" w:hAnsi="Tahoma" w:cs="Tahoma"/>
          <w:sz w:val="20"/>
          <w:szCs w:val="20"/>
        </w:rPr>
        <w:t>,</w:t>
      </w:r>
      <w:r w:rsidR="00134BC7">
        <w:rPr>
          <w:rFonts w:ascii="Tahoma" w:hAnsi="Tahoma" w:cs="Tahoma"/>
          <w:sz w:val="20"/>
          <w:szCs w:val="20"/>
        </w:rPr>
        <w:t xml:space="preserve"> </w:t>
      </w:r>
      <w:r w:rsidRPr="00D42BF0">
        <w:rPr>
          <w:rFonts w:ascii="Tahoma" w:hAnsi="Tahoma" w:cs="Tahoma"/>
          <w:sz w:val="20"/>
          <w:szCs w:val="20"/>
        </w:rPr>
        <w:t xml:space="preserve">nejpozději </w:t>
      </w:r>
      <w:r w:rsidR="007B1E70" w:rsidRPr="00D42BF0">
        <w:rPr>
          <w:rFonts w:ascii="Tahoma" w:hAnsi="Tahoma" w:cs="Tahoma"/>
          <w:sz w:val="20"/>
          <w:szCs w:val="20"/>
        </w:rPr>
        <w:t xml:space="preserve">vždy </w:t>
      </w:r>
      <w:r w:rsidRPr="00D42BF0">
        <w:rPr>
          <w:rFonts w:ascii="Tahoma" w:hAnsi="Tahoma" w:cs="Tahoma"/>
          <w:sz w:val="20"/>
          <w:szCs w:val="20"/>
        </w:rPr>
        <w:t>do 2</w:t>
      </w:r>
      <w:r w:rsidR="00BB64BC" w:rsidRPr="00D42BF0">
        <w:rPr>
          <w:rFonts w:ascii="Tahoma" w:hAnsi="Tahoma" w:cs="Tahoma"/>
          <w:sz w:val="20"/>
          <w:szCs w:val="20"/>
        </w:rPr>
        <w:t>0</w:t>
      </w:r>
      <w:r w:rsidRPr="00D42BF0">
        <w:rPr>
          <w:rFonts w:ascii="Tahoma" w:hAnsi="Tahoma" w:cs="Tahoma"/>
          <w:sz w:val="20"/>
          <w:szCs w:val="20"/>
        </w:rPr>
        <w:t>.</w:t>
      </w:r>
      <w:r w:rsidR="00150AE8" w:rsidRPr="00D42BF0">
        <w:rPr>
          <w:rFonts w:ascii="Tahoma" w:hAnsi="Tahoma" w:cs="Tahoma"/>
          <w:sz w:val="20"/>
          <w:szCs w:val="20"/>
        </w:rPr>
        <w:t xml:space="preserve"> </w:t>
      </w:r>
      <w:r w:rsidR="00BB64BC" w:rsidRPr="00D42BF0">
        <w:rPr>
          <w:rFonts w:ascii="Tahoma" w:hAnsi="Tahoma" w:cs="Tahoma"/>
          <w:sz w:val="20"/>
          <w:szCs w:val="20"/>
        </w:rPr>
        <w:t>dne</w:t>
      </w:r>
      <w:r w:rsidR="006A6660" w:rsidRPr="00D42BF0">
        <w:rPr>
          <w:rFonts w:ascii="Tahoma" w:hAnsi="Tahoma" w:cs="Tahoma"/>
          <w:sz w:val="20"/>
          <w:szCs w:val="20"/>
        </w:rPr>
        <w:t xml:space="preserve"> následujícího měsíc</w:t>
      </w:r>
      <w:r w:rsidR="00955B6C">
        <w:rPr>
          <w:rFonts w:ascii="Tahoma" w:hAnsi="Tahoma" w:cs="Tahoma"/>
          <w:sz w:val="20"/>
          <w:szCs w:val="20"/>
        </w:rPr>
        <w:t>e.</w:t>
      </w:r>
      <w:r w:rsidRPr="00D42BF0">
        <w:rPr>
          <w:rFonts w:ascii="Tahoma" w:hAnsi="Tahoma" w:cs="Tahoma"/>
          <w:sz w:val="20"/>
          <w:szCs w:val="20"/>
        </w:rPr>
        <w:t xml:space="preserve"> Průběžné </w:t>
      </w:r>
      <w:r w:rsidRPr="00E87E7A">
        <w:rPr>
          <w:rFonts w:ascii="Tahoma" w:hAnsi="Tahoma" w:cs="Tahoma"/>
          <w:sz w:val="20"/>
          <w:szCs w:val="20"/>
        </w:rPr>
        <w:t>vyúčtování se považuje za předložené poskytovateli dnem jeho předání k přepravě provozovateli poštovních služeb</w:t>
      </w:r>
      <w:r>
        <w:rPr>
          <w:rFonts w:ascii="Tahoma" w:hAnsi="Tahoma" w:cs="Tahoma"/>
          <w:sz w:val="20"/>
          <w:szCs w:val="20"/>
        </w:rPr>
        <w:t>,</w:t>
      </w:r>
      <w:r w:rsidRPr="00E87E7A">
        <w:rPr>
          <w:rFonts w:ascii="Tahoma" w:hAnsi="Tahoma" w:cs="Tahoma"/>
          <w:sz w:val="20"/>
          <w:szCs w:val="20"/>
        </w:rPr>
        <w:t xml:space="preserve"> podáním na podatelně krajského úřadu,</w:t>
      </w:r>
      <w:r>
        <w:rPr>
          <w:rFonts w:ascii="Tahoma" w:hAnsi="Tahoma" w:cs="Tahoma"/>
          <w:sz w:val="20"/>
          <w:szCs w:val="20"/>
        </w:rPr>
        <w:t xml:space="preserve"> </w:t>
      </w:r>
      <w:bookmarkStart w:id="0" w:name="_Hlk126225850"/>
      <w:r w:rsidRPr="00786889">
        <w:rPr>
          <w:rFonts w:ascii="Tahoma" w:hAnsi="Tahoma" w:cs="Tahoma"/>
          <w:sz w:val="20"/>
          <w:szCs w:val="20"/>
        </w:rPr>
        <w:t xml:space="preserve">dodáním </w:t>
      </w:r>
      <w:r w:rsidRPr="00AE72E9">
        <w:rPr>
          <w:rFonts w:ascii="Tahoma" w:hAnsi="Tahoma" w:cs="Tahoma"/>
          <w:sz w:val="20"/>
          <w:szCs w:val="20"/>
        </w:rPr>
        <w:t>do datové schránky poskytovatele</w:t>
      </w:r>
      <w:r>
        <w:rPr>
          <w:rFonts w:ascii="Tahoma" w:hAnsi="Tahoma" w:cs="Tahoma"/>
          <w:sz w:val="20"/>
          <w:szCs w:val="20"/>
        </w:rPr>
        <w:t xml:space="preserve">, </w:t>
      </w:r>
      <w:r w:rsidRPr="00AE72E9">
        <w:rPr>
          <w:rFonts w:ascii="Tahoma" w:hAnsi="Tahoma" w:cs="Tahoma"/>
          <w:sz w:val="20"/>
          <w:szCs w:val="20"/>
        </w:rPr>
        <w:t xml:space="preserve">odesláním v systému </w:t>
      </w:r>
      <w:proofErr w:type="spellStart"/>
      <w:r w:rsidRPr="00AE72E9">
        <w:rPr>
          <w:rFonts w:ascii="Tahoma" w:hAnsi="Tahoma" w:cs="Tahoma"/>
          <w:sz w:val="20"/>
          <w:szCs w:val="20"/>
        </w:rPr>
        <w:t>ePodatelna</w:t>
      </w:r>
      <w:proofErr w:type="spellEnd"/>
      <w:r w:rsidRPr="00AE72E9">
        <w:rPr>
          <w:rFonts w:ascii="Tahoma" w:hAnsi="Tahoma" w:cs="Tahoma"/>
          <w:sz w:val="20"/>
          <w:szCs w:val="20"/>
        </w:rPr>
        <w:t xml:space="preserve"> Moravskoslezského kraje s uznávaným elektronickým podpisem</w:t>
      </w:r>
      <w:r w:rsidRPr="00E30BF3">
        <w:rPr>
          <w:rFonts w:ascii="Tahoma" w:hAnsi="Tahoma" w:cs="Tahoma"/>
          <w:sz w:val="20"/>
          <w:szCs w:val="20"/>
        </w:rPr>
        <w:t>,</w:t>
      </w:r>
      <w:bookmarkEnd w:id="0"/>
      <w:r w:rsidRPr="00E30BF3">
        <w:rPr>
          <w:rFonts w:ascii="Tahoma" w:hAnsi="Tahoma" w:cs="Tahoma"/>
          <w:sz w:val="20"/>
          <w:szCs w:val="20"/>
        </w:rPr>
        <w:t xml:space="preserve"> případně </w:t>
      </w:r>
      <w:r w:rsidRPr="007B05DF">
        <w:rPr>
          <w:rFonts w:ascii="Tahoma" w:hAnsi="Tahoma" w:cs="Tahoma"/>
          <w:sz w:val="20"/>
          <w:szCs w:val="20"/>
        </w:rPr>
        <w:t>dalším způsobem uvedeným ve formuláři průběžného vyúčtování</w:t>
      </w:r>
      <w:r w:rsidR="006429EF" w:rsidRPr="007B05DF">
        <w:rPr>
          <w:rFonts w:ascii="Tahoma" w:hAnsi="Tahoma" w:cs="Tahoma"/>
          <w:sz w:val="20"/>
          <w:szCs w:val="20"/>
        </w:rPr>
        <w:t>,</w:t>
      </w:r>
    </w:p>
    <w:p w14:paraId="14B837DC" w14:textId="77777777" w:rsidR="00486CD8" w:rsidRPr="007B05DF" w:rsidRDefault="004F38EB" w:rsidP="004F38E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7B05DF">
        <w:rPr>
          <w:rFonts w:ascii="Tahoma" w:hAnsi="Tahoma" w:cs="Tahoma"/>
          <w:sz w:val="20"/>
          <w:szCs w:val="20"/>
        </w:rPr>
        <w:t xml:space="preserve">předložit poskytovateli průběžné vyúčtování dle písm. </w:t>
      </w:r>
      <w:r w:rsidR="00887F45" w:rsidRPr="007B05DF">
        <w:rPr>
          <w:rFonts w:ascii="Tahoma" w:hAnsi="Tahoma" w:cs="Tahoma"/>
          <w:sz w:val="20"/>
          <w:szCs w:val="20"/>
        </w:rPr>
        <w:t>f</w:t>
      </w:r>
      <w:r w:rsidRPr="007B05DF">
        <w:rPr>
          <w:rFonts w:ascii="Tahoma" w:hAnsi="Tahoma" w:cs="Tahoma"/>
          <w:sz w:val="20"/>
          <w:szCs w:val="20"/>
        </w:rPr>
        <w:t>) tohoto odstavce smlouvy</w:t>
      </w:r>
      <w:r w:rsidR="00486CD8" w:rsidRPr="007B05DF">
        <w:rPr>
          <w:rFonts w:ascii="Tahoma" w:hAnsi="Tahoma" w:cs="Tahoma"/>
          <w:sz w:val="20"/>
          <w:szCs w:val="20"/>
        </w:rPr>
        <w:t xml:space="preserve"> </w:t>
      </w:r>
      <w:r w:rsidR="00486CD8" w:rsidRPr="007B05DF">
        <w:rPr>
          <w:rFonts w:ascii="Tahoma" w:hAnsi="Tahoma" w:cs="Tahoma"/>
          <w:sz w:val="20"/>
        </w:rPr>
        <w:t>na předepsaných formulářích, úplné a bezchybné, včetně</w:t>
      </w:r>
    </w:p>
    <w:p w14:paraId="39061D97" w14:textId="77777777" w:rsidR="005B34D2" w:rsidRPr="007B05DF" w:rsidRDefault="004F38EB" w:rsidP="005B34D2">
      <w:pPr>
        <w:pStyle w:val="Odstavecseseznamem"/>
        <w:numPr>
          <w:ilvl w:val="3"/>
          <w:numId w:val="1"/>
        </w:numPr>
        <w:spacing w:before="60"/>
        <w:ind w:left="1134"/>
        <w:jc w:val="both"/>
        <w:rPr>
          <w:rFonts w:ascii="Tahoma" w:hAnsi="Tahoma" w:cs="Tahoma"/>
          <w:sz w:val="20"/>
        </w:rPr>
      </w:pPr>
      <w:r w:rsidRPr="007B05DF">
        <w:rPr>
          <w:rFonts w:ascii="Tahoma" w:hAnsi="Tahoma" w:cs="Tahoma"/>
          <w:sz w:val="20"/>
          <w:szCs w:val="20"/>
        </w:rPr>
        <w:t>popis</w:t>
      </w:r>
      <w:r w:rsidR="005B34D2" w:rsidRPr="007B05DF">
        <w:rPr>
          <w:rFonts w:ascii="Tahoma" w:hAnsi="Tahoma" w:cs="Tahoma"/>
          <w:sz w:val="20"/>
          <w:szCs w:val="20"/>
        </w:rPr>
        <w:t>u</w:t>
      </w:r>
      <w:r w:rsidRPr="007B05DF">
        <w:rPr>
          <w:rFonts w:ascii="Tahoma" w:hAnsi="Tahoma" w:cs="Tahoma"/>
          <w:sz w:val="20"/>
          <w:szCs w:val="20"/>
        </w:rPr>
        <w:t xml:space="preserve"> postupu prací na projektu a průběžného naplňování účelového určení, </w:t>
      </w:r>
    </w:p>
    <w:p w14:paraId="4B448789" w14:textId="758A9C19" w:rsidR="005B34D2" w:rsidRPr="007B05DF" w:rsidRDefault="009C21EC" w:rsidP="005B34D2">
      <w:pPr>
        <w:pStyle w:val="Odstavecseseznamem"/>
        <w:numPr>
          <w:ilvl w:val="3"/>
          <w:numId w:val="1"/>
        </w:numPr>
        <w:spacing w:before="60"/>
        <w:ind w:left="1134"/>
        <w:jc w:val="both"/>
        <w:rPr>
          <w:rFonts w:ascii="Tahoma" w:hAnsi="Tahoma" w:cs="Tahoma"/>
          <w:sz w:val="20"/>
        </w:rPr>
      </w:pPr>
      <w:r w:rsidRPr="007B05DF">
        <w:rPr>
          <w:rFonts w:ascii="Tahoma" w:hAnsi="Tahoma" w:cs="Tahoma"/>
          <w:sz w:val="20"/>
        </w:rPr>
        <w:t>seznam</w:t>
      </w:r>
      <w:r w:rsidR="005B34D2" w:rsidRPr="007B05DF">
        <w:rPr>
          <w:rFonts w:ascii="Tahoma" w:hAnsi="Tahoma" w:cs="Tahoma"/>
          <w:sz w:val="20"/>
        </w:rPr>
        <w:t>u</w:t>
      </w:r>
      <w:r w:rsidRPr="007B05DF">
        <w:rPr>
          <w:rFonts w:ascii="Tahoma" w:hAnsi="Tahoma" w:cs="Tahoma"/>
          <w:sz w:val="20"/>
        </w:rPr>
        <w:t xml:space="preserve"> účetních dokladů vztahujících se k uznatelným nákladům projektu dle čl. VI odst. 2 </w:t>
      </w:r>
      <w:r w:rsidR="007F6F4E" w:rsidRPr="007B05DF">
        <w:rPr>
          <w:rFonts w:ascii="Tahoma" w:hAnsi="Tahoma" w:cs="Tahoma"/>
          <w:sz w:val="20"/>
        </w:rPr>
        <w:t xml:space="preserve">písm. a) </w:t>
      </w:r>
      <w:r w:rsidRPr="007B05DF">
        <w:rPr>
          <w:rFonts w:ascii="Tahoma" w:hAnsi="Tahoma" w:cs="Tahoma"/>
          <w:sz w:val="20"/>
        </w:rPr>
        <w:t>této smlouvy včetně uvedení obsahu jednotlivých účetních dokladů</w:t>
      </w:r>
      <w:r w:rsidR="003F5FA2" w:rsidRPr="007B05DF">
        <w:rPr>
          <w:rFonts w:ascii="Tahoma" w:hAnsi="Tahoma" w:cs="Tahoma"/>
          <w:sz w:val="20"/>
        </w:rPr>
        <w:t xml:space="preserve"> a </w:t>
      </w:r>
    </w:p>
    <w:p w14:paraId="6F653805" w14:textId="77777777" w:rsidR="00BF49A7" w:rsidRPr="007B05DF" w:rsidRDefault="00745FCB" w:rsidP="005B34D2">
      <w:pPr>
        <w:pStyle w:val="Odstavecseseznamem"/>
        <w:numPr>
          <w:ilvl w:val="3"/>
          <w:numId w:val="1"/>
        </w:numPr>
        <w:spacing w:before="60"/>
        <w:ind w:left="1134"/>
        <w:jc w:val="both"/>
        <w:rPr>
          <w:rFonts w:ascii="Tahoma" w:hAnsi="Tahoma" w:cs="Tahoma"/>
          <w:sz w:val="20"/>
        </w:rPr>
      </w:pPr>
      <w:r w:rsidRPr="007B05DF">
        <w:rPr>
          <w:rFonts w:ascii="Tahoma" w:hAnsi="Tahoma" w:cs="Tahoma"/>
          <w:sz w:val="20"/>
        </w:rPr>
        <w:t>kopií účetních dokladů týkajících se dotace včetně dokladů o jejich úhradě odděleně pro jednotlivé druhy uznatelných nákladů dle čl. VI odst. 2 této smlouvy (v případě nesrovnalostí může být příjemce vyzván k předložení kopií účetních dokladů týkajících se ostatních uznatelných nákladů projektu příp. doplnění dalších dokumentů nezbytných pro vyhodnocení předloženého vyúčtování</w:t>
      </w:r>
      <w:r w:rsidR="00BF49A7" w:rsidRPr="007B05DF">
        <w:rPr>
          <w:rFonts w:ascii="Tahoma" w:hAnsi="Tahoma" w:cs="Tahoma"/>
          <w:sz w:val="20"/>
        </w:rPr>
        <w:t>,</w:t>
      </w:r>
    </w:p>
    <w:p w14:paraId="2FB2128E" w14:textId="61936DE8" w:rsidR="008130D5" w:rsidRPr="007B05DF" w:rsidRDefault="00BF49A7" w:rsidP="00901B4F">
      <w:pPr>
        <w:pStyle w:val="Odstavecseseznamem"/>
        <w:numPr>
          <w:ilvl w:val="3"/>
          <w:numId w:val="1"/>
        </w:numPr>
        <w:spacing w:before="60"/>
        <w:ind w:left="1134"/>
        <w:jc w:val="both"/>
        <w:rPr>
          <w:rFonts w:ascii="Tahoma" w:hAnsi="Tahoma" w:cs="Tahoma"/>
          <w:sz w:val="20"/>
        </w:rPr>
      </w:pPr>
      <w:r w:rsidRPr="007B05DF">
        <w:rPr>
          <w:rFonts w:ascii="Tahoma" w:hAnsi="Tahoma" w:cs="Tahoma"/>
          <w:sz w:val="20"/>
        </w:rPr>
        <w:t>soupis</w:t>
      </w:r>
      <w:r w:rsidR="00B7243C" w:rsidRPr="007B05DF">
        <w:rPr>
          <w:rFonts w:ascii="Tahoma" w:hAnsi="Tahoma" w:cs="Tahoma"/>
          <w:sz w:val="20"/>
        </w:rPr>
        <w:t xml:space="preserve">ku přijatých faktur za </w:t>
      </w:r>
      <w:r w:rsidR="008130D5" w:rsidRPr="007B05DF">
        <w:rPr>
          <w:rFonts w:ascii="Tahoma" w:hAnsi="Tahoma" w:cs="Tahoma"/>
          <w:sz w:val="20"/>
        </w:rPr>
        <w:t>poskytnuté</w:t>
      </w:r>
      <w:r w:rsidR="00B7243C" w:rsidRPr="007B05DF">
        <w:rPr>
          <w:rFonts w:ascii="Tahoma" w:hAnsi="Tahoma" w:cs="Tahoma"/>
          <w:sz w:val="20"/>
        </w:rPr>
        <w:t xml:space="preserve"> </w:t>
      </w:r>
      <w:r w:rsidR="008130D5" w:rsidRPr="007B05DF">
        <w:rPr>
          <w:rFonts w:ascii="Tahoma" w:hAnsi="Tahoma" w:cs="Tahoma"/>
          <w:sz w:val="20"/>
        </w:rPr>
        <w:t>vouchery</w:t>
      </w:r>
      <w:r w:rsidR="00B7243C" w:rsidRPr="007B05DF">
        <w:rPr>
          <w:rFonts w:ascii="Tahoma" w:hAnsi="Tahoma" w:cs="Tahoma"/>
          <w:sz w:val="20"/>
        </w:rPr>
        <w:t xml:space="preserve"> obsahující údaje: </w:t>
      </w:r>
      <w:r w:rsidR="00F1433B" w:rsidRPr="007B05DF">
        <w:rPr>
          <w:rFonts w:ascii="Tahoma" w:hAnsi="Tahoma" w:cs="Tahoma"/>
          <w:sz w:val="20"/>
        </w:rPr>
        <w:t xml:space="preserve">číslo účetního dokladu, obchodní </w:t>
      </w:r>
      <w:r w:rsidR="008130D5" w:rsidRPr="007B05DF">
        <w:rPr>
          <w:rFonts w:ascii="Tahoma" w:hAnsi="Tahoma" w:cs="Tahoma"/>
          <w:sz w:val="20"/>
        </w:rPr>
        <w:t>firmu</w:t>
      </w:r>
      <w:r w:rsidR="00F1433B" w:rsidRPr="007B05DF">
        <w:rPr>
          <w:rFonts w:ascii="Tahoma" w:hAnsi="Tahoma" w:cs="Tahoma"/>
          <w:sz w:val="20"/>
        </w:rPr>
        <w:t xml:space="preserve"> nebo název nebo jméno a příjmení poskytovatele ubytování a jeho IČ</w:t>
      </w:r>
      <w:r w:rsidR="008130D5" w:rsidRPr="007B05DF">
        <w:rPr>
          <w:rFonts w:ascii="Tahoma" w:hAnsi="Tahoma" w:cs="Tahoma"/>
          <w:sz w:val="20"/>
        </w:rPr>
        <w:t>O</w:t>
      </w:r>
      <w:r w:rsidR="00F1433B" w:rsidRPr="007B05DF">
        <w:rPr>
          <w:rFonts w:ascii="Tahoma" w:hAnsi="Tahoma" w:cs="Tahoma"/>
          <w:sz w:val="20"/>
        </w:rPr>
        <w:t xml:space="preserve">, </w:t>
      </w:r>
      <w:r w:rsidR="008130D5" w:rsidRPr="007B05DF">
        <w:rPr>
          <w:rFonts w:ascii="Tahoma" w:hAnsi="Tahoma" w:cs="Tahoma"/>
          <w:sz w:val="20"/>
        </w:rPr>
        <w:t>adresu</w:t>
      </w:r>
      <w:r w:rsidR="00F1433B" w:rsidRPr="007B05DF">
        <w:rPr>
          <w:rFonts w:ascii="Tahoma" w:hAnsi="Tahoma" w:cs="Tahoma"/>
          <w:sz w:val="20"/>
        </w:rPr>
        <w:t xml:space="preserve"> </w:t>
      </w:r>
      <w:r w:rsidR="008130D5" w:rsidRPr="007B05DF">
        <w:rPr>
          <w:rFonts w:ascii="Tahoma" w:hAnsi="Tahoma" w:cs="Tahoma"/>
          <w:sz w:val="20"/>
        </w:rPr>
        <w:t>provozovny</w:t>
      </w:r>
      <w:r w:rsidR="00C32D3B" w:rsidRPr="007B05DF">
        <w:rPr>
          <w:rFonts w:ascii="Tahoma" w:hAnsi="Tahoma" w:cs="Tahoma"/>
          <w:sz w:val="20"/>
        </w:rPr>
        <w:t>, datum proplacení voucheru</w:t>
      </w:r>
      <w:r w:rsidR="00F1433B" w:rsidRPr="007B05DF">
        <w:rPr>
          <w:rFonts w:ascii="Tahoma" w:hAnsi="Tahoma" w:cs="Tahoma"/>
          <w:sz w:val="20"/>
        </w:rPr>
        <w:t xml:space="preserve">) </w:t>
      </w:r>
      <w:r w:rsidR="007B09CB" w:rsidRPr="007B05DF">
        <w:rPr>
          <w:rFonts w:ascii="Tahoma" w:hAnsi="Tahoma" w:cs="Tahoma"/>
          <w:sz w:val="20"/>
        </w:rPr>
        <w:t xml:space="preserve">a identifikaci pobytu (číslo voucheru, termín </w:t>
      </w:r>
      <w:r w:rsidR="00141E51" w:rsidRPr="007B05DF">
        <w:rPr>
          <w:rFonts w:ascii="Tahoma" w:hAnsi="Tahoma" w:cs="Tahoma"/>
          <w:sz w:val="20"/>
        </w:rPr>
        <w:t>pobytu</w:t>
      </w:r>
      <w:r w:rsidR="007B09CB" w:rsidRPr="007B05DF">
        <w:rPr>
          <w:rFonts w:ascii="Tahoma" w:hAnsi="Tahoma" w:cs="Tahoma"/>
          <w:sz w:val="20"/>
        </w:rPr>
        <w:t>, počet dní, výše poskytnuté sle</w:t>
      </w:r>
      <w:r w:rsidR="00141E51" w:rsidRPr="007B05DF">
        <w:rPr>
          <w:rFonts w:ascii="Tahoma" w:hAnsi="Tahoma" w:cs="Tahoma"/>
          <w:sz w:val="20"/>
        </w:rPr>
        <w:t>v</w:t>
      </w:r>
      <w:r w:rsidR="007B09CB" w:rsidRPr="007B05DF">
        <w:rPr>
          <w:rFonts w:ascii="Tahoma" w:hAnsi="Tahoma" w:cs="Tahoma"/>
          <w:sz w:val="20"/>
        </w:rPr>
        <w:t>y</w:t>
      </w:r>
      <w:r w:rsidR="00141E51" w:rsidRPr="007B05DF">
        <w:rPr>
          <w:rFonts w:ascii="Tahoma" w:hAnsi="Tahoma" w:cs="Tahoma"/>
          <w:sz w:val="20"/>
        </w:rPr>
        <w:t>)</w:t>
      </w:r>
      <w:r w:rsidR="007F6F4E" w:rsidRPr="007B05DF">
        <w:rPr>
          <w:rFonts w:ascii="Tahoma" w:hAnsi="Tahoma" w:cs="Tahoma"/>
          <w:sz w:val="20"/>
        </w:rPr>
        <w:t>,</w:t>
      </w:r>
    </w:p>
    <w:p w14:paraId="41C2F3CA" w14:textId="672276B5" w:rsidR="00FD62B4" w:rsidRPr="007B05DF" w:rsidRDefault="00FD62B4" w:rsidP="00901B4F">
      <w:pPr>
        <w:pStyle w:val="Odstavecseseznamem"/>
        <w:numPr>
          <w:ilvl w:val="3"/>
          <w:numId w:val="1"/>
        </w:numPr>
        <w:spacing w:before="60"/>
        <w:ind w:left="1134"/>
        <w:jc w:val="both"/>
        <w:rPr>
          <w:rFonts w:ascii="Tahoma" w:hAnsi="Tahoma" w:cs="Tahoma"/>
          <w:sz w:val="20"/>
        </w:rPr>
      </w:pPr>
      <w:r w:rsidRPr="007B05DF">
        <w:rPr>
          <w:rFonts w:ascii="Tahoma" w:hAnsi="Tahoma" w:cs="Tahoma"/>
          <w:sz w:val="20"/>
        </w:rPr>
        <w:t>doložení všech faktur, případně jin</w:t>
      </w:r>
      <w:r w:rsidR="00D702D4" w:rsidRPr="007B05DF">
        <w:rPr>
          <w:rFonts w:ascii="Tahoma" w:hAnsi="Tahoma" w:cs="Tahoma"/>
          <w:sz w:val="20"/>
        </w:rPr>
        <w:t>ých</w:t>
      </w:r>
      <w:r w:rsidRPr="007B05DF">
        <w:rPr>
          <w:rFonts w:ascii="Tahoma" w:hAnsi="Tahoma" w:cs="Tahoma"/>
          <w:sz w:val="20"/>
        </w:rPr>
        <w:t xml:space="preserve"> účetní</w:t>
      </w:r>
      <w:r w:rsidR="00D702D4" w:rsidRPr="007B05DF">
        <w:rPr>
          <w:rFonts w:ascii="Tahoma" w:hAnsi="Tahoma" w:cs="Tahoma"/>
          <w:sz w:val="20"/>
        </w:rPr>
        <w:t>ch</w:t>
      </w:r>
      <w:r w:rsidRPr="007B05DF">
        <w:rPr>
          <w:rFonts w:ascii="Tahoma" w:hAnsi="Tahoma" w:cs="Tahoma"/>
          <w:sz w:val="20"/>
        </w:rPr>
        <w:t xml:space="preserve"> doklad</w:t>
      </w:r>
      <w:r w:rsidR="00D702D4" w:rsidRPr="007B05DF">
        <w:rPr>
          <w:rFonts w:ascii="Tahoma" w:hAnsi="Tahoma" w:cs="Tahoma"/>
          <w:sz w:val="20"/>
        </w:rPr>
        <w:t>ů</w:t>
      </w:r>
      <w:r w:rsidR="005A1BDD" w:rsidRPr="007B05DF">
        <w:rPr>
          <w:rFonts w:ascii="Tahoma" w:hAnsi="Tahoma" w:cs="Tahoma"/>
          <w:sz w:val="20"/>
        </w:rPr>
        <w:t xml:space="preserve">, za </w:t>
      </w:r>
      <w:r w:rsidR="005C676B" w:rsidRPr="007B05DF">
        <w:rPr>
          <w:rFonts w:ascii="Tahoma" w:hAnsi="Tahoma" w:cs="Tahoma"/>
          <w:sz w:val="20"/>
        </w:rPr>
        <w:t>poskytnuté</w:t>
      </w:r>
      <w:r w:rsidR="005A1BDD" w:rsidRPr="007B05DF">
        <w:rPr>
          <w:rFonts w:ascii="Tahoma" w:hAnsi="Tahoma" w:cs="Tahoma"/>
          <w:sz w:val="20"/>
        </w:rPr>
        <w:t xml:space="preserve"> vouchery a výpisy z účtu </w:t>
      </w:r>
      <w:r w:rsidR="005C676B" w:rsidRPr="007B05DF">
        <w:rPr>
          <w:rFonts w:ascii="Tahoma" w:hAnsi="Tahoma" w:cs="Tahoma"/>
          <w:sz w:val="20"/>
        </w:rPr>
        <w:t>prokazující</w:t>
      </w:r>
      <w:r w:rsidR="005A1BDD" w:rsidRPr="007B05DF">
        <w:rPr>
          <w:rFonts w:ascii="Tahoma" w:hAnsi="Tahoma" w:cs="Tahoma"/>
          <w:sz w:val="20"/>
        </w:rPr>
        <w:t xml:space="preserve"> </w:t>
      </w:r>
      <w:r w:rsidR="005C676B" w:rsidRPr="007B05DF">
        <w:rPr>
          <w:rFonts w:ascii="Tahoma" w:hAnsi="Tahoma" w:cs="Tahoma"/>
          <w:sz w:val="20"/>
        </w:rPr>
        <w:t>proplacení voucherů ubytovatelům,</w:t>
      </w:r>
    </w:p>
    <w:p w14:paraId="34E748A2" w14:textId="5BA27283" w:rsidR="009D51B3" w:rsidRPr="007B05DF" w:rsidRDefault="00554369" w:rsidP="007A1DED">
      <w:pPr>
        <w:pStyle w:val="Odstavecseseznamem"/>
        <w:numPr>
          <w:ilvl w:val="3"/>
          <w:numId w:val="1"/>
        </w:numPr>
        <w:spacing w:before="60"/>
        <w:ind w:left="1134"/>
        <w:jc w:val="both"/>
        <w:rPr>
          <w:rFonts w:ascii="Tahoma" w:hAnsi="Tahoma" w:cs="Tahoma"/>
          <w:sz w:val="20"/>
        </w:rPr>
      </w:pPr>
      <w:r w:rsidRPr="007B05DF">
        <w:rPr>
          <w:rFonts w:ascii="Tahoma" w:hAnsi="Tahoma" w:cs="Tahoma"/>
          <w:sz w:val="20"/>
        </w:rPr>
        <w:t>doložení všech faktur případně jiných účetních dokladů vystavených ubytovateli ubytovaným</w:t>
      </w:r>
      <w:r w:rsidR="00703F37" w:rsidRPr="007B05DF">
        <w:rPr>
          <w:rFonts w:ascii="Tahoma" w:hAnsi="Tahoma" w:cs="Tahoma"/>
          <w:sz w:val="20"/>
        </w:rPr>
        <w:t xml:space="preserve"> na kterých bude jasné výše poskytnuté slevy</w:t>
      </w:r>
      <w:r w:rsidRPr="007B05DF">
        <w:rPr>
          <w:rFonts w:ascii="Tahoma" w:hAnsi="Tahoma" w:cs="Tahoma"/>
          <w:sz w:val="20"/>
        </w:rPr>
        <w:t xml:space="preserve">, včetně dokladů </w:t>
      </w:r>
      <w:r w:rsidR="00023981" w:rsidRPr="007B05DF">
        <w:rPr>
          <w:rFonts w:ascii="Tahoma" w:hAnsi="Tahoma" w:cs="Tahoma"/>
          <w:sz w:val="20"/>
        </w:rPr>
        <w:t>prokazující úhradu ubytování (např. výpisy z účtu ubytovatele apod),</w:t>
      </w:r>
    </w:p>
    <w:p w14:paraId="7221C01B" w14:textId="40E270F5" w:rsidR="00BF49A7" w:rsidRPr="007B05DF" w:rsidRDefault="00BF49A7" w:rsidP="00901B4F">
      <w:pPr>
        <w:pStyle w:val="Odstavecseseznamem"/>
        <w:numPr>
          <w:ilvl w:val="3"/>
          <w:numId w:val="1"/>
        </w:numPr>
        <w:spacing w:before="60"/>
        <w:ind w:left="1134"/>
        <w:jc w:val="both"/>
        <w:rPr>
          <w:rFonts w:ascii="Tahoma" w:hAnsi="Tahoma" w:cs="Tahoma"/>
          <w:sz w:val="20"/>
        </w:rPr>
      </w:pPr>
      <w:r w:rsidRPr="007B05DF">
        <w:rPr>
          <w:rFonts w:ascii="Tahoma" w:hAnsi="Tahoma" w:cs="Tahoma"/>
          <w:sz w:val="20"/>
        </w:rPr>
        <w:t xml:space="preserve">kopií dokumentů umožňující: </w:t>
      </w:r>
    </w:p>
    <w:p w14:paraId="13D3D169" w14:textId="4CDD4DA3" w:rsidR="00BF49A7" w:rsidRPr="007B05DF" w:rsidRDefault="00BF49A7" w:rsidP="00BF49A7">
      <w:pPr>
        <w:ind w:left="1134"/>
        <w:jc w:val="both"/>
        <w:rPr>
          <w:rFonts w:ascii="Tahoma" w:hAnsi="Tahoma" w:cs="Tahoma"/>
          <w:sz w:val="20"/>
        </w:rPr>
      </w:pPr>
      <w:r w:rsidRPr="007B05DF">
        <w:rPr>
          <w:rFonts w:ascii="Tahoma" w:hAnsi="Tahoma" w:cs="Tahoma"/>
          <w:sz w:val="20"/>
        </w:rPr>
        <w:t xml:space="preserve">▪ identifikaci uplatněného voucheru (číslo voucheru, termín a místo ubytování, osoba uvedená na voucheru, </w:t>
      </w:r>
    </w:p>
    <w:p w14:paraId="4015652A" w14:textId="60F83ACF" w:rsidR="00BF49A7" w:rsidRPr="007B05DF" w:rsidRDefault="00BF49A7" w:rsidP="00BF49A7">
      <w:pPr>
        <w:ind w:left="1134"/>
        <w:jc w:val="both"/>
        <w:rPr>
          <w:rFonts w:ascii="Tahoma" w:hAnsi="Tahoma" w:cs="Tahoma"/>
          <w:sz w:val="20"/>
        </w:rPr>
      </w:pPr>
      <w:r w:rsidRPr="007B05DF">
        <w:rPr>
          <w:rFonts w:ascii="Tahoma" w:hAnsi="Tahoma" w:cs="Tahoma"/>
          <w:sz w:val="20"/>
        </w:rPr>
        <w:t xml:space="preserve">▪ identifikaci zákazníka (jméno, příjmení, stát pobytu, místo a délka pobytu, číslo uplatněného voucheru, </w:t>
      </w:r>
    </w:p>
    <w:p w14:paraId="0FD6C2B2" w14:textId="15B16884" w:rsidR="00BF49A7" w:rsidRPr="007B05DF" w:rsidRDefault="00BF49A7" w:rsidP="00BF49A7">
      <w:pPr>
        <w:ind w:left="1134"/>
        <w:jc w:val="both"/>
        <w:rPr>
          <w:rFonts w:ascii="Tahoma" w:hAnsi="Tahoma" w:cs="Tahoma"/>
          <w:sz w:val="20"/>
        </w:rPr>
      </w:pPr>
      <w:r w:rsidRPr="007B05DF">
        <w:rPr>
          <w:rFonts w:ascii="Tahoma" w:hAnsi="Tahoma" w:cs="Tahoma"/>
          <w:sz w:val="20"/>
        </w:rPr>
        <w:t>▪ identifikaci poskytovatele ubytovacích zařízení (smlouva o zapojení do projektu s Jeseníky – sdružení cestovního ruchu), výše podpory poskytnutá ubytovacímu zařízení/provozovně).</w:t>
      </w:r>
    </w:p>
    <w:p w14:paraId="4F6F583F" w14:textId="6EFFD98D" w:rsidR="004F38EB" w:rsidRPr="007B05DF" w:rsidRDefault="004F38EB" w:rsidP="00D42BF0">
      <w:pPr>
        <w:spacing w:before="60"/>
        <w:ind w:left="774"/>
        <w:jc w:val="both"/>
        <w:rPr>
          <w:rFonts w:ascii="Tahoma" w:hAnsi="Tahoma" w:cs="Tahoma"/>
          <w:sz w:val="20"/>
        </w:rPr>
      </w:pPr>
      <w:r w:rsidRPr="007B05DF">
        <w:rPr>
          <w:rFonts w:ascii="Tahoma" w:hAnsi="Tahoma" w:cs="Tahoma"/>
          <w:sz w:val="20"/>
          <w:szCs w:val="20"/>
        </w:rPr>
        <w:t xml:space="preserve">V rámci závěrečného vyúčtování již příjemce není povinen předložit </w:t>
      </w:r>
      <w:r w:rsidR="007B1E70" w:rsidRPr="007B05DF">
        <w:rPr>
          <w:rFonts w:ascii="Tahoma" w:hAnsi="Tahoma" w:cs="Tahoma"/>
          <w:sz w:val="20"/>
          <w:szCs w:val="20"/>
        </w:rPr>
        <w:t xml:space="preserve">dokumenty, </w:t>
      </w:r>
      <w:r w:rsidRPr="007B05DF">
        <w:rPr>
          <w:rFonts w:ascii="Tahoma" w:hAnsi="Tahoma" w:cs="Tahoma"/>
          <w:sz w:val="20"/>
          <w:szCs w:val="20"/>
        </w:rPr>
        <w:t>které předložil v rámci průběžného vyúčtování</w:t>
      </w:r>
      <w:r w:rsidR="00987C10" w:rsidRPr="007B05DF">
        <w:rPr>
          <w:rFonts w:ascii="Tahoma" w:hAnsi="Tahoma" w:cs="Tahoma"/>
          <w:sz w:val="20"/>
          <w:szCs w:val="20"/>
        </w:rPr>
        <w:t>.</w:t>
      </w:r>
    </w:p>
    <w:p w14:paraId="1D09F6F4" w14:textId="77777777" w:rsidR="000B351B" w:rsidRPr="007B05DF" w:rsidRDefault="0086498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7B05DF">
        <w:rPr>
          <w:rFonts w:ascii="Tahoma" w:hAnsi="Tahoma" w:cs="Tahoma"/>
          <w:sz w:val="20"/>
        </w:rPr>
        <w:t xml:space="preserve">předložit poskytovateli </w:t>
      </w:r>
      <w:r w:rsidRPr="007B05DF">
        <w:rPr>
          <w:rFonts w:ascii="Tahoma" w:hAnsi="Tahoma" w:cs="Tahoma"/>
          <w:b/>
          <w:sz w:val="20"/>
        </w:rPr>
        <w:t>závěrečné vyúčtování</w:t>
      </w:r>
      <w:r w:rsidRPr="007B05DF">
        <w:rPr>
          <w:rFonts w:ascii="Tahoma" w:hAnsi="Tahoma" w:cs="Tahoma"/>
          <w:sz w:val="20"/>
        </w:rPr>
        <w:t xml:space="preserve"> celého realizovaného projektu, jež je finančním vypořádáním ve smyslu § 10a odst. 1 písm. d) zákona č. 250/2000 Sb.,</w:t>
      </w:r>
      <w:r w:rsidR="000B351B" w:rsidRPr="007B05DF">
        <w:rPr>
          <w:rFonts w:ascii="Tahoma" w:hAnsi="Tahoma" w:cs="Tahoma"/>
          <w:sz w:val="20"/>
        </w:rPr>
        <w:t xml:space="preserve"> takto: </w:t>
      </w:r>
    </w:p>
    <w:p w14:paraId="2BCEF533" w14:textId="595D4FE4" w:rsidR="000B351B" w:rsidRPr="007B05DF" w:rsidRDefault="000B351B" w:rsidP="000B351B">
      <w:pPr>
        <w:pStyle w:val="Odstavecseseznamem"/>
        <w:numPr>
          <w:ilvl w:val="3"/>
          <w:numId w:val="1"/>
        </w:numPr>
        <w:spacing w:before="60"/>
        <w:ind w:left="1418"/>
        <w:jc w:val="both"/>
        <w:rPr>
          <w:rFonts w:ascii="Tahoma" w:hAnsi="Tahoma" w:cs="Tahoma"/>
          <w:sz w:val="20"/>
        </w:rPr>
      </w:pPr>
      <w:r w:rsidRPr="007B05DF">
        <w:rPr>
          <w:rFonts w:ascii="Tahoma" w:hAnsi="Tahoma" w:cs="Tahoma"/>
          <w:b/>
          <w:bCs/>
          <w:sz w:val="20"/>
        </w:rPr>
        <w:t>nejpozději do 9. 12. 2025 vyúčtování nákladů</w:t>
      </w:r>
      <w:r w:rsidRPr="007B05DF">
        <w:rPr>
          <w:rFonts w:ascii="Tahoma" w:hAnsi="Tahoma" w:cs="Tahoma"/>
          <w:sz w:val="20"/>
        </w:rPr>
        <w:t xml:space="preserve"> </w:t>
      </w:r>
      <w:r w:rsidRPr="007B05DF">
        <w:rPr>
          <w:rFonts w:ascii="Tahoma" w:hAnsi="Tahoma" w:cs="Tahoma"/>
          <w:b/>
          <w:bCs/>
          <w:sz w:val="20"/>
        </w:rPr>
        <w:t>projektu</w:t>
      </w:r>
      <w:r w:rsidRPr="007B05DF">
        <w:rPr>
          <w:rFonts w:ascii="Tahoma" w:hAnsi="Tahoma" w:cs="Tahoma"/>
          <w:sz w:val="20"/>
        </w:rPr>
        <w:t xml:space="preserve"> účelově určených na podporu ubytovacích voucherů dle podmínek této smlouvy a </w:t>
      </w:r>
    </w:p>
    <w:p w14:paraId="2185C003" w14:textId="77777777" w:rsidR="000B351B" w:rsidRPr="007B05DF" w:rsidRDefault="0086498F" w:rsidP="000B351B">
      <w:pPr>
        <w:pStyle w:val="Odstavecseseznamem"/>
        <w:numPr>
          <w:ilvl w:val="3"/>
          <w:numId w:val="1"/>
        </w:numPr>
        <w:spacing w:before="60"/>
        <w:ind w:left="1418"/>
        <w:jc w:val="both"/>
        <w:rPr>
          <w:rFonts w:ascii="Tahoma" w:hAnsi="Tahoma" w:cs="Tahoma"/>
          <w:sz w:val="20"/>
        </w:rPr>
      </w:pPr>
      <w:r w:rsidRPr="007B05DF">
        <w:rPr>
          <w:rFonts w:ascii="Tahoma" w:hAnsi="Tahoma" w:cs="Tahoma"/>
          <w:b/>
          <w:sz w:val="20"/>
        </w:rPr>
        <w:t xml:space="preserve">nejpozději do </w:t>
      </w:r>
      <w:r w:rsidR="008908F8" w:rsidRPr="007B05DF">
        <w:rPr>
          <w:rFonts w:ascii="Tahoma" w:hAnsi="Tahoma" w:cs="Tahoma"/>
          <w:b/>
          <w:sz w:val="20"/>
        </w:rPr>
        <w:t>30</w:t>
      </w:r>
      <w:r w:rsidR="00017F6E" w:rsidRPr="007B05DF">
        <w:rPr>
          <w:rFonts w:ascii="Tahoma" w:hAnsi="Tahoma" w:cs="Tahoma"/>
          <w:b/>
          <w:sz w:val="20"/>
        </w:rPr>
        <w:t>.</w:t>
      </w:r>
      <w:r w:rsidR="00691C23" w:rsidRPr="007B05DF">
        <w:rPr>
          <w:rFonts w:ascii="Tahoma" w:hAnsi="Tahoma" w:cs="Tahoma"/>
          <w:b/>
          <w:sz w:val="20"/>
        </w:rPr>
        <w:t> </w:t>
      </w:r>
      <w:r w:rsidR="00CA3B63" w:rsidRPr="007B05DF">
        <w:rPr>
          <w:rFonts w:ascii="Tahoma" w:hAnsi="Tahoma" w:cs="Tahoma"/>
          <w:b/>
          <w:sz w:val="20"/>
        </w:rPr>
        <w:t>1</w:t>
      </w:r>
      <w:r w:rsidR="00017F6E" w:rsidRPr="007B05DF">
        <w:rPr>
          <w:rFonts w:ascii="Tahoma" w:hAnsi="Tahoma" w:cs="Tahoma"/>
          <w:b/>
          <w:sz w:val="20"/>
        </w:rPr>
        <w:t>.</w:t>
      </w:r>
      <w:r w:rsidR="00691C23" w:rsidRPr="007B05DF">
        <w:rPr>
          <w:rFonts w:ascii="Tahoma" w:hAnsi="Tahoma" w:cs="Tahoma"/>
          <w:b/>
          <w:sz w:val="20"/>
        </w:rPr>
        <w:t> </w:t>
      </w:r>
      <w:r w:rsidR="00017F6E" w:rsidRPr="007B05DF">
        <w:rPr>
          <w:rFonts w:ascii="Tahoma" w:hAnsi="Tahoma" w:cs="Tahoma"/>
          <w:b/>
          <w:sz w:val="20"/>
        </w:rPr>
        <w:t>20</w:t>
      </w:r>
      <w:r w:rsidR="006324A7" w:rsidRPr="007B05DF">
        <w:rPr>
          <w:rFonts w:ascii="Tahoma" w:hAnsi="Tahoma" w:cs="Tahoma"/>
          <w:b/>
          <w:sz w:val="20"/>
        </w:rPr>
        <w:t>2</w:t>
      </w:r>
      <w:r w:rsidR="008908F8" w:rsidRPr="007B05DF">
        <w:rPr>
          <w:rFonts w:ascii="Tahoma" w:hAnsi="Tahoma" w:cs="Tahoma"/>
          <w:b/>
          <w:sz w:val="20"/>
        </w:rPr>
        <w:t>6</w:t>
      </w:r>
      <w:r w:rsidR="000B351B" w:rsidRPr="007B05DF">
        <w:rPr>
          <w:rFonts w:ascii="Tahoma" w:hAnsi="Tahoma" w:cs="Tahoma"/>
          <w:b/>
          <w:sz w:val="20"/>
        </w:rPr>
        <w:t xml:space="preserve"> vyúčtování nákladů  projektu </w:t>
      </w:r>
      <w:r w:rsidR="000B351B" w:rsidRPr="007B05DF">
        <w:rPr>
          <w:rFonts w:ascii="Tahoma" w:hAnsi="Tahoma" w:cs="Tahoma"/>
          <w:bCs/>
          <w:sz w:val="20"/>
        </w:rPr>
        <w:t>účelově určených na administraci projektu příjemcem</w:t>
      </w:r>
      <w:r w:rsidRPr="007B05DF">
        <w:rPr>
          <w:rFonts w:ascii="Tahoma" w:hAnsi="Tahoma" w:cs="Tahoma"/>
          <w:bCs/>
          <w:sz w:val="20"/>
        </w:rPr>
        <w:t>.</w:t>
      </w:r>
      <w:r w:rsidRPr="007B05DF">
        <w:rPr>
          <w:rFonts w:ascii="Tahoma" w:hAnsi="Tahoma" w:cs="Tahoma"/>
          <w:b/>
          <w:sz w:val="20"/>
        </w:rPr>
        <w:t xml:space="preserve"> </w:t>
      </w:r>
    </w:p>
    <w:p w14:paraId="64C86156" w14:textId="065261FC" w:rsidR="0086498F" w:rsidRPr="000B351B" w:rsidRDefault="0086498F" w:rsidP="000B351B">
      <w:pPr>
        <w:pStyle w:val="Odstavecseseznamem"/>
        <w:spacing w:before="60"/>
        <w:ind w:left="1418"/>
        <w:jc w:val="both"/>
        <w:rPr>
          <w:rFonts w:ascii="Tahoma" w:hAnsi="Tahoma" w:cs="Tahoma"/>
          <w:sz w:val="20"/>
        </w:rPr>
      </w:pPr>
      <w:r w:rsidRPr="007B05DF">
        <w:rPr>
          <w:rFonts w:ascii="Tahoma" w:hAnsi="Tahoma" w:cs="Tahoma"/>
          <w:sz w:val="20"/>
        </w:rPr>
        <w:t>Závěrečné vyúčtování se považuje za předložené poskytovateli dnem jeho předání k přepravě provozovateli poštovních služeb</w:t>
      </w:r>
      <w:r w:rsidR="00217100" w:rsidRPr="007B05DF">
        <w:rPr>
          <w:rFonts w:ascii="Tahoma" w:hAnsi="Tahoma" w:cs="Tahoma"/>
          <w:sz w:val="20"/>
        </w:rPr>
        <w:t xml:space="preserve">, </w:t>
      </w:r>
      <w:r w:rsidRPr="007B05DF">
        <w:rPr>
          <w:rFonts w:ascii="Tahoma" w:hAnsi="Tahoma" w:cs="Tahoma"/>
          <w:sz w:val="20"/>
        </w:rPr>
        <w:t>podáním na podatelně krajského</w:t>
      </w:r>
      <w:r w:rsidRPr="000B351B">
        <w:rPr>
          <w:rFonts w:ascii="Tahoma" w:hAnsi="Tahoma" w:cs="Tahoma"/>
          <w:sz w:val="20"/>
        </w:rPr>
        <w:t xml:space="preserve"> úřadu</w:t>
      </w:r>
      <w:r w:rsidR="00E7273E" w:rsidRPr="000B351B">
        <w:rPr>
          <w:rFonts w:ascii="Tahoma" w:hAnsi="Tahoma" w:cs="Tahoma"/>
          <w:sz w:val="20"/>
        </w:rPr>
        <w:t xml:space="preserve">, </w:t>
      </w:r>
      <w:r w:rsidR="00E7273E" w:rsidRPr="000B351B">
        <w:rPr>
          <w:rFonts w:ascii="Tahoma" w:hAnsi="Tahoma" w:cs="Tahoma"/>
          <w:sz w:val="20"/>
          <w:szCs w:val="20"/>
        </w:rPr>
        <w:lastRenderedPageBreak/>
        <w:t xml:space="preserve">dodáním do datové schránky poskytovatele nebo odesláním v systému </w:t>
      </w:r>
      <w:proofErr w:type="spellStart"/>
      <w:r w:rsidR="00E7273E" w:rsidRPr="000B351B">
        <w:rPr>
          <w:rFonts w:ascii="Tahoma" w:hAnsi="Tahoma" w:cs="Tahoma"/>
          <w:sz w:val="20"/>
          <w:szCs w:val="20"/>
        </w:rPr>
        <w:t>ePodatelna</w:t>
      </w:r>
      <w:proofErr w:type="spellEnd"/>
      <w:r w:rsidR="00E7273E" w:rsidRPr="000B351B">
        <w:rPr>
          <w:rFonts w:ascii="Tahoma" w:hAnsi="Tahoma" w:cs="Tahoma"/>
          <w:sz w:val="20"/>
          <w:szCs w:val="20"/>
        </w:rPr>
        <w:t xml:space="preserve"> Moravskoslezského kraje</w:t>
      </w:r>
      <w:r w:rsidR="009D241D" w:rsidRPr="000B351B">
        <w:rPr>
          <w:rFonts w:ascii="Tahoma" w:hAnsi="Tahoma" w:cs="Tahoma"/>
          <w:sz w:val="20"/>
          <w:szCs w:val="20"/>
        </w:rPr>
        <w:t xml:space="preserve"> </w:t>
      </w:r>
      <w:r w:rsidR="00E2209C" w:rsidRPr="000B351B">
        <w:rPr>
          <w:rFonts w:ascii="Tahoma" w:hAnsi="Tahoma" w:cs="Tahoma"/>
          <w:sz w:val="20"/>
          <w:szCs w:val="20"/>
        </w:rPr>
        <w:t>s uznávaným elektronickým podpisem, případně dalším způsobem uvedeným ve formuláři závěrečného vyúčtování</w:t>
      </w:r>
      <w:r w:rsidRPr="000B351B">
        <w:rPr>
          <w:rFonts w:ascii="Tahoma" w:hAnsi="Tahoma" w:cs="Tahoma"/>
          <w:sz w:val="20"/>
        </w:rPr>
        <w:t>,</w:t>
      </w:r>
    </w:p>
    <w:p w14:paraId="764B029F" w14:textId="032D6ABC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předložit poskytovateli závěrečné vyúčtování realizovaného </w:t>
      </w:r>
      <w:r w:rsidRPr="007B05DF">
        <w:rPr>
          <w:rFonts w:ascii="Tahoma" w:hAnsi="Tahoma" w:cs="Tahoma"/>
          <w:sz w:val="20"/>
        </w:rPr>
        <w:t>projektu</w:t>
      </w:r>
      <w:r w:rsidR="000B351B" w:rsidRPr="007B05DF">
        <w:rPr>
          <w:rFonts w:ascii="Tahoma" w:hAnsi="Tahoma" w:cs="Tahoma"/>
          <w:sz w:val="20"/>
        </w:rPr>
        <w:t xml:space="preserve"> ve stanovených termínech</w:t>
      </w:r>
      <w:r w:rsidR="000B351B">
        <w:rPr>
          <w:rFonts w:ascii="Tahoma" w:hAnsi="Tahoma" w:cs="Tahoma"/>
          <w:sz w:val="20"/>
        </w:rPr>
        <w:t xml:space="preserve"> </w:t>
      </w:r>
      <w:r w:rsidR="0086498F">
        <w:rPr>
          <w:rFonts w:ascii="Tahoma" w:hAnsi="Tahoma" w:cs="Tahoma"/>
          <w:sz w:val="20"/>
        </w:rPr>
        <w:t xml:space="preserve"> </w:t>
      </w:r>
      <w:r w:rsidR="0086498F" w:rsidRPr="0086498F">
        <w:rPr>
          <w:rFonts w:ascii="Tahoma" w:hAnsi="Tahoma" w:cs="Tahoma"/>
          <w:sz w:val="20"/>
        </w:rPr>
        <w:t>dle písm</w:t>
      </w:r>
      <w:r w:rsidR="0086498F" w:rsidRPr="00017F6E">
        <w:rPr>
          <w:rFonts w:ascii="Tahoma" w:hAnsi="Tahoma" w:cs="Tahoma"/>
          <w:sz w:val="20"/>
        </w:rPr>
        <w:t xml:space="preserve">. </w:t>
      </w:r>
      <w:r w:rsidR="00987C10">
        <w:rPr>
          <w:rFonts w:ascii="Tahoma" w:hAnsi="Tahoma" w:cs="Tahoma"/>
          <w:sz w:val="20"/>
        </w:rPr>
        <w:t>h</w:t>
      </w:r>
      <w:r w:rsidR="006546FE" w:rsidRPr="00017F6E">
        <w:rPr>
          <w:rFonts w:ascii="Tahoma" w:hAnsi="Tahoma" w:cs="Tahoma"/>
          <w:sz w:val="20"/>
        </w:rPr>
        <w:t>)</w:t>
      </w:r>
      <w:r w:rsidR="006546FE" w:rsidRPr="000B38B0">
        <w:rPr>
          <w:rFonts w:ascii="Tahoma" w:hAnsi="Tahoma" w:cs="Tahoma"/>
          <w:i/>
          <w:sz w:val="20"/>
        </w:rPr>
        <w:t xml:space="preserve"> </w:t>
      </w:r>
      <w:r w:rsidR="0086498F" w:rsidRPr="0086498F">
        <w:rPr>
          <w:rFonts w:ascii="Tahoma" w:hAnsi="Tahoma" w:cs="Tahoma"/>
          <w:sz w:val="20"/>
        </w:rPr>
        <w:t xml:space="preserve">tohoto odstavce smlouvy na </w:t>
      </w:r>
      <w:r w:rsidR="0086498F" w:rsidRPr="00B773E5">
        <w:rPr>
          <w:rFonts w:ascii="Tahoma" w:hAnsi="Tahoma" w:cs="Tahoma"/>
          <w:sz w:val="20"/>
        </w:rPr>
        <w:t>předepsaných formulářích, úplné</w:t>
      </w:r>
      <w:r w:rsidR="0086498F" w:rsidRPr="0086498F">
        <w:rPr>
          <w:rFonts w:ascii="Tahoma" w:hAnsi="Tahoma" w:cs="Tahoma"/>
          <w:sz w:val="20"/>
        </w:rPr>
        <w:t xml:space="preserve"> a bezchybné</w:t>
      </w:r>
      <w:r>
        <w:rPr>
          <w:rFonts w:ascii="Tahoma" w:hAnsi="Tahoma" w:cs="Tahoma"/>
          <w:sz w:val="20"/>
        </w:rPr>
        <w:t>, včetně</w:t>
      </w:r>
    </w:p>
    <w:p w14:paraId="36B07A8F" w14:textId="77777777" w:rsidR="00FA4EE2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závěrečné zprávy jako slovního popisu realizace projektu s uvedením jeho výstupů a celkového zhodnocení, </w:t>
      </w:r>
    </w:p>
    <w:p w14:paraId="2B5A8FE6" w14:textId="1D1BB7A2" w:rsidR="00FA4EE2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seznamu účetních dokladů vztahujících se k uznatelným nákladům projektu </w:t>
      </w:r>
      <w:r w:rsidR="00974F11">
        <w:rPr>
          <w:rFonts w:ascii="Tahoma" w:hAnsi="Tahoma" w:cs="Tahoma"/>
          <w:sz w:val="20"/>
        </w:rPr>
        <w:t>samostatn</w:t>
      </w:r>
      <w:r w:rsidR="00A55784">
        <w:rPr>
          <w:rFonts w:ascii="Tahoma" w:hAnsi="Tahoma" w:cs="Tahoma"/>
          <w:sz w:val="20"/>
        </w:rPr>
        <w:t xml:space="preserve">ě pro </w:t>
      </w:r>
      <w:r w:rsidR="00533E29">
        <w:rPr>
          <w:rFonts w:ascii="Tahoma" w:hAnsi="Tahoma" w:cs="Tahoma"/>
          <w:sz w:val="20"/>
        </w:rPr>
        <w:t>jednotlivé druhy uznatelných nákladů dle čl. VI odst. 2 této smlouvy</w:t>
      </w:r>
      <w:r w:rsidR="00533E29" w:rsidRPr="00B773E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včetně uvedení obsahu jednotlivých účetních dokladů,</w:t>
      </w:r>
    </w:p>
    <w:p w14:paraId="155799AF" w14:textId="5CAF839F" w:rsidR="00C17889" w:rsidRDefault="00C17889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bookmarkStart w:id="1" w:name="_Hlk145407530"/>
      <w:r w:rsidRPr="005D3EE1">
        <w:rPr>
          <w:rFonts w:ascii="Tahoma" w:hAnsi="Tahoma" w:cs="Tahoma"/>
          <w:sz w:val="20"/>
          <w:szCs w:val="20"/>
        </w:rPr>
        <w:t>účetní sestavy uznatelných nákladů po analytických účtech financovaných z prostředků dotace a uznatelných nákladů financovaných z jiných zdrojů, účtuje-li příjemce v podvojném účetnictví</w:t>
      </w:r>
      <w:bookmarkEnd w:id="1"/>
    </w:p>
    <w:p w14:paraId="4C4F3D20" w14:textId="77777777" w:rsidR="00897C18" w:rsidRPr="007B05DF" w:rsidRDefault="00897C18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7B05DF">
        <w:rPr>
          <w:rFonts w:ascii="Tahoma" w:hAnsi="Tahoma" w:cs="Tahoma"/>
          <w:sz w:val="20"/>
        </w:rPr>
        <w:t>přehledu o vrácení nepoužitých peněžních prostředků do rozpočtu poskytovatele, nebo prohlášení o neexistenci takových vracených prostředků,</w:t>
      </w:r>
    </w:p>
    <w:p w14:paraId="16E8D4E9" w14:textId="28DD2681" w:rsidR="00FA4EE2" w:rsidRPr="007B05DF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7B05DF">
        <w:rPr>
          <w:rFonts w:ascii="Tahoma" w:hAnsi="Tahoma" w:cs="Tahoma"/>
          <w:sz w:val="20"/>
        </w:rPr>
        <w:t>kopií účetních dokladů týkajících se dotace včetně dokladů o jejich úhradě</w:t>
      </w:r>
      <w:r w:rsidR="000C1799" w:rsidRPr="007B05DF">
        <w:rPr>
          <w:rFonts w:ascii="Tahoma" w:hAnsi="Tahoma" w:cs="Tahoma"/>
          <w:sz w:val="20"/>
        </w:rPr>
        <w:t xml:space="preserve"> odděleně pro jednotlivé druhy uznatelných nákladů dle</w:t>
      </w:r>
      <w:r w:rsidR="00553B3E" w:rsidRPr="007B05DF">
        <w:rPr>
          <w:rFonts w:ascii="Tahoma" w:hAnsi="Tahoma" w:cs="Tahoma"/>
          <w:sz w:val="20"/>
        </w:rPr>
        <w:t xml:space="preserve"> čl. VI odst. 2 této smlouvy</w:t>
      </w:r>
      <w:r w:rsidRPr="007B05DF">
        <w:rPr>
          <w:rFonts w:ascii="Tahoma" w:hAnsi="Tahoma" w:cs="Tahoma"/>
          <w:sz w:val="20"/>
        </w:rPr>
        <w:t xml:space="preserve"> (v případě nesrovnalostí může být příjemce vyzván k předložení kopií účetních dokladů týkajících se ostatních uznatelných nákladů projektu</w:t>
      </w:r>
      <w:r w:rsidR="00813A57" w:rsidRPr="007B05DF">
        <w:rPr>
          <w:rFonts w:ascii="Tahoma" w:hAnsi="Tahoma" w:cs="Tahoma"/>
          <w:sz w:val="20"/>
        </w:rPr>
        <w:t xml:space="preserve"> příp. doplnění dalších dokumentů nezbytných pro</w:t>
      </w:r>
      <w:r w:rsidR="002F0291" w:rsidRPr="007B05DF">
        <w:rPr>
          <w:rFonts w:ascii="Tahoma" w:hAnsi="Tahoma" w:cs="Tahoma"/>
          <w:sz w:val="20"/>
        </w:rPr>
        <w:t xml:space="preserve"> vyhodnocení předloženého vyúčtování</w:t>
      </w:r>
      <w:r w:rsidRPr="007B05DF">
        <w:rPr>
          <w:rFonts w:ascii="Tahoma" w:hAnsi="Tahoma" w:cs="Tahoma"/>
          <w:sz w:val="20"/>
        </w:rPr>
        <w:t>)</w:t>
      </w:r>
      <w:r w:rsidR="0019619E" w:rsidRPr="007B05DF">
        <w:rPr>
          <w:rFonts w:ascii="Tahoma" w:hAnsi="Tahoma" w:cs="Tahoma"/>
          <w:sz w:val="20"/>
        </w:rPr>
        <w:t xml:space="preserve">; </w:t>
      </w:r>
    </w:p>
    <w:p w14:paraId="7D3CB1C7" w14:textId="77777777" w:rsidR="00FA4EE2" w:rsidRPr="007B05DF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7B05DF">
        <w:rPr>
          <w:rFonts w:ascii="Tahoma" w:hAnsi="Tahoma" w:cs="Tahoma"/>
          <w:sz w:val="20"/>
        </w:rPr>
        <w:t>čestného prohlášení osoby oprávněné za</w:t>
      </w:r>
      <w:r w:rsidR="00232C30" w:rsidRPr="007B05DF">
        <w:rPr>
          <w:rFonts w:ascii="Tahoma" w:hAnsi="Tahoma" w:cs="Tahoma"/>
          <w:sz w:val="20"/>
        </w:rPr>
        <w:t>stupovat</w:t>
      </w:r>
      <w:r w:rsidRPr="007B05DF">
        <w:rPr>
          <w:rFonts w:ascii="Tahoma" w:hAnsi="Tahoma" w:cs="Tahoma"/>
          <w:sz w:val="20"/>
        </w:rPr>
        <w:t xml:space="preserve"> příjemce o úplnosti, správnosti a pravdivosti závěrečného vyúčtování,</w:t>
      </w:r>
    </w:p>
    <w:p w14:paraId="1C7D15E8" w14:textId="0D69C5C9" w:rsidR="001D2D54" w:rsidRPr="007B05DF" w:rsidRDefault="001D2D54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7B05DF">
        <w:rPr>
          <w:rFonts w:ascii="Tahoma" w:hAnsi="Tahoma" w:cs="Tahoma"/>
          <w:sz w:val="20"/>
        </w:rPr>
        <w:t>přehled o poskytnutých finančních prostředcích dotace subjektům uvedeným v odst. 2 písm. e) tohoto článku smlouvy, včetně doložení</w:t>
      </w:r>
      <w:r w:rsidR="00A4547D" w:rsidRPr="007B05DF">
        <w:rPr>
          <w:rFonts w:ascii="Tahoma" w:hAnsi="Tahoma" w:cs="Tahoma"/>
          <w:sz w:val="20"/>
        </w:rPr>
        <w:t>, že byly poskytnuty v souladu s </w:t>
      </w:r>
      <w:r w:rsidR="001C6AE4" w:rsidRPr="007B05DF">
        <w:rPr>
          <w:rFonts w:ascii="Tahoma" w:hAnsi="Tahoma" w:cs="Tahoma"/>
          <w:sz w:val="20"/>
        </w:rPr>
        <w:t>nařízení</w:t>
      </w:r>
      <w:r w:rsidR="00B8282D" w:rsidRPr="007B05DF">
        <w:rPr>
          <w:rFonts w:ascii="Tahoma" w:hAnsi="Tahoma" w:cs="Tahoma"/>
          <w:sz w:val="20"/>
        </w:rPr>
        <w:t>m</w:t>
      </w:r>
      <w:r w:rsidR="001C6AE4" w:rsidRPr="007B05DF">
        <w:rPr>
          <w:rFonts w:ascii="Tahoma" w:hAnsi="Tahoma" w:cs="Tahoma"/>
          <w:sz w:val="20"/>
        </w:rPr>
        <w:t xml:space="preserve"> Komise (EU) 2023/2831</w:t>
      </w:r>
      <w:r w:rsidR="00591BBF" w:rsidRPr="007B05DF">
        <w:rPr>
          <w:rFonts w:ascii="Tahoma" w:hAnsi="Tahoma" w:cs="Tahoma"/>
          <w:sz w:val="20"/>
        </w:rPr>
        <w:t xml:space="preserve">, např. doložení </w:t>
      </w:r>
      <w:r w:rsidRPr="007B05DF">
        <w:rPr>
          <w:rFonts w:ascii="Tahoma" w:hAnsi="Tahoma" w:cs="Tahoma"/>
          <w:sz w:val="20"/>
        </w:rPr>
        <w:t>zápisu podpor de minimis těmto subjektům v centrálním registru podpor de minimis,</w:t>
      </w:r>
    </w:p>
    <w:p w14:paraId="33BD6BB8" w14:textId="77777777" w:rsidR="00955B6C" w:rsidRPr="007B05DF" w:rsidRDefault="00146B03" w:rsidP="00955B6C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7B05DF">
        <w:rPr>
          <w:rFonts w:ascii="Tahoma" w:hAnsi="Tahoma" w:cs="Tahoma"/>
          <w:sz w:val="20"/>
          <w:szCs w:val="20"/>
          <w:lang w:eastAsia="en-US"/>
        </w:rPr>
        <w:t>dokladů prokazujících způsob prezentace Moravskoslezského kraje dle čl. VII této smlouvy</w:t>
      </w:r>
      <w:r w:rsidR="002E1B89" w:rsidRPr="007B05DF">
        <w:rPr>
          <w:rFonts w:ascii="Tahoma" w:hAnsi="Tahoma" w:cs="Tahoma"/>
          <w:sz w:val="20"/>
          <w:szCs w:val="20"/>
          <w:lang w:eastAsia="en-US"/>
        </w:rPr>
        <w:t xml:space="preserve">, </w:t>
      </w:r>
    </w:p>
    <w:p w14:paraId="45C7D944" w14:textId="77777777" w:rsidR="00955B6C" w:rsidRPr="007B05DF" w:rsidRDefault="00955B6C" w:rsidP="00955B6C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7B05DF">
        <w:rPr>
          <w:rFonts w:ascii="Tahoma" w:hAnsi="Tahoma" w:cs="Tahoma"/>
          <w:sz w:val="20"/>
        </w:rPr>
        <w:t>soupisku přijatých faktur za poskytnuté vouchery obsahující údaje: číslo účetního dokladu, obchodní firmu nebo název nebo jméno a příjmení poskytovatele ubytování a jeho IČO, adresu provozovny, datum proplacení voucheru) a identifikaci pobytu (číslo voucheru, termín pobytu, počet dní, výše poskytnuté slevy)</w:t>
      </w:r>
    </w:p>
    <w:p w14:paraId="474E6B10" w14:textId="77777777" w:rsidR="00955B6C" w:rsidRPr="007B05DF" w:rsidRDefault="00955B6C" w:rsidP="00955B6C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7B05DF">
        <w:rPr>
          <w:rFonts w:ascii="Tahoma" w:hAnsi="Tahoma" w:cs="Tahoma"/>
          <w:sz w:val="20"/>
        </w:rPr>
        <w:t>doložení všech faktur, případně jiných účetních dokladů, za poskytnuté vouchery a výpisy z účtu prokazující proplacení voucherů ubytovatelům,</w:t>
      </w:r>
    </w:p>
    <w:p w14:paraId="7CBCE05B" w14:textId="26B66C8D" w:rsidR="00955B6C" w:rsidRPr="007B05DF" w:rsidRDefault="00955B6C" w:rsidP="00955B6C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7B05DF">
        <w:rPr>
          <w:rFonts w:ascii="Tahoma" w:hAnsi="Tahoma" w:cs="Tahoma"/>
          <w:sz w:val="20"/>
        </w:rPr>
        <w:t>doložení všech faktur případně jiných účetních dokladů vystavených ubytovateli ubytovaným na kterých bude jasné výše poskytnuté slevy, včetně dokladů prokazující úhradu ubytování (např. výpisy z účtu ubytovatele apod),</w:t>
      </w:r>
    </w:p>
    <w:p w14:paraId="060B43B0" w14:textId="00F61CD6" w:rsidR="002E1B89" w:rsidRPr="007B05DF" w:rsidRDefault="00291C00" w:rsidP="00B773E5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7B05DF">
        <w:rPr>
          <w:rFonts w:ascii="Tahoma" w:hAnsi="Tahoma" w:cs="Tahoma"/>
          <w:sz w:val="20"/>
        </w:rPr>
        <w:t xml:space="preserve">kopie </w:t>
      </w:r>
      <w:r w:rsidR="002E1B89" w:rsidRPr="007B05DF">
        <w:rPr>
          <w:rFonts w:ascii="Tahoma" w:hAnsi="Tahoma" w:cs="Tahoma"/>
          <w:sz w:val="20"/>
        </w:rPr>
        <w:t xml:space="preserve">dokumentů umožňující: </w:t>
      </w:r>
    </w:p>
    <w:p w14:paraId="79306E88" w14:textId="77777777" w:rsidR="002E1B89" w:rsidRPr="007B05DF" w:rsidRDefault="002E1B89" w:rsidP="00291C00">
      <w:pPr>
        <w:ind w:left="1134"/>
        <w:jc w:val="both"/>
        <w:rPr>
          <w:rFonts w:ascii="Tahoma" w:hAnsi="Tahoma" w:cs="Tahoma"/>
          <w:sz w:val="20"/>
        </w:rPr>
      </w:pPr>
      <w:r w:rsidRPr="007B05DF">
        <w:rPr>
          <w:rFonts w:ascii="Tahoma" w:hAnsi="Tahoma" w:cs="Tahoma"/>
          <w:sz w:val="20"/>
        </w:rPr>
        <w:t xml:space="preserve">▪ identifikaci uplatněného voucheru (číslo voucheru, termín a místo ubytování, osoba uvedená na voucheru, číslo rezervace), </w:t>
      </w:r>
    </w:p>
    <w:p w14:paraId="520D4F11" w14:textId="77777777" w:rsidR="002E1B89" w:rsidRPr="007B05DF" w:rsidRDefault="002E1B89" w:rsidP="00291C00">
      <w:pPr>
        <w:ind w:left="1134"/>
        <w:jc w:val="both"/>
        <w:rPr>
          <w:rFonts w:ascii="Tahoma" w:hAnsi="Tahoma" w:cs="Tahoma"/>
          <w:sz w:val="20"/>
        </w:rPr>
      </w:pPr>
      <w:r w:rsidRPr="007B05DF">
        <w:rPr>
          <w:rFonts w:ascii="Tahoma" w:hAnsi="Tahoma" w:cs="Tahoma"/>
          <w:sz w:val="20"/>
        </w:rPr>
        <w:t xml:space="preserve">▪ identifikaci zákazníka (jméno, příjmení, stát pobytu, místo a délka pobytu, číslo uplatněného voucheru, číslo rezervace),  </w:t>
      </w:r>
    </w:p>
    <w:p w14:paraId="594B877C" w14:textId="0E88FAE1" w:rsidR="002E1B89" w:rsidRPr="007B05DF" w:rsidRDefault="002E1B89" w:rsidP="00291C00">
      <w:pPr>
        <w:ind w:left="1134"/>
        <w:jc w:val="both"/>
        <w:rPr>
          <w:rFonts w:ascii="Tahoma" w:hAnsi="Tahoma" w:cs="Tahoma"/>
          <w:sz w:val="20"/>
        </w:rPr>
      </w:pPr>
      <w:r w:rsidRPr="007B05DF">
        <w:rPr>
          <w:rFonts w:ascii="Tahoma" w:hAnsi="Tahoma" w:cs="Tahoma"/>
          <w:sz w:val="20"/>
        </w:rPr>
        <w:t>▪ identifikaci poskytovatele ubytovacích zařízení (smlouva o zapojení do projektu s Jeseníky – sdružení cestovního ruchu).,</w:t>
      </w:r>
      <w:r w:rsidR="007A437D" w:rsidRPr="007B05DF">
        <w:rPr>
          <w:rFonts w:ascii="Tahoma" w:hAnsi="Tahoma" w:cs="Tahoma"/>
          <w:sz w:val="20"/>
        </w:rPr>
        <w:t xml:space="preserve"> konečná</w:t>
      </w:r>
      <w:r w:rsidRPr="007B05DF">
        <w:rPr>
          <w:rFonts w:ascii="Tahoma" w:hAnsi="Tahoma" w:cs="Tahoma"/>
          <w:sz w:val="20"/>
        </w:rPr>
        <w:t xml:space="preserve"> výše podpory poskytnutá ubytovacímu zařízení/provozovně </w:t>
      </w:r>
    </w:p>
    <w:p w14:paraId="05BE2D71" w14:textId="270DDBFE" w:rsidR="00FA4EE2" w:rsidRPr="001766B4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>řádně v souladu s právními předpisy uschovat originály všech účetních dokladů vztahujících se k</w:t>
      </w:r>
      <w:r w:rsidR="00EF2AD5">
        <w:rPr>
          <w:rFonts w:ascii="Tahoma" w:hAnsi="Tahoma" w:cs="Tahoma"/>
          <w:sz w:val="20"/>
        </w:rPr>
        <w:t> </w:t>
      </w:r>
      <w:r w:rsidRPr="001766B4">
        <w:rPr>
          <w:rFonts w:ascii="Tahoma" w:hAnsi="Tahoma" w:cs="Tahoma"/>
          <w:sz w:val="20"/>
        </w:rPr>
        <w:t>projektu</w:t>
      </w:r>
      <w:r w:rsidR="00EF2AD5">
        <w:rPr>
          <w:rFonts w:ascii="Tahoma" w:hAnsi="Tahoma" w:cs="Tahoma"/>
          <w:sz w:val="20"/>
        </w:rPr>
        <w:t xml:space="preserve"> minimálně po dobu 10 let</w:t>
      </w:r>
      <w:r w:rsidR="008C4F1A">
        <w:rPr>
          <w:rFonts w:ascii="Tahoma" w:hAnsi="Tahoma" w:cs="Tahoma"/>
          <w:sz w:val="20"/>
        </w:rPr>
        <w:t xml:space="preserve"> ode dne předložení závěrečného vyúčtování</w:t>
      </w:r>
      <w:r w:rsidR="00014690" w:rsidRPr="001766B4">
        <w:rPr>
          <w:rFonts w:ascii="Tahoma" w:hAnsi="Tahoma" w:cs="Tahoma"/>
          <w:sz w:val="20"/>
        </w:rPr>
        <w:t xml:space="preserve">, </w:t>
      </w:r>
      <w:r w:rsidR="00FA4EE2" w:rsidRPr="001766B4">
        <w:rPr>
          <w:rFonts w:ascii="Tahoma" w:hAnsi="Tahoma" w:cs="Tahoma"/>
          <w:sz w:val="20"/>
        </w:rPr>
        <w:t xml:space="preserve"> </w:t>
      </w:r>
    </w:p>
    <w:p w14:paraId="6BE1F874" w14:textId="4ADE2CC5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 xml:space="preserve">umožnit poskytovateli </w:t>
      </w:r>
      <w:r w:rsidR="00D37D34">
        <w:rPr>
          <w:rFonts w:ascii="Tahoma" w:hAnsi="Tahoma" w:cs="Tahoma"/>
          <w:sz w:val="20"/>
        </w:rPr>
        <w:t>a pověřeným zaměstnancům Ministerstva pro místní rozvoj</w:t>
      </w:r>
      <w:r w:rsidR="006F47AD">
        <w:rPr>
          <w:rFonts w:ascii="Tahoma" w:hAnsi="Tahoma" w:cs="Tahoma"/>
          <w:sz w:val="20"/>
        </w:rPr>
        <w:t xml:space="preserve"> či </w:t>
      </w:r>
      <w:r w:rsidR="00897335">
        <w:rPr>
          <w:rFonts w:ascii="Tahoma" w:hAnsi="Tahoma" w:cs="Tahoma"/>
          <w:sz w:val="20"/>
        </w:rPr>
        <w:t xml:space="preserve">dalším oprávněným osobám </w:t>
      </w:r>
      <w:r w:rsidRPr="001766B4">
        <w:rPr>
          <w:rFonts w:ascii="Tahoma" w:hAnsi="Tahoma" w:cs="Tahoma"/>
          <w:sz w:val="20"/>
        </w:rPr>
        <w:t>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 místě bude dle pokynu poskytovatele provedena v </w:t>
      </w:r>
      <w:r w:rsidRPr="001766B4">
        <w:rPr>
          <w:rFonts w:ascii="Tahoma" w:hAnsi="Tahoma" w:cs="Tahoma"/>
          <w:iCs/>
          <w:sz w:val="20"/>
        </w:rPr>
        <w:t>sídle</w:t>
      </w:r>
      <w:r w:rsidRPr="001766B4">
        <w:rPr>
          <w:rFonts w:ascii="Tahoma" w:hAnsi="Tahoma" w:cs="Tahoma"/>
          <w:sz w:val="20"/>
        </w:rPr>
        <w:t xml:space="preserve"> příjemce, v místě realizace projektu nebo v sídle poskytovatele, </w:t>
      </w:r>
    </w:p>
    <w:p w14:paraId="57056104" w14:textId="511858D8" w:rsidR="00FA4EE2" w:rsidRPr="007B05DF" w:rsidRDefault="00FA4EE2" w:rsidP="008535D4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8535D4">
        <w:rPr>
          <w:rFonts w:ascii="Tahoma" w:hAnsi="Tahoma" w:cs="Tahoma"/>
          <w:sz w:val="20"/>
        </w:rPr>
        <w:t xml:space="preserve">při peněžních operacích dle této smlouvy převádět peněžní prostředky na účet poskytovatele uvedený v čl. I této smlouvy a při těchto peněžních operacích vždy </w:t>
      </w:r>
      <w:r w:rsidRPr="007B05DF">
        <w:rPr>
          <w:rFonts w:ascii="Tahoma" w:hAnsi="Tahoma" w:cs="Tahoma"/>
          <w:sz w:val="20"/>
        </w:rPr>
        <w:t>uvádět variabilní symbol</w:t>
      </w:r>
      <w:r w:rsidR="00FB437B" w:rsidRPr="007B05DF">
        <w:rPr>
          <w:rFonts w:ascii="Tahoma" w:hAnsi="Tahoma" w:cs="Tahoma"/>
          <w:sz w:val="20"/>
        </w:rPr>
        <w:t>…</w:t>
      </w:r>
      <w:r w:rsidR="008535D4" w:rsidRPr="007B05DF">
        <w:rPr>
          <w:rFonts w:ascii="Tahoma" w:hAnsi="Tahoma" w:cs="Tahoma"/>
          <w:sz w:val="20"/>
        </w:rPr>
        <w:t>,</w:t>
      </w:r>
    </w:p>
    <w:p w14:paraId="0467BF6E" w14:textId="77777777" w:rsidR="00FA4EE2" w:rsidRPr="007B05DF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7B05DF">
        <w:rPr>
          <w:rFonts w:ascii="Tahoma" w:hAnsi="Tahoma" w:cs="Tahoma"/>
          <w:sz w:val="20"/>
        </w:rPr>
        <w:lastRenderedPageBreak/>
        <w:t>nepřevést realizaci projektu na jiný právní subjekt,</w:t>
      </w:r>
      <w:r w:rsidR="006F3A85" w:rsidRPr="007B05DF">
        <w:rPr>
          <w:rFonts w:ascii="Tahoma" w:hAnsi="Tahoma" w:cs="Tahoma"/>
          <w:sz w:val="20"/>
        </w:rPr>
        <w:t xml:space="preserve"> s výjimkou subjektů uvedených v odst. 2 písm. e) tohoto článku smlouvy,</w:t>
      </w:r>
    </w:p>
    <w:p w14:paraId="5D4B1D30" w14:textId="1B6B86F2" w:rsidR="00F265DA" w:rsidRPr="007B05DF" w:rsidRDefault="00651F13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7B05DF">
        <w:rPr>
          <w:rFonts w:ascii="Tahoma" w:hAnsi="Tahoma" w:cs="Tahoma"/>
          <w:sz w:val="20"/>
        </w:rPr>
        <w:t>zajistit uveřejnění smluv se subjekty uvedenými v</w:t>
      </w:r>
      <w:r w:rsidR="00767A7C" w:rsidRPr="007B05DF">
        <w:rPr>
          <w:rFonts w:ascii="Tahoma" w:hAnsi="Tahoma" w:cs="Tahoma"/>
          <w:sz w:val="20"/>
        </w:rPr>
        <w:t> </w:t>
      </w:r>
      <w:r w:rsidRPr="007B05DF">
        <w:rPr>
          <w:rFonts w:ascii="Tahoma" w:hAnsi="Tahoma" w:cs="Tahoma"/>
          <w:sz w:val="20"/>
        </w:rPr>
        <w:t>odst</w:t>
      </w:r>
      <w:r w:rsidR="00767A7C" w:rsidRPr="007B05DF">
        <w:rPr>
          <w:rFonts w:ascii="Tahoma" w:hAnsi="Tahoma" w:cs="Tahoma"/>
          <w:sz w:val="20"/>
        </w:rPr>
        <w:t>.</w:t>
      </w:r>
      <w:r w:rsidRPr="007B05DF">
        <w:rPr>
          <w:rFonts w:ascii="Tahoma" w:hAnsi="Tahoma" w:cs="Tahoma"/>
          <w:sz w:val="20"/>
        </w:rPr>
        <w:t xml:space="preserve"> 2 písm. e) tohoto článku smlouvy (ubytovatelé zapojení do projektu ubytovacích voucherů) v registru smluv</w:t>
      </w:r>
      <w:r w:rsidR="00F82455" w:rsidRPr="007B05DF">
        <w:rPr>
          <w:rFonts w:ascii="Tahoma" w:hAnsi="Tahoma" w:cs="Tahoma"/>
          <w:sz w:val="20"/>
        </w:rPr>
        <w:t xml:space="preserve"> v souladu se zákone</w:t>
      </w:r>
      <w:r w:rsidR="00243DC9" w:rsidRPr="007B05DF">
        <w:rPr>
          <w:rFonts w:ascii="Tahoma" w:hAnsi="Tahoma" w:cs="Tahoma"/>
          <w:sz w:val="20"/>
        </w:rPr>
        <w:t>m č. 340/2015 Sb., o zvláštních podmínkách účinnosti některých smluv, uveřejňování těchto smluv a o registru smluv (zákon o registru smluv), ve znění pozdějších předpisů,</w:t>
      </w:r>
    </w:p>
    <w:p w14:paraId="1B27A4CC" w14:textId="77777777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 xml:space="preserve">neprodleně, nejpozději však do </w:t>
      </w:r>
      <w:r w:rsidR="00017F6E" w:rsidRPr="001766B4">
        <w:rPr>
          <w:rFonts w:ascii="Tahoma" w:hAnsi="Tahoma" w:cs="Tahoma"/>
          <w:sz w:val="20"/>
        </w:rPr>
        <w:t>7</w:t>
      </w:r>
      <w:r w:rsidRPr="001766B4">
        <w:rPr>
          <w:rFonts w:ascii="Tahoma" w:hAnsi="Tahoma" w:cs="Tahoma"/>
          <w:sz w:val="20"/>
        </w:rPr>
        <w:t xml:space="preserve"> </w:t>
      </w:r>
      <w:r w:rsidR="00036290" w:rsidRPr="001766B4">
        <w:rPr>
          <w:rFonts w:ascii="Tahoma" w:hAnsi="Tahoma" w:cs="Tahoma"/>
          <w:sz w:val="20"/>
        </w:rPr>
        <w:t xml:space="preserve">kalendářních </w:t>
      </w:r>
      <w:r w:rsidRPr="001766B4">
        <w:rPr>
          <w:rFonts w:ascii="Tahoma" w:hAnsi="Tahoma" w:cs="Tahoma"/>
          <w:sz w:val="20"/>
        </w:rPr>
        <w:t>dnů, informovat poskytovatele o všech změnách souvisejících s čerpáním poskytnuté dotace, realizací projektu či identifikačními údaji příjemce. V případě změny účtu je příjemce povinen rovněž doložit vlastnictví k účtu, a to kopií příslušné smlouvy nebo potvrzením peněžního ústavu. Z důvodu změn identifikačních údajů smluvních stran není nutn</w:t>
      </w:r>
      <w:r w:rsidR="00C92CCF" w:rsidRPr="001766B4">
        <w:rPr>
          <w:rFonts w:ascii="Tahoma" w:hAnsi="Tahoma" w:cs="Tahoma"/>
          <w:sz w:val="20"/>
        </w:rPr>
        <w:t>o</w:t>
      </w:r>
      <w:r w:rsidRPr="001766B4">
        <w:rPr>
          <w:rFonts w:ascii="Tahoma" w:hAnsi="Tahoma" w:cs="Tahoma"/>
          <w:sz w:val="20"/>
        </w:rPr>
        <w:t xml:space="preserve"> uzavírat ke smlouvě dodatek,</w:t>
      </w:r>
    </w:p>
    <w:p w14:paraId="5AE9E4AC" w14:textId="77777777" w:rsidR="00FA4EE2" w:rsidRPr="001766B4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>neprodleně, nejpozději však do 7 kalendářních dnů, informovat poskytovatele o vlastní přeměně nebo zrušení s likvidací, v případě přeměny i o tom, na který subjekt přejdou práva a povinnosti z této smlouvy</w:t>
      </w:r>
      <w:r w:rsidR="00FA4EE2" w:rsidRPr="001766B4">
        <w:rPr>
          <w:rFonts w:ascii="Tahoma" w:hAnsi="Tahoma" w:cs="Tahoma"/>
          <w:sz w:val="20"/>
        </w:rPr>
        <w:t>,</w:t>
      </w:r>
      <w:r w:rsidRPr="001766B4">
        <w:rPr>
          <w:rFonts w:ascii="Tahoma" w:hAnsi="Tahoma" w:cs="Tahoma"/>
          <w:sz w:val="20"/>
        </w:rPr>
        <w:t xml:space="preserve"> </w:t>
      </w:r>
    </w:p>
    <w:p w14:paraId="59F68E06" w14:textId="77777777" w:rsidR="00FA4EE2" w:rsidRPr="001766B4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766B4">
        <w:rPr>
          <w:rFonts w:ascii="Tahoma" w:hAnsi="Tahoma" w:cs="Tahoma"/>
          <w:sz w:val="20"/>
        </w:rPr>
        <w:t>dodržovat podmínky povinné publicity stanovené v čl. VII této smlouvy</w:t>
      </w:r>
      <w:r w:rsidR="00FA4EE2" w:rsidRPr="001766B4">
        <w:rPr>
          <w:rFonts w:ascii="Tahoma" w:hAnsi="Tahoma" w:cs="Tahoma"/>
          <w:sz w:val="20"/>
        </w:rPr>
        <w:t>.</w:t>
      </w:r>
      <w:r w:rsidR="00A40AF3" w:rsidRPr="001766B4">
        <w:rPr>
          <w:rFonts w:ascii="Tahoma" w:hAnsi="Tahoma" w:cs="Tahoma"/>
          <w:sz w:val="20"/>
        </w:rPr>
        <w:t xml:space="preserve"> </w:t>
      </w:r>
    </w:p>
    <w:p w14:paraId="62B35977" w14:textId="76658EC5" w:rsidR="00FA4EE2" w:rsidRPr="001766B4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766B4">
        <w:rPr>
          <w:rFonts w:ascii="Tahoma" w:hAnsi="Tahoma" w:cs="Tahoma"/>
          <w:b w:val="0"/>
          <w:bCs w:val="0"/>
          <w:sz w:val="20"/>
        </w:rPr>
        <w:t xml:space="preserve">Porušení podmínek uvedených v odst. 3 písm. </w:t>
      </w:r>
      <w:r w:rsidR="00A343B9">
        <w:rPr>
          <w:rFonts w:ascii="Tahoma" w:hAnsi="Tahoma" w:cs="Tahoma"/>
          <w:b w:val="0"/>
          <w:bCs w:val="0"/>
          <w:sz w:val="20"/>
        </w:rPr>
        <w:t xml:space="preserve">f), </w:t>
      </w:r>
      <w:r w:rsidRPr="001766B4">
        <w:rPr>
          <w:rFonts w:ascii="Tahoma" w:hAnsi="Tahoma" w:cs="Tahoma"/>
          <w:b w:val="0"/>
          <w:bCs w:val="0"/>
          <w:sz w:val="20"/>
        </w:rPr>
        <w:t xml:space="preserve">g), </w:t>
      </w:r>
      <w:r w:rsidR="00507F60">
        <w:rPr>
          <w:rFonts w:ascii="Tahoma" w:hAnsi="Tahoma" w:cs="Tahoma"/>
          <w:b w:val="0"/>
          <w:bCs w:val="0"/>
          <w:sz w:val="20"/>
        </w:rPr>
        <w:t xml:space="preserve">h), i), </w:t>
      </w:r>
      <w:r w:rsidR="00F301EA">
        <w:rPr>
          <w:rFonts w:ascii="Tahoma" w:hAnsi="Tahoma" w:cs="Tahoma"/>
          <w:b w:val="0"/>
          <w:bCs w:val="0"/>
          <w:sz w:val="20"/>
        </w:rPr>
        <w:t>l)</w:t>
      </w:r>
      <w:r w:rsidR="005437CA">
        <w:rPr>
          <w:rFonts w:ascii="Tahoma" w:hAnsi="Tahoma" w:cs="Tahoma"/>
          <w:b w:val="0"/>
          <w:bCs w:val="0"/>
          <w:sz w:val="20"/>
        </w:rPr>
        <w:t xml:space="preserve">, </w:t>
      </w:r>
      <w:r w:rsidR="005911D1">
        <w:rPr>
          <w:rFonts w:ascii="Tahoma" w:hAnsi="Tahoma" w:cs="Tahoma"/>
          <w:b w:val="0"/>
          <w:bCs w:val="0"/>
          <w:sz w:val="20"/>
        </w:rPr>
        <w:t>o</w:t>
      </w:r>
      <w:r w:rsidR="000C1DF5" w:rsidRPr="001766B4">
        <w:rPr>
          <w:rFonts w:ascii="Tahoma" w:hAnsi="Tahoma" w:cs="Tahoma"/>
          <w:b w:val="0"/>
          <w:bCs w:val="0"/>
          <w:sz w:val="20"/>
        </w:rPr>
        <w:t>),</w:t>
      </w:r>
      <w:r w:rsidR="005911D1">
        <w:rPr>
          <w:rFonts w:ascii="Tahoma" w:hAnsi="Tahoma" w:cs="Tahoma"/>
          <w:b w:val="0"/>
          <w:bCs w:val="0"/>
          <w:sz w:val="20"/>
        </w:rPr>
        <w:t xml:space="preserve"> p)</w:t>
      </w:r>
      <w:r w:rsidR="000C1DF5" w:rsidRPr="001766B4">
        <w:rPr>
          <w:rFonts w:ascii="Tahoma" w:hAnsi="Tahoma" w:cs="Tahoma"/>
          <w:b w:val="0"/>
          <w:bCs w:val="0"/>
          <w:sz w:val="20"/>
        </w:rPr>
        <w:t xml:space="preserve"> </w:t>
      </w:r>
      <w:r w:rsidR="0046764D">
        <w:rPr>
          <w:rFonts w:ascii="Tahoma" w:hAnsi="Tahoma" w:cs="Tahoma"/>
          <w:b w:val="0"/>
          <w:bCs w:val="0"/>
          <w:sz w:val="20"/>
        </w:rPr>
        <w:t xml:space="preserve">a </w:t>
      </w:r>
      <w:r w:rsidR="004921EF">
        <w:rPr>
          <w:rFonts w:ascii="Tahoma" w:hAnsi="Tahoma" w:cs="Tahoma"/>
          <w:b w:val="0"/>
          <w:bCs w:val="0"/>
          <w:sz w:val="20"/>
        </w:rPr>
        <w:t>q</w:t>
      </w:r>
      <w:r w:rsidR="005C0383" w:rsidRPr="001766B4">
        <w:rPr>
          <w:rFonts w:ascii="Tahoma" w:hAnsi="Tahoma" w:cs="Tahoma"/>
          <w:b w:val="0"/>
          <w:bCs w:val="0"/>
          <w:sz w:val="20"/>
        </w:rPr>
        <w:t>)</w:t>
      </w:r>
      <w:r w:rsidRPr="001766B4">
        <w:rPr>
          <w:rFonts w:ascii="Tahoma" w:hAnsi="Tahoma" w:cs="Tahoma"/>
          <w:b w:val="0"/>
          <w:bCs w:val="0"/>
          <w:sz w:val="20"/>
        </w:rPr>
        <w:t xml:space="preserve"> je považováno za porušení méně závažné ve smyslu </w:t>
      </w:r>
      <w:proofErr w:type="spellStart"/>
      <w:r w:rsidRPr="001766B4">
        <w:rPr>
          <w:rFonts w:ascii="Tahoma" w:hAnsi="Tahoma" w:cs="Tahoma"/>
          <w:b w:val="0"/>
          <w:bCs w:val="0"/>
          <w:sz w:val="20"/>
        </w:rPr>
        <w:t>ust</w:t>
      </w:r>
      <w:proofErr w:type="spellEnd"/>
      <w:r w:rsidRPr="001766B4">
        <w:rPr>
          <w:rFonts w:ascii="Tahoma" w:hAnsi="Tahoma" w:cs="Tahoma"/>
          <w:b w:val="0"/>
          <w:bCs w:val="0"/>
          <w:sz w:val="20"/>
        </w:rPr>
        <w:t xml:space="preserve">. § 10a odst. 6 zákona č. 250/2000 Sb. Odvod za tato porušení rozpočtové kázně se stanoví následujícím </w:t>
      </w:r>
      <w:r w:rsidR="00570EB4">
        <w:rPr>
          <w:rFonts w:ascii="Tahoma" w:hAnsi="Tahoma" w:cs="Tahoma"/>
          <w:b w:val="0"/>
          <w:bCs w:val="0"/>
          <w:sz w:val="20"/>
        </w:rPr>
        <w:t>způsobem</w:t>
      </w:r>
      <w:r w:rsidRPr="001766B4">
        <w:rPr>
          <w:rFonts w:ascii="Tahoma" w:hAnsi="Tahoma" w:cs="Tahoma"/>
          <w:b w:val="0"/>
          <w:bCs w:val="0"/>
          <w:sz w:val="20"/>
        </w:rPr>
        <w:t>:</w:t>
      </w:r>
    </w:p>
    <w:p w14:paraId="157C098B" w14:textId="1EF6A7C2" w:rsidR="00570EB4" w:rsidRDefault="00570EB4" w:rsidP="00F326A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766B4">
        <w:rPr>
          <w:rFonts w:ascii="Tahoma" w:hAnsi="Tahoma" w:cs="Tahoma"/>
          <w:bCs/>
          <w:sz w:val="20"/>
        </w:rPr>
        <w:t xml:space="preserve">Předložení vyúčtování podle odst. 3 písm. </w:t>
      </w:r>
      <w:r w:rsidR="007A6095">
        <w:rPr>
          <w:rFonts w:ascii="Tahoma" w:hAnsi="Tahoma" w:cs="Tahoma"/>
          <w:bCs/>
          <w:sz w:val="20"/>
        </w:rPr>
        <w:t>f</w:t>
      </w:r>
      <w:r w:rsidRPr="001766B4">
        <w:rPr>
          <w:rFonts w:ascii="Tahoma" w:hAnsi="Tahoma" w:cs="Tahoma"/>
          <w:bCs/>
          <w:sz w:val="20"/>
        </w:rPr>
        <w:t>)</w:t>
      </w:r>
      <w:r w:rsidR="00507F60">
        <w:rPr>
          <w:rFonts w:ascii="Tahoma" w:hAnsi="Tahoma" w:cs="Tahoma"/>
          <w:bCs/>
          <w:sz w:val="20"/>
        </w:rPr>
        <w:t xml:space="preserve"> a h)</w:t>
      </w:r>
      <w:r w:rsidR="006679AE">
        <w:rPr>
          <w:rFonts w:ascii="Tahoma" w:hAnsi="Tahoma" w:cs="Tahoma"/>
          <w:bCs/>
          <w:sz w:val="20"/>
        </w:rPr>
        <w:t xml:space="preserve"> </w:t>
      </w:r>
      <w:r w:rsidRPr="001766B4">
        <w:rPr>
          <w:rFonts w:ascii="Tahoma" w:hAnsi="Tahoma" w:cs="Tahoma"/>
          <w:bCs/>
          <w:sz w:val="20"/>
        </w:rPr>
        <w:t>po stanovené lhůtě</w:t>
      </w:r>
    </w:p>
    <w:p w14:paraId="5286CEC5" w14:textId="77777777" w:rsidR="00570EB4" w:rsidRPr="00F326A2" w:rsidRDefault="00570EB4" w:rsidP="00626F9B">
      <w:pPr>
        <w:spacing w:before="60"/>
        <w:ind w:left="709"/>
        <w:jc w:val="both"/>
        <w:rPr>
          <w:rFonts w:ascii="Tahoma" w:hAnsi="Tahoma" w:cs="Tahoma"/>
          <w:bCs/>
          <w:sz w:val="20"/>
        </w:rPr>
      </w:pPr>
      <w:r w:rsidRPr="00F326A2">
        <w:rPr>
          <w:rFonts w:ascii="Tahoma" w:hAnsi="Tahoma" w:cs="Tahoma"/>
          <w:bCs/>
          <w:sz w:val="20"/>
        </w:rPr>
        <w:t>do 7 kalendářních dnů</w:t>
      </w:r>
      <w:r w:rsidRPr="00F326A2">
        <w:rPr>
          <w:rFonts w:ascii="Tahoma" w:hAnsi="Tahoma" w:cs="Tahoma"/>
          <w:bCs/>
          <w:sz w:val="20"/>
        </w:rPr>
        <w:tab/>
        <w:t xml:space="preserve"> </w:t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  <w:t xml:space="preserve">1.500 Kč, </w:t>
      </w:r>
    </w:p>
    <w:p w14:paraId="18B73B07" w14:textId="77777777" w:rsidR="00570EB4" w:rsidRPr="00F326A2" w:rsidRDefault="00570EB4" w:rsidP="00626F9B">
      <w:pPr>
        <w:spacing w:before="60"/>
        <w:ind w:left="709"/>
        <w:jc w:val="both"/>
        <w:rPr>
          <w:rFonts w:ascii="Tahoma" w:hAnsi="Tahoma" w:cs="Tahoma"/>
          <w:bCs/>
          <w:sz w:val="20"/>
        </w:rPr>
      </w:pPr>
      <w:r w:rsidRPr="00F326A2">
        <w:rPr>
          <w:rFonts w:ascii="Tahoma" w:hAnsi="Tahoma" w:cs="Tahoma"/>
          <w:bCs/>
          <w:sz w:val="20"/>
        </w:rPr>
        <w:t>od 8 do 15 kalendářních dnů</w:t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  <w:t xml:space="preserve">3.000 Kč, </w:t>
      </w:r>
    </w:p>
    <w:p w14:paraId="48603EC1" w14:textId="77777777" w:rsidR="00570EB4" w:rsidRPr="00F326A2" w:rsidRDefault="00570EB4" w:rsidP="00626F9B">
      <w:pPr>
        <w:spacing w:before="60"/>
        <w:ind w:left="709"/>
        <w:jc w:val="both"/>
        <w:rPr>
          <w:rFonts w:ascii="Tahoma" w:hAnsi="Tahoma" w:cs="Tahoma"/>
          <w:bCs/>
          <w:sz w:val="20"/>
        </w:rPr>
      </w:pPr>
      <w:r w:rsidRPr="00F326A2">
        <w:rPr>
          <w:rFonts w:ascii="Tahoma" w:hAnsi="Tahoma" w:cs="Tahoma"/>
          <w:bCs/>
          <w:sz w:val="20"/>
        </w:rPr>
        <w:t>od 16 do 30 kalendářních dne</w:t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</w:r>
      <w:r w:rsidRPr="00F326A2">
        <w:rPr>
          <w:rFonts w:ascii="Tahoma" w:hAnsi="Tahoma" w:cs="Tahoma"/>
          <w:bCs/>
          <w:sz w:val="20"/>
        </w:rPr>
        <w:tab/>
        <w:t>5.000 Kč,</w:t>
      </w:r>
    </w:p>
    <w:p w14:paraId="117B7F33" w14:textId="0168DD60" w:rsidR="00233B72" w:rsidRPr="00E87E7A" w:rsidRDefault="00233B72" w:rsidP="00233B72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Porušení podmínky stanovené v odst. 3 písm. </w:t>
      </w:r>
      <w:r w:rsidR="00507F60" w:rsidRPr="00D42BF0">
        <w:rPr>
          <w:rFonts w:ascii="Tahoma" w:hAnsi="Tahoma" w:cs="Tahoma"/>
          <w:color w:val="3366FF"/>
          <w:sz w:val="20"/>
          <w:szCs w:val="20"/>
        </w:rPr>
        <w:t>g</w:t>
      </w:r>
      <w:r w:rsidRPr="00D42BF0">
        <w:rPr>
          <w:rFonts w:ascii="Tahoma" w:hAnsi="Tahoma" w:cs="Tahoma"/>
          <w:color w:val="3366FF"/>
          <w:sz w:val="20"/>
          <w:szCs w:val="20"/>
        </w:rPr>
        <w:t>)</w:t>
      </w:r>
      <w:r w:rsidRPr="00E87E7A">
        <w:rPr>
          <w:rFonts w:ascii="Tahoma" w:hAnsi="Tahoma" w:cs="Tahoma"/>
          <w:bCs/>
          <w:sz w:val="20"/>
          <w:szCs w:val="20"/>
        </w:rPr>
        <w:t xml:space="preserve"> spočívající ve formálních nedostatcích průběžného vyúčtování</w:t>
      </w:r>
      <w:r w:rsidRPr="00E87E7A">
        <w:rPr>
          <w:rFonts w:ascii="Tahoma" w:hAnsi="Tahoma" w:cs="Tahoma"/>
          <w:bCs/>
          <w:sz w:val="20"/>
          <w:szCs w:val="20"/>
        </w:rPr>
        <w:tab/>
      </w:r>
      <w:r w:rsidR="00507F60">
        <w:rPr>
          <w:rFonts w:ascii="Tahoma" w:hAnsi="Tahoma" w:cs="Tahoma"/>
          <w:bCs/>
          <w:sz w:val="20"/>
          <w:szCs w:val="20"/>
        </w:rPr>
        <w:tab/>
      </w:r>
      <w:r w:rsidRPr="00E87E7A">
        <w:rPr>
          <w:rFonts w:ascii="Tahoma" w:hAnsi="Tahoma" w:cs="Tahoma"/>
          <w:bCs/>
          <w:sz w:val="20"/>
          <w:szCs w:val="20"/>
        </w:rPr>
        <w:t>10</w:t>
      </w:r>
      <w:r w:rsidR="00507F60">
        <w:rPr>
          <w:rFonts w:ascii="Tahoma" w:hAnsi="Tahoma" w:cs="Tahoma"/>
          <w:bCs/>
          <w:sz w:val="20"/>
          <w:szCs w:val="20"/>
        </w:rPr>
        <w:t>.000 Kč</w:t>
      </w:r>
      <w:r w:rsidRPr="00E87E7A">
        <w:rPr>
          <w:rFonts w:ascii="Tahoma" w:hAnsi="Tahoma" w:cs="Tahoma"/>
          <w:bCs/>
          <w:sz w:val="20"/>
          <w:szCs w:val="20"/>
        </w:rPr>
        <w:t>,</w:t>
      </w:r>
    </w:p>
    <w:p w14:paraId="4F8E05D7" w14:textId="6A9ECE76" w:rsidR="00BB4381" w:rsidRPr="001766B4" w:rsidRDefault="00BB4381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</w:t>
      </w:r>
      <w:r w:rsidRPr="00F326A2">
        <w:rPr>
          <w:rFonts w:ascii="Tahoma" w:hAnsi="Tahoma" w:cs="Tahoma"/>
          <w:bCs/>
          <w:sz w:val="20"/>
        </w:rPr>
        <w:t xml:space="preserve">rušení podmínky stanovené v odst. 3 písm. </w:t>
      </w:r>
      <w:r w:rsidR="00507F60">
        <w:rPr>
          <w:rFonts w:ascii="Tahoma" w:hAnsi="Tahoma" w:cs="Tahoma"/>
          <w:bCs/>
          <w:sz w:val="20"/>
        </w:rPr>
        <w:t>i</w:t>
      </w:r>
      <w:r w:rsidRPr="00F326A2">
        <w:rPr>
          <w:rFonts w:ascii="Tahoma" w:hAnsi="Tahoma" w:cs="Tahoma"/>
          <w:bCs/>
          <w:sz w:val="20"/>
        </w:rPr>
        <w:t>) spočívající ve formálních nedostatcích</w:t>
      </w:r>
      <w:r w:rsidRPr="00BB4381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závěrečného</w:t>
      </w:r>
      <w:r w:rsidRPr="001766B4">
        <w:rPr>
          <w:rFonts w:ascii="Tahoma" w:hAnsi="Tahoma" w:cs="Tahoma"/>
          <w:bCs/>
          <w:sz w:val="20"/>
        </w:rPr>
        <w:t xml:space="preserve"> vyúčtování</w:t>
      </w:r>
      <w:r w:rsidRPr="001766B4">
        <w:rPr>
          <w:rFonts w:ascii="Tahoma" w:hAnsi="Tahoma" w:cs="Tahoma"/>
          <w:bCs/>
          <w:sz w:val="20"/>
        </w:rPr>
        <w:tab/>
      </w:r>
      <w:r w:rsidRPr="001766B4">
        <w:rPr>
          <w:rFonts w:ascii="Tahoma" w:hAnsi="Tahoma" w:cs="Tahoma"/>
          <w:bCs/>
          <w:sz w:val="20"/>
        </w:rPr>
        <w:tab/>
      </w:r>
      <w:r w:rsidRPr="001766B4">
        <w:rPr>
          <w:rFonts w:ascii="Tahoma" w:hAnsi="Tahoma" w:cs="Tahoma"/>
          <w:bCs/>
          <w:sz w:val="20"/>
        </w:rPr>
        <w:tab/>
      </w:r>
      <w:r w:rsidR="00884263">
        <w:rPr>
          <w:rFonts w:ascii="Tahoma" w:hAnsi="Tahoma" w:cs="Tahoma"/>
          <w:bCs/>
          <w:sz w:val="20"/>
        </w:rPr>
        <w:tab/>
      </w:r>
      <w:r w:rsidRPr="001766B4">
        <w:rPr>
          <w:rFonts w:ascii="Tahoma" w:hAnsi="Tahoma" w:cs="Tahoma"/>
          <w:bCs/>
          <w:sz w:val="20"/>
        </w:rPr>
        <w:t>10</w:t>
      </w:r>
      <w:r w:rsidR="006679AE">
        <w:rPr>
          <w:rFonts w:ascii="Tahoma" w:hAnsi="Tahoma" w:cs="Tahoma"/>
          <w:bCs/>
          <w:sz w:val="20"/>
        </w:rPr>
        <w:t>.000 Kč</w:t>
      </w:r>
      <w:r w:rsidR="009A5DDA">
        <w:rPr>
          <w:rFonts w:ascii="Tahoma" w:hAnsi="Tahoma" w:cs="Tahoma"/>
          <w:bCs/>
          <w:sz w:val="20"/>
        </w:rPr>
        <w:t>,</w:t>
      </w:r>
    </w:p>
    <w:p w14:paraId="1682D948" w14:textId="14B557F5" w:rsidR="00FA4EE2" w:rsidRPr="001766B4" w:rsidRDefault="00FA4EE2" w:rsidP="00BC6D5C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766B4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AD1111">
        <w:rPr>
          <w:rFonts w:ascii="Tahoma" w:hAnsi="Tahoma" w:cs="Tahoma"/>
          <w:bCs/>
          <w:sz w:val="20"/>
        </w:rPr>
        <w:t>l</w:t>
      </w:r>
      <w:r w:rsidRPr="001766B4">
        <w:rPr>
          <w:rFonts w:ascii="Tahoma" w:hAnsi="Tahoma" w:cs="Tahoma"/>
          <w:bCs/>
          <w:sz w:val="20"/>
        </w:rPr>
        <w:t>)</w:t>
      </w:r>
      <w:r w:rsidRPr="001766B4">
        <w:rPr>
          <w:rFonts w:ascii="Tahoma" w:hAnsi="Tahoma" w:cs="Tahoma"/>
          <w:bCs/>
          <w:sz w:val="20"/>
        </w:rPr>
        <w:tab/>
        <w:t xml:space="preserve">  </w:t>
      </w:r>
      <w:r w:rsidRPr="001766B4">
        <w:rPr>
          <w:rFonts w:ascii="Tahoma" w:hAnsi="Tahoma" w:cs="Tahoma"/>
          <w:bCs/>
          <w:sz w:val="20"/>
        </w:rPr>
        <w:tab/>
        <w:t xml:space="preserve"> </w:t>
      </w:r>
      <w:r w:rsidR="009A5DDA">
        <w:rPr>
          <w:rFonts w:ascii="Tahoma" w:hAnsi="Tahoma" w:cs="Tahoma"/>
          <w:bCs/>
          <w:sz w:val="20"/>
        </w:rPr>
        <w:tab/>
        <w:t xml:space="preserve">     </w:t>
      </w:r>
      <w:r w:rsidRPr="001766B4">
        <w:rPr>
          <w:rFonts w:ascii="Tahoma" w:hAnsi="Tahoma" w:cs="Tahoma"/>
          <w:bCs/>
          <w:sz w:val="20"/>
        </w:rPr>
        <w:t>5</w:t>
      </w:r>
      <w:r w:rsidR="009A5DDA">
        <w:rPr>
          <w:rFonts w:ascii="Tahoma" w:hAnsi="Tahoma" w:cs="Tahoma"/>
          <w:bCs/>
          <w:sz w:val="20"/>
        </w:rPr>
        <w:t>00 Kč</w:t>
      </w:r>
      <w:r w:rsidRPr="001766B4">
        <w:rPr>
          <w:rFonts w:ascii="Tahoma" w:hAnsi="Tahoma" w:cs="Tahoma"/>
          <w:bCs/>
          <w:sz w:val="20"/>
        </w:rPr>
        <w:t>,</w:t>
      </w:r>
    </w:p>
    <w:p w14:paraId="34D66045" w14:textId="5F4FE329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766B4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1F79BA">
        <w:rPr>
          <w:rFonts w:ascii="Tahoma" w:hAnsi="Tahoma" w:cs="Tahoma"/>
          <w:bCs/>
          <w:sz w:val="20"/>
        </w:rPr>
        <w:t>o</w:t>
      </w:r>
      <w:r w:rsidRPr="001766B4">
        <w:rPr>
          <w:rFonts w:ascii="Tahoma" w:hAnsi="Tahoma" w:cs="Tahoma"/>
          <w:bCs/>
          <w:sz w:val="20"/>
        </w:rPr>
        <w:t>)</w:t>
      </w:r>
      <w:r w:rsidRPr="001766B4">
        <w:rPr>
          <w:rFonts w:ascii="Tahoma" w:hAnsi="Tahoma" w:cs="Tahoma"/>
          <w:bCs/>
          <w:sz w:val="20"/>
        </w:rPr>
        <w:tab/>
        <w:t xml:space="preserve">  </w:t>
      </w:r>
      <w:r w:rsidRPr="001766B4">
        <w:rPr>
          <w:rFonts w:ascii="Tahoma" w:hAnsi="Tahoma" w:cs="Tahoma"/>
          <w:bCs/>
          <w:sz w:val="20"/>
        </w:rPr>
        <w:tab/>
        <w:t xml:space="preserve">  </w:t>
      </w:r>
      <w:r w:rsidR="009A5DDA">
        <w:rPr>
          <w:rFonts w:ascii="Tahoma" w:hAnsi="Tahoma" w:cs="Tahoma"/>
          <w:bCs/>
          <w:sz w:val="20"/>
        </w:rPr>
        <w:tab/>
        <w:t xml:space="preserve">   </w:t>
      </w:r>
      <w:r w:rsidRPr="001766B4">
        <w:rPr>
          <w:rFonts w:ascii="Tahoma" w:hAnsi="Tahoma" w:cs="Tahoma"/>
          <w:bCs/>
          <w:sz w:val="20"/>
        </w:rPr>
        <w:t>2</w:t>
      </w:r>
      <w:r w:rsidR="009A5DDA">
        <w:rPr>
          <w:rFonts w:ascii="Tahoma" w:hAnsi="Tahoma" w:cs="Tahoma"/>
          <w:bCs/>
          <w:sz w:val="20"/>
        </w:rPr>
        <w:t>.000 Kč</w:t>
      </w:r>
      <w:r w:rsidRPr="001766B4">
        <w:rPr>
          <w:rFonts w:ascii="Tahoma" w:hAnsi="Tahoma" w:cs="Tahoma"/>
          <w:bCs/>
          <w:sz w:val="20"/>
        </w:rPr>
        <w:t>,</w:t>
      </w:r>
    </w:p>
    <w:p w14:paraId="1F380AFD" w14:textId="391F38ED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766B4">
        <w:rPr>
          <w:rFonts w:ascii="Tahoma" w:hAnsi="Tahoma" w:cs="Tahoma"/>
          <w:bCs/>
          <w:sz w:val="20"/>
        </w:rPr>
        <w:t>Porušení podmínky stanovené v odst. 3 písm</w:t>
      </w:r>
      <w:r w:rsidR="000C1DF5" w:rsidRPr="001766B4">
        <w:rPr>
          <w:rFonts w:ascii="Tahoma" w:hAnsi="Tahoma" w:cs="Tahoma"/>
          <w:bCs/>
          <w:sz w:val="20"/>
        </w:rPr>
        <w:t xml:space="preserve">. </w:t>
      </w:r>
      <w:r w:rsidR="001F79BA">
        <w:rPr>
          <w:rFonts w:ascii="Tahoma" w:hAnsi="Tahoma" w:cs="Tahoma"/>
          <w:bCs/>
          <w:sz w:val="20"/>
        </w:rPr>
        <w:t>p</w:t>
      </w:r>
      <w:r w:rsidRPr="001766B4">
        <w:rPr>
          <w:rFonts w:ascii="Tahoma" w:hAnsi="Tahoma" w:cs="Tahoma"/>
          <w:bCs/>
          <w:sz w:val="20"/>
        </w:rPr>
        <w:t>)</w:t>
      </w:r>
      <w:r w:rsidRPr="001766B4">
        <w:rPr>
          <w:rFonts w:ascii="Tahoma" w:hAnsi="Tahoma" w:cs="Tahoma"/>
          <w:bCs/>
          <w:sz w:val="20"/>
        </w:rPr>
        <w:tab/>
      </w:r>
      <w:r w:rsidRPr="001766B4">
        <w:rPr>
          <w:rFonts w:ascii="Tahoma" w:hAnsi="Tahoma" w:cs="Tahoma"/>
          <w:bCs/>
          <w:sz w:val="20"/>
        </w:rPr>
        <w:tab/>
      </w:r>
      <w:r w:rsidRPr="001766B4">
        <w:rPr>
          <w:rFonts w:ascii="Tahoma" w:hAnsi="Tahoma" w:cs="Tahoma"/>
          <w:bCs/>
          <w:sz w:val="20"/>
        </w:rPr>
        <w:tab/>
      </w:r>
      <w:r w:rsidR="009A5DDA">
        <w:rPr>
          <w:rFonts w:ascii="Tahoma" w:hAnsi="Tahoma" w:cs="Tahoma"/>
          <w:bCs/>
          <w:sz w:val="20"/>
        </w:rPr>
        <w:t xml:space="preserve">             </w:t>
      </w:r>
      <w:r w:rsidRPr="001766B4">
        <w:rPr>
          <w:rFonts w:ascii="Tahoma" w:hAnsi="Tahoma" w:cs="Tahoma"/>
          <w:bCs/>
          <w:sz w:val="20"/>
        </w:rPr>
        <w:t>10</w:t>
      </w:r>
      <w:r w:rsidR="009A5DDA">
        <w:rPr>
          <w:rFonts w:ascii="Tahoma" w:hAnsi="Tahoma" w:cs="Tahoma"/>
          <w:bCs/>
          <w:sz w:val="20"/>
        </w:rPr>
        <w:t>.000 Kč</w:t>
      </w:r>
      <w:r w:rsidRPr="001766B4">
        <w:rPr>
          <w:rFonts w:ascii="Tahoma" w:hAnsi="Tahoma" w:cs="Tahoma"/>
          <w:bCs/>
          <w:sz w:val="20"/>
        </w:rPr>
        <w:t>,</w:t>
      </w:r>
    </w:p>
    <w:p w14:paraId="440A502B" w14:textId="15EEA8DC" w:rsidR="00FA4EE2" w:rsidRPr="001766B4" w:rsidRDefault="00FA4EE2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766B4">
        <w:rPr>
          <w:rFonts w:ascii="Tahoma" w:hAnsi="Tahoma" w:cs="Tahoma"/>
          <w:bCs/>
          <w:sz w:val="20"/>
        </w:rPr>
        <w:t xml:space="preserve">Porušení každé podmínky, na niž se odkazuje v odst. 3 písm. </w:t>
      </w:r>
      <w:proofErr w:type="gramStart"/>
      <w:r w:rsidR="00AD1111">
        <w:rPr>
          <w:rFonts w:ascii="Tahoma" w:hAnsi="Tahoma" w:cs="Tahoma"/>
          <w:bCs/>
          <w:sz w:val="20"/>
        </w:rPr>
        <w:t>q</w:t>
      </w:r>
      <w:r w:rsidRPr="001766B4">
        <w:rPr>
          <w:rFonts w:ascii="Tahoma" w:hAnsi="Tahoma" w:cs="Tahoma"/>
          <w:bCs/>
          <w:sz w:val="20"/>
        </w:rPr>
        <w:t xml:space="preserve">)  </w:t>
      </w:r>
      <w:r w:rsidR="009A5DDA">
        <w:rPr>
          <w:rFonts w:ascii="Tahoma" w:hAnsi="Tahoma" w:cs="Tahoma"/>
          <w:bCs/>
          <w:sz w:val="20"/>
        </w:rPr>
        <w:tab/>
      </w:r>
      <w:proofErr w:type="gramEnd"/>
      <w:r w:rsidR="009A5DDA">
        <w:rPr>
          <w:rFonts w:ascii="Tahoma" w:hAnsi="Tahoma" w:cs="Tahoma"/>
          <w:bCs/>
          <w:sz w:val="20"/>
        </w:rPr>
        <w:t xml:space="preserve">      </w:t>
      </w:r>
      <w:r w:rsidRPr="001766B4">
        <w:rPr>
          <w:rFonts w:ascii="Tahoma" w:hAnsi="Tahoma" w:cs="Tahoma"/>
          <w:bCs/>
          <w:sz w:val="20"/>
        </w:rPr>
        <w:t>5</w:t>
      </w:r>
      <w:r w:rsidR="009A5DDA">
        <w:rPr>
          <w:rFonts w:ascii="Tahoma" w:hAnsi="Tahoma" w:cs="Tahoma"/>
          <w:bCs/>
          <w:sz w:val="20"/>
        </w:rPr>
        <w:t>00 Kč</w:t>
      </w:r>
      <w:r w:rsidRPr="001766B4">
        <w:rPr>
          <w:rFonts w:ascii="Tahoma" w:hAnsi="Tahoma" w:cs="Tahoma"/>
          <w:bCs/>
          <w:sz w:val="20"/>
        </w:rPr>
        <w:t>.</w:t>
      </w:r>
      <w:r w:rsidR="002D217A" w:rsidRPr="001766B4">
        <w:rPr>
          <w:rFonts w:ascii="Tahoma" w:hAnsi="Tahoma" w:cs="Tahoma"/>
          <w:bCs/>
          <w:sz w:val="20"/>
        </w:rPr>
        <w:t xml:space="preserve"> </w:t>
      </w:r>
    </w:p>
    <w:p w14:paraId="0A26101E" w14:textId="27267F30" w:rsidR="00725BBB" w:rsidRPr="00D1144E" w:rsidRDefault="00725BBB" w:rsidP="00725BBB">
      <w:pPr>
        <w:pStyle w:val="Zkladntext"/>
        <w:numPr>
          <w:ilvl w:val="0"/>
          <w:numId w:val="1"/>
        </w:numPr>
        <w:tabs>
          <w:tab w:val="clear" w:pos="735"/>
          <w:tab w:val="num" w:pos="360"/>
          <w:tab w:val="num" w:pos="122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1144E">
        <w:rPr>
          <w:rFonts w:ascii="Tahoma" w:hAnsi="Tahoma" w:cs="Tahoma"/>
          <w:b w:val="0"/>
          <w:bCs w:val="0"/>
          <w:sz w:val="20"/>
        </w:rPr>
        <w:t xml:space="preserve">Poskytovatel prohlašuje, že poskytnutí dotace </w:t>
      </w:r>
      <w:r w:rsidR="00F078D1">
        <w:rPr>
          <w:rFonts w:ascii="Tahoma" w:hAnsi="Tahoma" w:cs="Tahoma"/>
          <w:b w:val="0"/>
          <w:bCs w:val="0"/>
          <w:sz w:val="20"/>
        </w:rPr>
        <w:t xml:space="preserve">ve výši </w:t>
      </w:r>
      <w:r w:rsidR="003D1DF3">
        <w:rPr>
          <w:rFonts w:ascii="Tahoma" w:hAnsi="Tahoma" w:cs="Tahoma"/>
          <w:b w:val="0"/>
          <w:bCs w:val="0"/>
          <w:sz w:val="20"/>
        </w:rPr>
        <w:t>2</w:t>
      </w:r>
      <w:r w:rsidR="00F078D1">
        <w:rPr>
          <w:rFonts w:ascii="Tahoma" w:hAnsi="Tahoma" w:cs="Tahoma"/>
          <w:b w:val="0"/>
          <w:bCs w:val="0"/>
          <w:sz w:val="20"/>
        </w:rPr>
        <w:t xml:space="preserve">50.000 Kč </w:t>
      </w:r>
      <w:r w:rsidR="00B35BCC">
        <w:rPr>
          <w:rFonts w:ascii="Tahoma" w:hAnsi="Tahoma" w:cs="Tahoma"/>
          <w:b w:val="0"/>
          <w:bCs w:val="0"/>
          <w:sz w:val="20"/>
        </w:rPr>
        <w:t>na zajištění administrace projektu příjemcem</w:t>
      </w:r>
      <w:r w:rsidRPr="00D1144E">
        <w:rPr>
          <w:rFonts w:ascii="Tahoma" w:hAnsi="Tahoma" w:cs="Tahoma"/>
          <w:b w:val="0"/>
          <w:bCs w:val="0"/>
          <w:sz w:val="20"/>
        </w:rPr>
        <w:t xml:space="preserve"> je poskytnutím podpory </w:t>
      </w:r>
      <w:r w:rsidRPr="00D1144E">
        <w:rPr>
          <w:rFonts w:ascii="Tahoma" w:hAnsi="Tahoma" w:cs="Tahoma"/>
          <w:b w:val="0"/>
          <w:bCs w:val="0"/>
          <w:i/>
          <w:sz w:val="20"/>
        </w:rPr>
        <w:t>de minimis</w:t>
      </w:r>
      <w:r w:rsidRPr="00D1144E">
        <w:rPr>
          <w:rFonts w:ascii="Tahoma" w:hAnsi="Tahoma" w:cs="Tahoma"/>
          <w:b w:val="0"/>
          <w:bCs w:val="0"/>
          <w:sz w:val="20"/>
        </w:rPr>
        <w:t xml:space="preserve">  ve smyslu </w:t>
      </w:r>
      <w:r w:rsidRPr="00E134F6">
        <w:rPr>
          <w:rFonts w:ascii="Tahoma" w:hAnsi="Tahoma" w:cs="Tahoma"/>
          <w:b w:val="0"/>
          <w:bCs w:val="0"/>
          <w:sz w:val="20"/>
        </w:rPr>
        <w:t xml:space="preserve">Nařízení Komise (EU) </w:t>
      </w:r>
      <w:r w:rsidR="00481A62" w:rsidRPr="00E134F6">
        <w:rPr>
          <w:rFonts w:ascii="Tahoma" w:hAnsi="Tahoma" w:cs="Tahoma"/>
          <w:b w:val="0"/>
          <w:bCs w:val="0"/>
          <w:sz w:val="20"/>
        </w:rPr>
        <w:t>2023/2831</w:t>
      </w:r>
      <w:r w:rsidRPr="00D1144E">
        <w:rPr>
          <w:rFonts w:ascii="Tahoma" w:hAnsi="Tahoma" w:cs="Tahoma"/>
          <w:b w:val="0"/>
          <w:bCs w:val="0"/>
          <w:sz w:val="20"/>
        </w:rPr>
        <w:t>. Za den poskytnutí podpory de minimis podle této smlouvy se považuje den, kdy tato smlouva nabude účinnosti.</w:t>
      </w:r>
      <w:r w:rsidR="00B35BCC">
        <w:rPr>
          <w:rFonts w:ascii="Tahoma" w:hAnsi="Tahoma" w:cs="Tahoma"/>
          <w:b w:val="0"/>
          <w:bCs w:val="0"/>
          <w:sz w:val="20"/>
        </w:rPr>
        <w:t xml:space="preserve"> Část dotace </w:t>
      </w:r>
      <w:r w:rsidR="0079013A">
        <w:rPr>
          <w:rFonts w:ascii="Tahoma" w:hAnsi="Tahoma" w:cs="Tahoma"/>
          <w:b w:val="0"/>
          <w:bCs w:val="0"/>
          <w:sz w:val="20"/>
        </w:rPr>
        <w:t>maxim</w:t>
      </w:r>
      <w:r w:rsidR="00FF38F2">
        <w:rPr>
          <w:rFonts w:ascii="Tahoma" w:hAnsi="Tahoma" w:cs="Tahoma"/>
          <w:b w:val="0"/>
          <w:bCs w:val="0"/>
          <w:sz w:val="20"/>
        </w:rPr>
        <w:t xml:space="preserve">álně </w:t>
      </w:r>
      <w:r w:rsidR="00B35BCC">
        <w:rPr>
          <w:rFonts w:ascii="Tahoma" w:hAnsi="Tahoma" w:cs="Tahoma"/>
          <w:b w:val="0"/>
          <w:bCs w:val="0"/>
          <w:sz w:val="20"/>
        </w:rPr>
        <w:t>ve výši 10.000.000 Kč poskytne příjemce zapojeným subjektům</w:t>
      </w:r>
      <w:r w:rsidR="00BD3A30">
        <w:rPr>
          <w:rFonts w:ascii="Tahoma" w:hAnsi="Tahoma" w:cs="Tahoma"/>
          <w:b w:val="0"/>
          <w:bCs w:val="0"/>
          <w:sz w:val="20"/>
        </w:rPr>
        <w:t xml:space="preserve"> uvedeným v odst. 2 písm. e)</w:t>
      </w:r>
      <w:r w:rsidR="00A00A7A">
        <w:rPr>
          <w:rFonts w:ascii="Tahoma" w:hAnsi="Tahoma" w:cs="Tahoma"/>
          <w:b w:val="0"/>
          <w:bCs w:val="0"/>
          <w:sz w:val="20"/>
        </w:rPr>
        <w:t xml:space="preserve"> tohoto článku smlouvy</w:t>
      </w:r>
      <w:r w:rsidR="00B35BCC">
        <w:rPr>
          <w:rFonts w:ascii="Tahoma" w:hAnsi="Tahoma" w:cs="Tahoma"/>
          <w:b w:val="0"/>
          <w:bCs w:val="0"/>
          <w:sz w:val="20"/>
        </w:rPr>
        <w:t xml:space="preserve"> </w:t>
      </w:r>
      <w:r w:rsidR="006D6FCA">
        <w:rPr>
          <w:rFonts w:ascii="Tahoma" w:hAnsi="Tahoma" w:cs="Tahoma"/>
          <w:b w:val="0"/>
          <w:bCs w:val="0"/>
          <w:sz w:val="20"/>
        </w:rPr>
        <w:t xml:space="preserve">dle nařízení Komise (EU) 2023/2831 </w:t>
      </w:r>
      <w:r w:rsidR="00B35BCC">
        <w:rPr>
          <w:rFonts w:ascii="Tahoma" w:hAnsi="Tahoma" w:cs="Tahoma"/>
          <w:b w:val="0"/>
          <w:bCs w:val="0"/>
          <w:sz w:val="20"/>
        </w:rPr>
        <w:t>na základě samostatné</w:t>
      </w:r>
      <w:r w:rsidR="00EB49F4">
        <w:rPr>
          <w:rFonts w:ascii="Tahoma" w:hAnsi="Tahoma" w:cs="Tahoma"/>
          <w:b w:val="0"/>
          <w:bCs w:val="0"/>
          <w:sz w:val="20"/>
        </w:rPr>
        <w:t xml:space="preserve"> smlouvy</w:t>
      </w:r>
      <w:r w:rsidR="009A5DDA">
        <w:rPr>
          <w:rFonts w:ascii="Tahoma" w:hAnsi="Tahoma" w:cs="Tahoma"/>
          <w:b w:val="0"/>
          <w:bCs w:val="0"/>
          <w:sz w:val="20"/>
        </w:rPr>
        <w:t xml:space="preserve"> nebo jiného právního jednání</w:t>
      </w:r>
      <w:r w:rsidR="00A14639">
        <w:rPr>
          <w:rFonts w:ascii="Tahoma" w:hAnsi="Tahoma" w:cs="Tahoma"/>
          <w:b w:val="0"/>
          <w:bCs w:val="0"/>
          <w:sz w:val="20"/>
        </w:rPr>
        <w:t>.</w:t>
      </w:r>
    </w:p>
    <w:p w14:paraId="1A939C47" w14:textId="77777777" w:rsidR="00632172" w:rsidRDefault="00632172" w:rsidP="00632172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Příjemce prohlašuje, že nenastaly okolnosti, které by vylučovaly aplikaci pravidla de minimis dle Nařízení Komise (EU) 2023/2831, zejména že poskytnutím této dotace nedojde k takové kumulaci s jinou veřejnou podporou ohledně týchž nákladů, která by způsobila překročení povolené míry podpory </w:t>
      </w:r>
      <w:r>
        <w:rPr>
          <w:rFonts w:ascii="Tahoma" w:hAnsi="Tahoma" w:cs="Tahoma"/>
          <w:b w:val="0"/>
          <w:bCs w:val="0"/>
          <w:i/>
          <w:iCs/>
          <w:sz w:val="20"/>
          <w:szCs w:val="20"/>
        </w:rPr>
        <w:t>de minimis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, a že v posledních 3 letech přede dnem nabytí účinnosti této smlouvy příjemci, resp. subjektům, které jsou spolu s příjemcem dle čl. 2 odst. 2 </w:t>
      </w: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 xml:space="preserve">Nařízení Komise (EU) 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2023/2831 </w:t>
      </w: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považovány za jeden podnik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, nebyla poskytnuta podpora </w:t>
      </w:r>
      <w:r>
        <w:rPr>
          <w:rFonts w:ascii="Tahoma" w:hAnsi="Tahoma" w:cs="Tahoma"/>
          <w:b w:val="0"/>
          <w:bCs w:val="0"/>
          <w:i/>
          <w:iCs/>
          <w:sz w:val="20"/>
          <w:szCs w:val="20"/>
        </w:rPr>
        <w:t>de minimis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, která by v součtu s podporou </w:t>
      </w:r>
      <w:r>
        <w:rPr>
          <w:rFonts w:ascii="Tahoma" w:hAnsi="Tahoma" w:cs="Tahoma"/>
          <w:b w:val="0"/>
          <w:bCs w:val="0"/>
          <w:i/>
          <w:iCs/>
          <w:sz w:val="20"/>
          <w:szCs w:val="20"/>
        </w:rPr>
        <w:t>de minimis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poskytovanou na základě této smlouvy překročila maximální částku povolenou právními předpisy Evropské unie upravujícími oblast veřejné podpory.</w:t>
      </w:r>
    </w:p>
    <w:p w14:paraId="2BDF0C90" w14:textId="77777777" w:rsidR="00632172" w:rsidRPr="00E87E7A" w:rsidRDefault="00632172" w:rsidP="00632172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Pokud by poskytnutím dotace dle čl. IV odst. 1 této smlouvy měl být překročen limit pro podporu de minimis dle Nařízení Komise (EU) 2023/2831, bude částka dotace snížena v souladu s uvedeným nařízením a takto upravená částka vyplacena příjemci. V případě, že nebude možno dotaci z důvodu překročení povolené míry podpory </w:t>
      </w:r>
      <w:r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de minimis </w:t>
      </w:r>
      <w:r>
        <w:rPr>
          <w:rFonts w:ascii="Tahoma" w:hAnsi="Tahoma" w:cs="Tahoma"/>
          <w:b w:val="0"/>
          <w:bCs w:val="0"/>
          <w:sz w:val="20"/>
          <w:szCs w:val="20"/>
        </w:rPr>
        <w:t>dle Nařízení Komise (EU) 2023/2831 poskytnout, nebude dotace příjemci poskytnuta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06B8249E" w14:textId="77777777" w:rsidR="0031168C" w:rsidRDefault="0031168C" w:rsidP="00387C9F">
      <w:pPr>
        <w:pStyle w:val="Zkladntext"/>
        <w:tabs>
          <w:tab w:val="num" w:pos="1225"/>
        </w:tabs>
        <w:spacing w:before="120"/>
        <w:jc w:val="both"/>
        <w:rPr>
          <w:rFonts w:ascii="Tahoma" w:hAnsi="Tahoma" w:cs="Tahoma"/>
          <w:b w:val="0"/>
          <w:bCs w:val="0"/>
          <w:sz w:val="20"/>
        </w:rPr>
      </w:pPr>
    </w:p>
    <w:p w14:paraId="216A14B1" w14:textId="77777777" w:rsidR="008535D4" w:rsidRDefault="008535D4" w:rsidP="00387C9F">
      <w:pPr>
        <w:pStyle w:val="Zkladntext"/>
        <w:tabs>
          <w:tab w:val="num" w:pos="1225"/>
        </w:tabs>
        <w:spacing w:before="120"/>
        <w:jc w:val="both"/>
        <w:rPr>
          <w:rFonts w:ascii="Tahoma" w:hAnsi="Tahoma" w:cs="Tahoma"/>
          <w:b w:val="0"/>
          <w:bCs w:val="0"/>
          <w:sz w:val="20"/>
        </w:rPr>
      </w:pPr>
    </w:p>
    <w:p w14:paraId="46CDEBDB" w14:textId="77777777" w:rsidR="008535D4" w:rsidRDefault="008535D4" w:rsidP="00387C9F">
      <w:pPr>
        <w:pStyle w:val="Zkladntext"/>
        <w:tabs>
          <w:tab w:val="num" w:pos="1225"/>
        </w:tabs>
        <w:spacing w:before="120"/>
        <w:jc w:val="both"/>
        <w:rPr>
          <w:rFonts w:ascii="Tahoma" w:hAnsi="Tahoma" w:cs="Tahoma"/>
          <w:b w:val="0"/>
          <w:bCs w:val="0"/>
          <w:sz w:val="20"/>
        </w:rPr>
      </w:pPr>
    </w:p>
    <w:p w14:paraId="38161C23" w14:textId="77777777" w:rsidR="008535D4" w:rsidRPr="00BA1C0B" w:rsidRDefault="008535D4" w:rsidP="00387C9F">
      <w:pPr>
        <w:pStyle w:val="Zkladntext"/>
        <w:tabs>
          <w:tab w:val="num" w:pos="1225"/>
        </w:tabs>
        <w:spacing w:before="120"/>
        <w:jc w:val="both"/>
        <w:rPr>
          <w:rFonts w:ascii="Tahoma" w:hAnsi="Tahoma" w:cs="Tahoma"/>
          <w:b w:val="0"/>
          <w:bCs w:val="0"/>
          <w:sz w:val="20"/>
        </w:rPr>
      </w:pPr>
    </w:p>
    <w:p w14:paraId="40D78623" w14:textId="77777777" w:rsidR="00FA4EE2" w:rsidRPr="001766B4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1766B4">
        <w:rPr>
          <w:rFonts w:ascii="Tahoma" w:hAnsi="Tahoma" w:cs="Tahoma"/>
          <w:b/>
          <w:bCs/>
          <w:sz w:val="20"/>
        </w:rPr>
        <w:t>VI.</w:t>
      </w:r>
    </w:p>
    <w:p w14:paraId="2741D65E" w14:textId="77777777" w:rsidR="00FD09E2" w:rsidRPr="001766B4" w:rsidRDefault="00FD09E2" w:rsidP="00FD09E2">
      <w:pPr>
        <w:jc w:val="center"/>
        <w:rPr>
          <w:rFonts w:ascii="Tahoma" w:hAnsi="Tahoma" w:cs="Tahoma"/>
          <w:b/>
          <w:bCs/>
          <w:sz w:val="20"/>
        </w:rPr>
      </w:pPr>
      <w:r w:rsidRPr="001766B4">
        <w:rPr>
          <w:rFonts w:ascii="Tahoma" w:hAnsi="Tahoma" w:cs="Tahoma"/>
          <w:b/>
          <w:bCs/>
          <w:sz w:val="20"/>
        </w:rPr>
        <w:t>Uznatelný náklad</w:t>
      </w:r>
    </w:p>
    <w:p w14:paraId="23C98BF9" w14:textId="77777777" w:rsidR="00FA4EE2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</w:p>
    <w:p w14:paraId="060B8F4D" w14:textId="77777777" w:rsidR="00FA4EE2" w:rsidRDefault="00FA4EE2" w:rsidP="00FA4EE2">
      <w:pPr>
        <w:numPr>
          <w:ilvl w:val="0"/>
          <w:numId w:val="4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„Uznatelným nákladem“ je náklad, který splňuje všechny níže uvedené podmínky:</w:t>
      </w:r>
    </w:p>
    <w:p w14:paraId="033C0D7D" w14:textId="1471571A" w:rsidR="00915EAA" w:rsidRPr="007B05DF" w:rsidRDefault="00915EAA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BD303C">
        <w:rPr>
          <w:rFonts w:ascii="Tahoma" w:hAnsi="Tahoma" w:cs="Tahoma"/>
          <w:sz w:val="20"/>
        </w:rPr>
        <w:t>vznikl a byl příjemcem uhrazen v </w:t>
      </w:r>
      <w:r w:rsidRPr="007B05DF">
        <w:rPr>
          <w:rFonts w:ascii="Tahoma" w:hAnsi="Tahoma" w:cs="Tahoma"/>
          <w:sz w:val="20"/>
        </w:rPr>
        <w:t>období</w:t>
      </w:r>
      <w:r w:rsidRPr="007B05DF">
        <w:rPr>
          <w:rFonts w:ascii="Tahoma" w:hAnsi="Tahoma" w:cs="Tahoma"/>
          <w:b/>
          <w:sz w:val="20"/>
        </w:rPr>
        <w:t xml:space="preserve"> od </w:t>
      </w:r>
      <w:r w:rsidR="00D51A37" w:rsidRPr="007B05DF">
        <w:rPr>
          <w:rFonts w:ascii="Tahoma" w:hAnsi="Tahoma" w:cs="Tahoma"/>
          <w:b/>
          <w:sz w:val="20"/>
        </w:rPr>
        <w:t>1</w:t>
      </w:r>
      <w:r w:rsidRPr="007B05DF">
        <w:rPr>
          <w:rFonts w:ascii="Tahoma" w:hAnsi="Tahoma" w:cs="Tahoma"/>
          <w:b/>
          <w:sz w:val="20"/>
        </w:rPr>
        <w:t xml:space="preserve">. </w:t>
      </w:r>
      <w:r w:rsidR="00A500B8" w:rsidRPr="007B05DF">
        <w:rPr>
          <w:rFonts w:ascii="Tahoma" w:hAnsi="Tahoma" w:cs="Tahoma"/>
          <w:b/>
          <w:sz w:val="20"/>
        </w:rPr>
        <w:t>6</w:t>
      </w:r>
      <w:r w:rsidRPr="007B05DF">
        <w:rPr>
          <w:rFonts w:ascii="Tahoma" w:hAnsi="Tahoma" w:cs="Tahoma"/>
          <w:b/>
          <w:sz w:val="20"/>
        </w:rPr>
        <w:t>. 202</w:t>
      </w:r>
      <w:r w:rsidR="00A500B8" w:rsidRPr="007B05DF">
        <w:rPr>
          <w:rFonts w:ascii="Tahoma" w:hAnsi="Tahoma" w:cs="Tahoma"/>
          <w:b/>
          <w:sz w:val="20"/>
        </w:rPr>
        <w:t>5</w:t>
      </w:r>
      <w:r w:rsidRPr="007B05DF">
        <w:rPr>
          <w:rFonts w:ascii="Tahoma" w:hAnsi="Tahoma" w:cs="Tahoma"/>
          <w:sz w:val="20"/>
        </w:rPr>
        <w:t xml:space="preserve"> </w:t>
      </w:r>
      <w:r w:rsidRPr="007B05DF">
        <w:rPr>
          <w:rFonts w:ascii="Tahoma" w:hAnsi="Tahoma" w:cs="Tahoma"/>
          <w:b/>
          <w:sz w:val="20"/>
        </w:rPr>
        <w:t xml:space="preserve">do </w:t>
      </w:r>
      <w:r w:rsidR="00E9495F" w:rsidRPr="007B05DF">
        <w:rPr>
          <w:rFonts w:ascii="Tahoma" w:hAnsi="Tahoma" w:cs="Tahoma"/>
          <w:b/>
          <w:sz w:val="20"/>
        </w:rPr>
        <w:t xml:space="preserve">9. 12. 2025 v případě nákladů účelově určených na </w:t>
      </w:r>
      <w:r w:rsidR="00E9495F" w:rsidRPr="007B05DF">
        <w:rPr>
          <w:rFonts w:ascii="Tahoma" w:hAnsi="Tahoma" w:cs="Tahoma"/>
          <w:b/>
          <w:bCs/>
          <w:sz w:val="20"/>
        </w:rPr>
        <w:t>podporu ubytovacích voucherů</w:t>
      </w:r>
      <w:r w:rsidR="00E9495F" w:rsidRPr="007B05DF">
        <w:rPr>
          <w:rFonts w:ascii="Tahoma" w:hAnsi="Tahoma" w:cs="Tahoma"/>
          <w:b/>
          <w:sz w:val="20"/>
        </w:rPr>
        <w:t xml:space="preserve">  a od 1. 6. 2025 do </w:t>
      </w:r>
      <w:r w:rsidRPr="007B05DF">
        <w:rPr>
          <w:rFonts w:ascii="Tahoma" w:hAnsi="Tahoma" w:cs="Tahoma"/>
          <w:b/>
          <w:sz w:val="20"/>
        </w:rPr>
        <w:t>3</w:t>
      </w:r>
      <w:r w:rsidR="00A500B8" w:rsidRPr="007B05DF">
        <w:rPr>
          <w:rFonts w:ascii="Tahoma" w:hAnsi="Tahoma" w:cs="Tahoma"/>
          <w:b/>
          <w:sz w:val="20"/>
        </w:rPr>
        <w:t>1</w:t>
      </w:r>
      <w:r w:rsidRPr="007B05DF">
        <w:rPr>
          <w:rFonts w:ascii="Tahoma" w:hAnsi="Tahoma" w:cs="Tahoma"/>
          <w:b/>
          <w:sz w:val="20"/>
        </w:rPr>
        <w:t xml:space="preserve">. </w:t>
      </w:r>
      <w:r w:rsidR="00A500B8" w:rsidRPr="007B05DF">
        <w:rPr>
          <w:rFonts w:ascii="Tahoma" w:hAnsi="Tahoma" w:cs="Tahoma"/>
          <w:b/>
          <w:sz w:val="20"/>
        </w:rPr>
        <w:t>12</w:t>
      </w:r>
      <w:r w:rsidRPr="007B05DF">
        <w:rPr>
          <w:rFonts w:ascii="Tahoma" w:hAnsi="Tahoma" w:cs="Tahoma"/>
          <w:b/>
          <w:sz w:val="20"/>
        </w:rPr>
        <w:t>. 202</w:t>
      </w:r>
      <w:r w:rsidR="00FF38F2" w:rsidRPr="007B05DF">
        <w:rPr>
          <w:rFonts w:ascii="Tahoma" w:hAnsi="Tahoma" w:cs="Tahoma"/>
          <w:b/>
          <w:sz w:val="20"/>
        </w:rPr>
        <w:t>5</w:t>
      </w:r>
      <w:r w:rsidR="00E9495F" w:rsidRPr="007B05DF">
        <w:rPr>
          <w:rFonts w:ascii="Tahoma" w:hAnsi="Tahoma" w:cs="Tahoma"/>
          <w:b/>
          <w:sz w:val="20"/>
        </w:rPr>
        <w:t xml:space="preserve"> v případě nákladů účelově určených na administraci projektu příjemcem</w:t>
      </w:r>
      <w:r w:rsidRPr="007B05DF">
        <w:rPr>
          <w:rFonts w:ascii="Tahoma" w:hAnsi="Tahoma" w:cs="Tahoma"/>
          <w:sz w:val="20"/>
        </w:rPr>
        <w:t>;</w:t>
      </w:r>
      <w:r w:rsidR="00AD2001" w:rsidRPr="007B05DF">
        <w:rPr>
          <w:rFonts w:ascii="Tahoma" w:hAnsi="Tahoma" w:cs="Tahoma"/>
          <w:sz w:val="20"/>
        </w:rPr>
        <w:t xml:space="preserve"> </w:t>
      </w:r>
      <w:r w:rsidRPr="007B05DF">
        <w:rPr>
          <w:rFonts w:ascii="Tahoma" w:hAnsi="Tahoma" w:cs="Tahoma"/>
          <w:sz w:val="20"/>
        </w:rPr>
        <w:t>osobní náklady za poslední kalendářní měsíc období realizace projektu a zákonné odvody s nimi související mohou být uhrazeny nejpozději do termínu pro předložení závěrečného vyúčtování</w:t>
      </w:r>
      <w:r w:rsidR="004870BB" w:rsidRPr="007B05DF">
        <w:rPr>
          <w:rFonts w:ascii="Tahoma" w:hAnsi="Tahoma" w:cs="Tahoma"/>
          <w:sz w:val="20"/>
        </w:rPr>
        <w:t>,</w:t>
      </w:r>
    </w:p>
    <w:p w14:paraId="31DE33BA" w14:textId="77777777" w:rsidR="00FA4EE2" w:rsidRPr="007B05DF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7B05DF">
        <w:rPr>
          <w:rFonts w:ascii="Tahoma" w:hAnsi="Tahoma" w:cs="Tahoma"/>
          <w:sz w:val="20"/>
        </w:rPr>
        <w:t xml:space="preserve">byl vynaložen v souladu s účelovým </w:t>
      </w:r>
      <w:r w:rsidR="00FA03E9" w:rsidRPr="007B05DF">
        <w:rPr>
          <w:rFonts w:ascii="Tahoma" w:hAnsi="Tahoma" w:cs="Tahoma"/>
          <w:sz w:val="20"/>
        </w:rPr>
        <w:t>určením dle čl. IV této smlouvy a</w:t>
      </w:r>
      <w:r w:rsidRPr="007B05DF">
        <w:rPr>
          <w:rFonts w:ascii="Tahoma" w:hAnsi="Tahoma" w:cs="Tahoma"/>
          <w:sz w:val="20"/>
        </w:rPr>
        <w:t xml:space="preserve"> ost</w:t>
      </w:r>
      <w:r w:rsidR="00FA03E9" w:rsidRPr="007B05DF">
        <w:rPr>
          <w:rFonts w:ascii="Tahoma" w:hAnsi="Tahoma" w:cs="Tahoma"/>
          <w:sz w:val="20"/>
        </w:rPr>
        <w:t>atními podmínkami této smlouvy,</w:t>
      </w:r>
      <w:r w:rsidRPr="007B05DF">
        <w:rPr>
          <w:rFonts w:ascii="Tahoma" w:hAnsi="Tahoma" w:cs="Tahoma"/>
          <w:sz w:val="20"/>
        </w:rPr>
        <w:t xml:space="preserve">  </w:t>
      </w:r>
    </w:p>
    <w:p w14:paraId="34732CB5" w14:textId="77777777" w:rsidR="00FA4EE2" w:rsidRPr="00E35D89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E35D89">
        <w:rPr>
          <w:rFonts w:ascii="Tahoma" w:hAnsi="Tahoma" w:cs="Tahoma"/>
          <w:sz w:val="20"/>
        </w:rPr>
        <w:t>vyhovuje zásadám účelnosti, efektivnosti a hospodárnosti</w:t>
      </w:r>
      <w:r w:rsidR="00036290" w:rsidRPr="00E35D89">
        <w:rPr>
          <w:rFonts w:ascii="Tahoma" w:hAnsi="Tahoma" w:cs="Tahoma"/>
          <w:sz w:val="20"/>
        </w:rPr>
        <w:t xml:space="preserve"> dle zákona o finanční kontrole.</w:t>
      </w:r>
    </w:p>
    <w:p w14:paraId="5588B28D" w14:textId="5E450281" w:rsidR="0078629C" w:rsidRPr="0078629C" w:rsidRDefault="00FA03E9" w:rsidP="00CA571B">
      <w:pPr>
        <w:numPr>
          <w:ilvl w:val="0"/>
          <w:numId w:val="4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b/>
          <w:sz w:val="20"/>
        </w:rPr>
      </w:pPr>
      <w:r w:rsidRPr="00E35D89">
        <w:rPr>
          <w:rFonts w:ascii="Tahoma" w:hAnsi="Tahoma" w:cs="Tahoma"/>
          <w:sz w:val="20"/>
        </w:rPr>
        <w:t>Za splnění podmínek uvedených v odst. 1 tohoto článku smlouvy jsou uznatelnými náklad</w:t>
      </w:r>
      <w:r w:rsidR="00A863AD">
        <w:rPr>
          <w:rFonts w:ascii="Tahoma" w:hAnsi="Tahoma" w:cs="Tahoma"/>
          <w:sz w:val="20"/>
        </w:rPr>
        <w:t>y</w:t>
      </w:r>
      <w:r w:rsidR="005D75D0" w:rsidRPr="00E35D89">
        <w:rPr>
          <w:rFonts w:ascii="Tahoma" w:hAnsi="Tahoma" w:cs="Tahoma"/>
          <w:sz w:val="20"/>
        </w:rPr>
        <w:t>:</w:t>
      </w:r>
      <w:r w:rsidRPr="00E35D89">
        <w:rPr>
          <w:rFonts w:ascii="Tahoma" w:hAnsi="Tahoma" w:cs="Tahoma"/>
          <w:sz w:val="20"/>
        </w:rPr>
        <w:t xml:space="preserve"> </w:t>
      </w:r>
    </w:p>
    <w:p w14:paraId="65D4BC79" w14:textId="08BE60D9" w:rsidR="00AC13CA" w:rsidRPr="00EF44D6" w:rsidRDefault="00A863AD" w:rsidP="00F046C6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bCs/>
          <w:sz w:val="20"/>
        </w:rPr>
      </w:pPr>
      <w:r w:rsidRPr="00EF44D6">
        <w:rPr>
          <w:rFonts w:ascii="Tahoma" w:hAnsi="Tahoma" w:cs="Tahoma"/>
          <w:bCs/>
          <w:sz w:val="20"/>
        </w:rPr>
        <w:t>n</w:t>
      </w:r>
      <w:r w:rsidR="00682EE9" w:rsidRPr="00EF44D6">
        <w:rPr>
          <w:rFonts w:ascii="Tahoma" w:hAnsi="Tahoma" w:cs="Tahoma"/>
          <w:bCs/>
          <w:sz w:val="20"/>
        </w:rPr>
        <w:t>áklady příjemce</w:t>
      </w:r>
      <w:r w:rsidR="008A2CDA" w:rsidRPr="00EF44D6">
        <w:rPr>
          <w:rFonts w:ascii="Tahoma" w:hAnsi="Tahoma" w:cs="Tahoma"/>
          <w:bCs/>
          <w:sz w:val="20"/>
        </w:rPr>
        <w:t xml:space="preserve"> na administraci projektu, zejména </w:t>
      </w:r>
      <w:r w:rsidRPr="00EF44D6">
        <w:rPr>
          <w:rFonts w:ascii="Tahoma" w:hAnsi="Tahoma" w:cs="Tahoma"/>
          <w:bCs/>
          <w:sz w:val="20"/>
        </w:rPr>
        <w:t>náklady na vytvoření, provoz a aktualizaci microsite projektu</w:t>
      </w:r>
      <w:r w:rsidR="000B6980" w:rsidRPr="00EF44D6">
        <w:rPr>
          <w:rFonts w:ascii="Tahoma" w:hAnsi="Tahoma" w:cs="Tahoma"/>
          <w:bCs/>
          <w:sz w:val="20"/>
        </w:rPr>
        <w:t xml:space="preserve">, </w:t>
      </w:r>
      <w:r w:rsidR="00D51A37" w:rsidRPr="00D51A37">
        <w:rPr>
          <w:rFonts w:ascii="Tahoma" w:hAnsi="Tahoma" w:cs="Tahoma"/>
          <w:bCs/>
          <w:sz w:val="20"/>
        </w:rPr>
        <w:t>zajištění propagace a marketingové kampaně projekt</w:t>
      </w:r>
      <w:r w:rsidR="00D51A37">
        <w:rPr>
          <w:rFonts w:ascii="Tahoma" w:hAnsi="Tahoma" w:cs="Tahoma"/>
          <w:bCs/>
          <w:sz w:val="20"/>
        </w:rPr>
        <w:t xml:space="preserve">, </w:t>
      </w:r>
      <w:r w:rsidR="00AC13CA" w:rsidRPr="00EF44D6">
        <w:rPr>
          <w:rFonts w:ascii="Tahoma" w:hAnsi="Tahoma" w:cs="Tahoma"/>
          <w:bCs/>
          <w:sz w:val="20"/>
        </w:rPr>
        <w:t xml:space="preserve">mzdové </w:t>
      </w:r>
      <w:r w:rsidR="00E604AD">
        <w:rPr>
          <w:rFonts w:ascii="Tahoma" w:hAnsi="Tahoma" w:cs="Tahoma"/>
          <w:bCs/>
          <w:sz w:val="20"/>
        </w:rPr>
        <w:t>náklady</w:t>
      </w:r>
      <w:r w:rsidR="00AC13CA" w:rsidRPr="00EF44D6">
        <w:rPr>
          <w:rFonts w:ascii="Tahoma" w:hAnsi="Tahoma" w:cs="Tahoma"/>
          <w:bCs/>
          <w:sz w:val="20"/>
        </w:rPr>
        <w:t xml:space="preserve"> (včetně odvodů) pro administrátory projektu </w:t>
      </w:r>
      <w:r w:rsidR="00576F4C">
        <w:rPr>
          <w:rFonts w:ascii="Tahoma" w:hAnsi="Tahoma" w:cs="Tahoma"/>
          <w:bCs/>
          <w:sz w:val="20"/>
        </w:rPr>
        <w:t>a</w:t>
      </w:r>
    </w:p>
    <w:p w14:paraId="41638F9E" w14:textId="48A63440" w:rsidR="00A863AD" w:rsidRDefault="00AC13CA" w:rsidP="00F046C6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bCs/>
          <w:sz w:val="20"/>
        </w:rPr>
      </w:pPr>
      <w:r w:rsidRPr="00EF44D6">
        <w:rPr>
          <w:rFonts w:ascii="Tahoma" w:hAnsi="Tahoma" w:cs="Tahoma"/>
          <w:bCs/>
          <w:sz w:val="20"/>
        </w:rPr>
        <w:t xml:space="preserve">náklady na </w:t>
      </w:r>
      <w:r w:rsidR="00A863AD" w:rsidRPr="00EF44D6">
        <w:rPr>
          <w:rFonts w:ascii="Tahoma" w:hAnsi="Tahoma" w:cs="Tahoma"/>
          <w:bCs/>
          <w:sz w:val="20"/>
        </w:rPr>
        <w:t xml:space="preserve">úhradu faktur vystavených ubytovateli </w:t>
      </w:r>
      <w:r w:rsidR="00552EAE" w:rsidRPr="00EF44D6">
        <w:rPr>
          <w:rFonts w:ascii="Tahoma" w:hAnsi="Tahoma" w:cs="Tahoma"/>
          <w:bCs/>
          <w:sz w:val="20"/>
        </w:rPr>
        <w:t xml:space="preserve">poskytující </w:t>
      </w:r>
      <w:r w:rsidR="001B54C1">
        <w:rPr>
          <w:rFonts w:ascii="Tahoma" w:hAnsi="Tahoma" w:cs="Tahoma"/>
          <w:bCs/>
          <w:sz w:val="20"/>
        </w:rPr>
        <w:t xml:space="preserve">ubytovací </w:t>
      </w:r>
      <w:r w:rsidR="00552EAE" w:rsidRPr="00EF44D6">
        <w:rPr>
          <w:rFonts w:ascii="Tahoma" w:hAnsi="Tahoma" w:cs="Tahoma"/>
          <w:bCs/>
          <w:sz w:val="20"/>
        </w:rPr>
        <w:t xml:space="preserve">služby na území </w:t>
      </w:r>
      <w:r w:rsidR="00A863AD" w:rsidRPr="00EF44D6">
        <w:rPr>
          <w:rFonts w:ascii="Tahoma" w:hAnsi="Tahoma" w:cs="Tahoma"/>
          <w:bCs/>
          <w:sz w:val="20"/>
        </w:rPr>
        <w:t xml:space="preserve">ORP </w:t>
      </w:r>
      <w:r w:rsidR="00D51A37">
        <w:rPr>
          <w:rFonts w:ascii="Tahoma" w:hAnsi="Tahoma" w:cs="Tahoma"/>
          <w:bCs/>
          <w:sz w:val="20"/>
        </w:rPr>
        <w:t>Bruntá</w:t>
      </w:r>
      <w:r w:rsidR="00B773E5">
        <w:rPr>
          <w:rFonts w:ascii="Tahoma" w:hAnsi="Tahoma" w:cs="Tahoma"/>
          <w:bCs/>
          <w:sz w:val="20"/>
        </w:rPr>
        <w:t>l</w:t>
      </w:r>
      <w:r w:rsidR="00D51A37">
        <w:rPr>
          <w:rFonts w:ascii="Tahoma" w:hAnsi="Tahoma" w:cs="Tahoma"/>
          <w:bCs/>
          <w:sz w:val="20"/>
        </w:rPr>
        <w:t>, ORP Krnov</w:t>
      </w:r>
      <w:r w:rsidR="00D51A37" w:rsidRPr="00EF44D6">
        <w:rPr>
          <w:rFonts w:ascii="Tahoma" w:hAnsi="Tahoma" w:cs="Tahoma"/>
          <w:bCs/>
          <w:sz w:val="20"/>
        </w:rPr>
        <w:t xml:space="preserve"> </w:t>
      </w:r>
      <w:r w:rsidR="00A863AD" w:rsidRPr="00EF44D6">
        <w:rPr>
          <w:rFonts w:ascii="Tahoma" w:hAnsi="Tahoma" w:cs="Tahoma"/>
          <w:bCs/>
          <w:sz w:val="20"/>
        </w:rPr>
        <w:t xml:space="preserve">a ORP </w:t>
      </w:r>
      <w:r w:rsidR="00D51A37">
        <w:rPr>
          <w:rFonts w:ascii="Tahoma" w:hAnsi="Tahoma" w:cs="Tahoma"/>
          <w:bCs/>
          <w:sz w:val="20"/>
        </w:rPr>
        <w:t>Rýmařov</w:t>
      </w:r>
      <w:r w:rsidR="00D51A37" w:rsidRPr="00EF44D6">
        <w:rPr>
          <w:rFonts w:ascii="Tahoma" w:hAnsi="Tahoma" w:cs="Tahoma"/>
          <w:bCs/>
          <w:sz w:val="20"/>
        </w:rPr>
        <w:t xml:space="preserve"> </w:t>
      </w:r>
      <w:r w:rsidR="0040686E">
        <w:rPr>
          <w:rFonts w:ascii="Tahoma" w:hAnsi="Tahoma" w:cs="Tahoma"/>
          <w:bCs/>
          <w:sz w:val="20"/>
        </w:rPr>
        <w:t>(dále jen „ubytovací vouchery“</w:t>
      </w:r>
      <w:r w:rsidR="004F78F4">
        <w:rPr>
          <w:rFonts w:ascii="Tahoma" w:hAnsi="Tahoma" w:cs="Tahoma"/>
          <w:bCs/>
          <w:sz w:val="20"/>
        </w:rPr>
        <w:t>).</w:t>
      </w:r>
    </w:p>
    <w:p w14:paraId="077CB397" w14:textId="574C5B81" w:rsidR="00043FFA" w:rsidRDefault="00043FFA" w:rsidP="00043FFA">
      <w:pPr>
        <w:numPr>
          <w:ilvl w:val="0"/>
          <w:numId w:val="4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Náklady na </w:t>
      </w:r>
      <w:r w:rsidR="00AC72CD">
        <w:rPr>
          <w:rFonts w:ascii="Tahoma" w:hAnsi="Tahoma" w:cs="Tahoma"/>
          <w:bCs/>
          <w:sz w:val="20"/>
        </w:rPr>
        <w:t xml:space="preserve">úhradu </w:t>
      </w:r>
      <w:r w:rsidR="00F046C6">
        <w:rPr>
          <w:rFonts w:ascii="Tahoma" w:hAnsi="Tahoma" w:cs="Tahoma"/>
          <w:bCs/>
          <w:sz w:val="20"/>
        </w:rPr>
        <w:t>ubytovacích voucherů musí splňovat tyto podmínky:</w:t>
      </w:r>
    </w:p>
    <w:p w14:paraId="5191FF40" w14:textId="5BB650A2" w:rsidR="00E81D0C" w:rsidRPr="00BC659F" w:rsidRDefault="00E81D0C" w:rsidP="00BC659F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bCs/>
          <w:sz w:val="20"/>
        </w:rPr>
      </w:pPr>
      <w:r w:rsidRPr="00BC659F">
        <w:rPr>
          <w:rFonts w:ascii="Tahoma" w:hAnsi="Tahoma" w:cs="Tahoma"/>
          <w:bCs/>
          <w:sz w:val="20"/>
        </w:rPr>
        <w:t>hodnota jedno voucheru činí 300 Kč/osoba/noc</w:t>
      </w:r>
      <w:r w:rsidR="00833E97">
        <w:rPr>
          <w:rFonts w:ascii="Tahoma" w:hAnsi="Tahoma" w:cs="Tahoma"/>
          <w:bCs/>
          <w:sz w:val="20"/>
        </w:rPr>
        <w:t>,</w:t>
      </w:r>
      <w:r w:rsidRPr="00BC659F">
        <w:rPr>
          <w:rFonts w:ascii="Tahoma" w:hAnsi="Tahoma" w:cs="Tahoma"/>
          <w:bCs/>
          <w:sz w:val="20"/>
        </w:rPr>
        <w:t xml:space="preserve">  </w:t>
      </w:r>
    </w:p>
    <w:p w14:paraId="68FA185C" w14:textId="72B844C8" w:rsidR="00E81D0C" w:rsidRPr="00BC659F" w:rsidRDefault="00E81D0C" w:rsidP="00BC659F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bCs/>
          <w:sz w:val="20"/>
        </w:rPr>
      </w:pPr>
      <w:r w:rsidRPr="00BC659F">
        <w:rPr>
          <w:rFonts w:ascii="Tahoma" w:hAnsi="Tahoma" w:cs="Tahoma"/>
          <w:bCs/>
          <w:sz w:val="20"/>
        </w:rPr>
        <w:t>voucher lze uplatnit na pobyt v rozsahu min. 2 noci a max. 7 nocí</w:t>
      </w:r>
      <w:r w:rsidR="00833E97">
        <w:rPr>
          <w:rFonts w:ascii="Tahoma" w:hAnsi="Tahoma" w:cs="Tahoma"/>
          <w:bCs/>
          <w:sz w:val="20"/>
        </w:rPr>
        <w:t>,</w:t>
      </w:r>
      <w:r w:rsidRPr="00BC659F">
        <w:rPr>
          <w:rFonts w:ascii="Tahoma" w:hAnsi="Tahoma" w:cs="Tahoma"/>
          <w:bCs/>
          <w:sz w:val="20"/>
        </w:rPr>
        <w:t xml:space="preserve">  </w:t>
      </w:r>
    </w:p>
    <w:p w14:paraId="5D8560A7" w14:textId="213F6339" w:rsidR="00E81D0C" w:rsidRPr="00BC659F" w:rsidRDefault="00E81D0C" w:rsidP="00BC659F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bCs/>
          <w:sz w:val="20"/>
        </w:rPr>
      </w:pPr>
      <w:r w:rsidRPr="00BC659F">
        <w:rPr>
          <w:rFonts w:ascii="Tahoma" w:hAnsi="Tahoma" w:cs="Tahoma"/>
          <w:bCs/>
          <w:sz w:val="20"/>
        </w:rPr>
        <w:t>voucher je poskytován pouze na ubytování (voucher nelze uplatnit na jiné služby cestovního ruchu)</w:t>
      </w:r>
      <w:r w:rsidR="00833E97">
        <w:rPr>
          <w:rFonts w:ascii="Tahoma" w:hAnsi="Tahoma" w:cs="Tahoma"/>
          <w:bCs/>
          <w:sz w:val="20"/>
        </w:rPr>
        <w:t>,</w:t>
      </w:r>
      <w:r w:rsidRPr="00BC659F">
        <w:rPr>
          <w:rFonts w:ascii="Tahoma" w:hAnsi="Tahoma" w:cs="Tahoma"/>
          <w:bCs/>
          <w:sz w:val="20"/>
        </w:rPr>
        <w:t xml:space="preserve"> </w:t>
      </w:r>
    </w:p>
    <w:p w14:paraId="60D9E1B3" w14:textId="77E62401" w:rsidR="00E81D0C" w:rsidRPr="00B773E5" w:rsidRDefault="00E81D0C" w:rsidP="00BC659F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bCs/>
          <w:sz w:val="20"/>
        </w:rPr>
      </w:pPr>
      <w:r w:rsidRPr="00B773E5">
        <w:rPr>
          <w:rFonts w:ascii="Tahoma" w:hAnsi="Tahoma" w:cs="Tahoma"/>
          <w:bCs/>
          <w:sz w:val="20"/>
        </w:rPr>
        <w:t xml:space="preserve">vouchery </w:t>
      </w:r>
      <w:r w:rsidR="004A59DD" w:rsidRPr="00B773E5">
        <w:rPr>
          <w:rFonts w:ascii="Tahoma" w:hAnsi="Tahoma" w:cs="Tahoma"/>
          <w:bCs/>
          <w:sz w:val="20"/>
        </w:rPr>
        <w:t xml:space="preserve">mohou být </w:t>
      </w:r>
      <w:r w:rsidRPr="00B773E5">
        <w:rPr>
          <w:rFonts w:ascii="Tahoma" w:hAnsi="Tahoma" w:cs="Tahoma"/>
          <w:bCs/>
          <w:sz w:val="20"/>
        </w:rPr>
        <w:t xml:space="preserve">uplatněny </w:t>
      </w:r>
      <w:r w:rsidR="000F36CF" w:rsidRPr="00B773E5">
        <w:rPr>
          <w:rFonts w:ascii="Tahoma" w:hAnsi="Tahoma" w:cs="Tahoma"/>
          <w:bCs/>
          <w:sz w:val="20"/>
        </w:rPr>
        <w:t xml:space="preserve">na ubytování </w:t>
      </w:r>
      <w:r w:rsidRPr="00B773E5">
        <w:rPr>
          <w:rFonts w:ascii="Tahoma" w:hAnsi="Tahoma" w:cs="Tahoma"/>
          <w:bCs/>
          <w:sz w:val="20"/>
        </w:rPr>
        <w:t xml:space="preserve">v období </w:t>
      </w:r>
      <w:r w:rsidRPr="009C6681">
        <w:rPr>
          <w:rFonts w:ascii="Tahoma" w:hAnsi="Tahoma" w:cs="Tahoma"/>
          <w:bCs/>
          <w:sz w:val="20"/>
        </w:rPr>
        <w:t xml:space="preserve">od </w:t>
      </w:r>
      <w:r w:rsidR="009D4BB0">
        <w:rPr>
          <w:rFonts w:ascii="Tahoma" w:hAnsi="Tahoma" w:cs="Tahoma"/>
          <w:bCs/>
          <w:sz w:val="20"/>
        </w:rPr>
        <w:t>15</w:t>
      </w:r>
      <w:r w:rsidR="00510282" w:rsidRPr="009C6681">
        <w:rPr>
          <w:rFonts w:ascii="Tahoma" w:hAnsi="Tahoma" w:cs="Tahoma"/>
          <w:bCs/>
          <w:sz w:val="20"/>
        </w:rPr>
        <w:t xml:space="preserve">. </w:t>
      </w:r>
      <w:r w:rsidR="00710B54">
        <w:rPr>
          <w:rFonts w:ascii="Tahoma" w:hAnsi="Tahoma" w:cs="Tahoma"/>
          <w:bCs/>
          <w:sz w:val="20"/>
        </w:rPr>
        <w:t>9</w:t>
      </w:r>
      <w:r w:rsidR="00510282" w:rsidRPr="009C6681">
        <w:rPr>
          <w:rFonts w:ascii="Tahoma" w:hAnsi="Tahoma" w:cs="Tahoma"/>
          <w:bCs/>
          <w:sz w:val="20"/>
        </w:rPr>
        <w:t xml:space="preserve">. </w:t>
      </w:r>
      <w:r w:rsidRPr="009C6681">
        <w:rPr>
          <w:rFonts w:ascii="Tahoma" w:hAnsi="Tahoma" w:cs="Tahoma"/>
          <w:bCs/>
          <w:sz w:val="20"/>
        </w:rPr>
        <w:t>2025 do 3</w:t>
      </w:r>
      <w:r w:rsidR="00EC439B">
        <w:rPr>
          <w:rFonts w:ascii="Tahoma" w:hAnsi="Tahoma" w:cs="Tahoma"/>
          <w:bCs/>
          <w:sz w:val="20"/>
        </w:rPr>
        <w:t>0</w:t>
      </w:r>
      <w:r w:rsidRPr="009C6681">
        <w:rPr>
          <w:rFonts w:ascii="Tahoma" w:hAnsi="Tahoma" w:cs="Tahoma"/>
          <w:bCs/>
          <w:sz w:val="20"/>
        </w:rPr>
        <w:t xml:space="preserve">. </w:t>
      </w:r>
      <w:r w:rsidR="00EC439B">
        <w:rPr>
          <w:rFonts w:ascii="Tahoma" w:hAnsi="Tahoma" w:cs="Tahoma"/>
          <w:bCs/>
          <w:sz w:val="20"/>
        </w:rPr>
        <w:t>11</w:t>
      </w:r>
      <w:r w:rsidRPr="009C6681">
        <w:rPr>
          <w:rFonts w:ascii="Tahoma" w:hAnsi="Tahoma" w:cs="Tahoma"/>
          <w:bCs/>
          <w:sz w:val="20"/>
        </w:rPr>
        <w:t>. 2025</w:t>
      </w:r>
      <w:r w:rsidR="00833E97" w:rsidRPr="0031168C">
        <w:rPr>
          <w:rFonts w:ascii="Tahoma" w:hAnsi="Tahoma" w:cs="Tahoma"/>
          <w:bCs/>
          <w:sz w:val="20"/>
        </w:rPr>
        <w:t>,</w:t>
      </w:r>
    </w:p>
    <w:p w14:paraId="21B4739C" w14:textId="5209CF0B" w:rsidR="00E81D0C" w:rsidRPr="00BC659F" w:rsidRDefault="00E81D0C" w:rsidP="00BC659F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bCs/>
          <w:sz w:val="20"/>
        </w:rPr>
      </w:pPr>
      <w:r w:rsidRPr="00BC659F">
        <w:rPr>
          <w:rFonts w:ascii="Tahoma" w:hAnsi="Tahoma" w:cs="Tahoma"/>
          <w:bCs/>
          <w:sz w:val="20"/>
        </w:rPr>
        <w:t>hodnota voucherů na osobu se musí pohybovat v rozmezí 600 – 2 100 Kč</w:t>
      </w:r>
      <w:r w:rsidR="00833E97">
        <w:rPr>
          <w:rFonts w:ascii="Tahoma" w:hAnsi="Tahoma" w:cs="Tahoma"/>
          <w:bCs/>
          <w:sz w:val="20"/>
        </w:rPr>
        <w:t>,</w:t>
      </w:r>
    </w:p>
    <w:p w14:paraId="22C3EA83" w14:textId="3902363A" w:rsidR="00E81D0C" w:rsidRPr="00BC659F" w:rsidRDefault="00E81D0C" w:rsidP="00BC659F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bCs/>
          <w:sz w:val="20"/>
        </w:rPr>
      </w:pPr>
      <w:r w:rsidRPr="00BC659F">
        <w:rPr>
          <w:rFonts w:ascii="Tahoma" w:hAnsi="Tahoma" w:cs="Tahoma"/>
          <w:bCs/>
          <w:sz w:val="20"/>
        </w:rPr>
        <w:t>jedna osoba může čerpat zvýhodněný pobyt pouze jednou</w:t>
      </w:r>
      <w:r w:rsidR="00833E97">
        <w:rPr>
          <w:rFonts w:ascii="Tahoma" w:hAnsi="Tahoma" w:cs="Tahoma"/>
          <w:bCs/>
          <w:sz w:val="20"/>
        </w:rPr>
        <w:t>,</w:t>
      </w:r>
      <w:r w:rsidRPr="00BC659F">
        <w:rPr>
          <w:rFonts w:ascii="Tahoma" w:hAnsi="Tahoma" w:cs="Tahoma"/>
          <w:bCs/>
          <w:sz w:val="20"/>
        </w:rPr>
        <w:t xml:space="preserve">  </w:t>
      </w:r>
    </w:p>
    <w:p w14:paraId="4823774C" w14:textId="4FBDA22B" w:rsidR="00E81D0C" w:rsidRPr="00FD19FA" w:rsidRDefault="00E81D0C" w:rsidP="00FD19FA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bCs/>
          <w:sz w:val="20"/>
        </w:rPr>
      </w:pPr>
      <w:r w:rsidRPr="00BC659F">
        <w:rPr>
          <w:rFonts w:ascii="Tahoma" w:hAnsi="Tahoma" w:cs="Tahoma"/>
          <w:bCs/>
          <w:sz w:val="20"/>
        </w:rPr>
        <w:t>maximální výše podpory</w:t>
      </w:r>
      <w:r w:rsidR="00562C59">
        <w:rPr>
          <w:rFonts w:ascii="Tahoma" w:hAnsi="Tahoma" w:cs="Tahoma"/>
          <w:bCs/>
          <w:sz w:val="20"/>
        </w:rPr>
        <w:t xml:space="preserve"> na</w:t>
      </w:r>
      <w:r w:rsidRPr="00BC659F">
        <w:rPr>
          <w:rFonts w:ascii="Tahoma" w:hAnsi="Tahoma" w:cs="Tahoma"/>
          <w:bCs/>
          <w:sz w:val="20"/>
        </w:rPr>
        <w:t xml:space="preserve"> </w:t>
      </w:r>
      <w:r w:rsidR="00BD222B">
        <w:rPr>
          <w:rFonts w:ascii="Tahoma" w:hAnsi="Tahoma" w:cs="Tahoma"/>
          <w:bCs/>
          <w:sz w:val="20"/>
        </w:rPr>
        <w:t>jed</w:t>
      </w:r>
      <w:r w:rsidR="00562C59">
        <w:rPr>
          <w:rFonts w:ascii="Tahoma" w:hAnsi="Tahoma" w:cs="Tahoma"/>
          <w:bCs/>
          <w:sz w:val="20"/>
        </w:rPr>
        <w:t xml:space="preserve">en subjekt </w:t>
      </w:r>
      <w:r w:rsidR="00BD222B">
        <w:rPr>
          <w:rFonts w:ascii="Tahoma" w:hAnsi="Tahoma" w:cs="Tahoma"/>
          <w:bCs/>
          <w:sz w:val="20"/>
        </w:rPr>
        <w:t>(</w:t>
      </w:r>
      <w:r w:rsidR="000E0A5C">
        <w:rPr>
          <w:rFonts w:ascii="Tahoma" w:hAnsi="Tahoma" w:cs="Tahoma"/>
          <w:bCs/>
          <w:sz w:val="20"/>
        </w:rPr>
        <w:t>jedno IČ</w:t>
      </w:r>
      <w:r w:rsidR="00BD222B">
        <w:rPr>
          <w:rFonts w:ascii="Tahoma" w:hAnsi="Tahoma" w:cs="Tahoma"/>
          <w:bCs/>
          <w:sz w:val="20"/>
        </w:rPr>
        <w:t>O)</w:t>
      </w:r>
      <w:r w:rsidRPr="00BC659F">
        <w:rPr>
          <w:rFonts w:ascii="Tahoma" w:hAnsi="Tahoma" w:cs="Tahoma"/>
          <w:bCs/>
          <w:sz w:val="20"/>
        </w:rPr>
        <w:t xml:space="preserve"> bude </w:t>
      </w:r>
      <w:r w:rsidR="009A481A">
        <w:rPr>
          <w:rFonts w:ascii="Tahoma" w:hAnsi="Tahoma" w:cs="Tahoma"/>
          <w:bCs/>
          <w:sz w:val="20"/>
        </w:rPr>
        <w:t>15</w:t>
      </w:r>
      <w:r w:rsidRPr="00BC659F">
        <w:rPr>
          <w:rFonts w:ascii="Tahoma" w:hAnsi="Tahoma" w:cs="Tahoma"/>
          <w:bCs/>
          <w:sz w:val="20"/>
        </w:rPr>
        <w:t>0 000 Kč</w:t>
      </w:r>
      <w:r w:rsidR="00004371">
        <w:rPr>
          <w:rFonts w:ascii="Tahoma" w:hAnsi="Tahoma" w:cs="Tahoma"/>
          <w:bCs/>
          <w:sz w:val="20"/>
        </w:rPr>
        <w:t xml:space="preserve"> </w:t>
      </w:r>
      <w:r w:rsidR="00004371" w:rsidRPr="00BC659F">
        <w:rPr>
          <w:rFonts w:ascii="Tahoma" w:hAnsi="Tahoma" w:cs="Tahoma"/>
          <w:bCs/>
          <w:sz w:val="20"/>
        </w:rPr>
        <w:t>(</w:t>
      </w:r>
      <w:r w:rsidR="00004371">
        <w:rPr>
          <w:rFonts w:ascii="Tahoma" w:hAnsi="Tahoma" w:cs="Tahoma"/>
          <w:bCs/>
          <w:sz w:val="20"/>
        </w:rPr>
        <w:t xml:space="preserve">lze rozdělit na více </w:t>
      </w:r>
      <w:r w:rsidR="00004371" w:rsidRPr="00BC659F">
        <w:rPr>
          <w:rFonts w:ascii="Tahoma" w:hAnsi="Tahoma" w:cs="Tahoma"/>
          <w:bCs/>
          <w:sz w:val="20"/>
        </w:rPr>
        <w:t>ubytovací</w:t>
      </w:r>
      <w:r w:rsidR="00004371">
        <w:rPr>
          <w:rFonts w:ascii="Tahoma" w:hAnsi="Tahoma" w:cs="Tahoma"/>
          <w:bCs/>
          <w:sz w:val="20"/>
        </w:rPr>
        <w:t>ch</w:t>
      </w:r>
      <w:r w:rsidR="00004371" w:rsidRPr="00BC659F">
        <w:rPr>
          <w:rFonts w:ascii="Tahoma" w:hAnsi="Tahoma" w:cs="Tahoma"/>
          <w:bCs/>
          <w:sz w:val="20"/>
        </w:rPr>
        <w:t xml:space="preserve"> zařízení)</w:t>
      </w:r>
      <w:r w:rsidR="00833E97">
        <w:rPr>
          <w:rFonts w:ascii="Tahoma" w:hAnsi="Tahoma" w:cs="Tahoma"/>
          <w:bCs/>
          <w:sz w:val="20"/>
        </w:rPr>
        <w:t>,</w:t>
      </w:r>
      <w:r w:rsidRPr="00BC659F">
        <w:rPr>
          <w:rFonts w:ascii="Tahoma" w:hAnsi="Tahoma" w:cs="Tahoma"/>
          <w:bCs/>
          <w:sz w:val="20"/>
        </w:rPr>
        <w:t xml:space="preserve"> </w:t>
      </w:r>
    </w:p>
    <w:p w14:paraId="13A46CEA" w14:textId="7D1042F5" w:rsidR="00E81D0C" w:rsidRPr="00BC659F" w:rsidRDefault="00E81D0C" w:rsidP="00BC659F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bCs/>
          <w:sz w:val="20"/>
        </w:rPr>
      </w:pPr>
      <w:r w:rsidRPr="00BC659F">
        <w:rPr>
          <w:rFonts w:ascii="Tahoma" w:hAnsi="Tahoma" w:cs="Tahoma"/>
          <w:bCs/>
          <w:sz w:val="20"/>
        </w:rPr>
        <w:t>vouchery mohou čerpat i zahraniční návštěvníci (EU, EHS i z třetích zemí)</w:t>
      </w:r>
      <w:r w:rsidR="00833E97">
        <w:rPr>
          <w:rFonts w:ascii="Tahoma" w:hAnsi="Tahoma" w:cs="Tahoma"/>
          <w:bCs/>
          <w:sz w:val="20"/>
        </w:rPr>
        <w:t>,</w:t>
      </w:r>
    </w:p>
    <w:p w14:paraId="25F2F95E" w14:textId="636D6C59" w:rsidR="00E81D0C" w:rsidRPr="00BC659F" w:rsidRDefault="00E81D0C" w:rsidP="00BC659F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bCs/>
          <w:sz w:val="20"/>
        </w:rPr>
      </w:pPr>
      <w:r w:rsidRPr="00BC659F">
        <w:rPr>
          <w:rFonts w:ascii="Tahoma" w:hAnsi="Tahoma" w:cs="Tahoma"/>
          <w:bCs/>
          <w:sz w:val="20"/>
        </w:rPr>
        <w:t>jeden ubytovací voucher smí být uplatněn pouze jednou</w:t>
      </w:r>
      <w:r w:rsidR="00833E97">
        <w:rPr>
          <w:rFonts w:ascii="Tahoma" w:hAnsi="Tahoma" w:cs="Tahoma"/>
          <w:bCs/>
          <w:sz w:val="20"/>
        </w:rPr>
        <w:t>,</w:t>
      </w:r>
      <w:r w:rsidRPr="00BC659F">
        <w:rPr>
          <w:rFonts w:ascii="Tahoma" w:hAnsi="Tahoma" w:cs="Tahoma"/>
          <w:bCs/>
          <w:sz w:val="20"/>
        </w:rPr>
        <w:t xml:space="preserve"> </w:t>
      </w:r>
    </w:p>
    <w:p w14:paraId="0EC5D1EC" w14:textId="2FA9D21A" w:rsidR="00F046C6" w:rsidRDefault="00E81D0C" w:rsidP="00C3193B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bCs/>
          <w:sz w:val="20"/>
        </w:rPr>
      </w:pPr>
      <w:r w:rsidRPr="00BC659F">
        <w:rPr>
          <w:rFonts w:ascii="Tahoma" w:hAnsi="Tahoma" w:cs="Tahoma"/>
          <w:bCs/>
          <w:sz w:val="20"/>
        </w:rPr>
        <w:t xml:space="preserve">v případě, že bude </w:t>
      </w:r>
      <w:r w:rsidR="008A0BFE">
        <w:rPr>
          <w:rFonts w:ascii="Tahoma" w:hAnsi="Tahoma" w:cs="Tahoma"/>
          <w:bCs/>
          <w:sz w:val="20"/>
        </w:rPr>
        <w:t xml:space="preserve">cena </w:t>
      </w:r>
      <w:r w:rsidRPr="00BC659F">
        <w:rPr>
          <w:rFonts w:ascii="Tahoma" w:hAnsi="Tahoma" w:cs="Tahoma"/>
          <w:bCs/>
          <w:sz w:val="20"/>
        </w:rPr>
        <w:t>ubytování levnější, než je poskytnutá sleva (hodnota voucheru), nevzniká návštěvníkovi nárok na vyplacení rozdílu</w:t>
      </w:r>
      <w:r w:rsidR="00D64814">
        <w:rPr>
          <w:rFonts w:ascii="Tahoma" w:hAnsi="Tahoma" w:cs="Tahoma"/>
          <w:bCs/>
          <w:sz w:val="20"/>
        </w:rPr>
        <w:t>,</w:t>
      </w:r>
    </w:p>
    <w:p w14:paraId="6711E231" w14:textId="0DF4F7D5" w:rsidR="00B906CE" w:rsidRDefault="00E34F13" w:rsidP="00C3193B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voucher nelze čerpat za osobu, která ubytování nehradí</w:t>
      </w:r>
      <w:r w:rsidR="00D64814">
        <w:rPr>
          <w:rFonts w:ascii="Tahoma" w:hAnsi="Tahoma" w:cs="Tahoma"/>
          <w:bCs/>
          <w:sz w:val="20"/>
        </w:rPr>
        <w:t>,</w:t>
      </w:r>
    </w:p>
    <w:p w14:paraId="184D2EE9" w14:textId="0B114F49" w:rsidR="004F36A4" w:rsidRDefault="00E8563C" w:rsidP="00C3193B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každá osoba</w:t>
      </w:r>
      <w:r w:rsidR="00F75603">
        <w:rPr>
          <w:rFonts w:ascii="Tahoma" w:hAnsi="Tahoma" w:cs="Tahoma"/>
          <w:bCs/>
          <w:sz w:val="20"/>
        </w:rPr>
        <w:t xml:space="preserve"> musí mít vygenerovaný svůj voucher</w:t>
      </w:r>
      <w:r w:rsidR="00D64814">
        <w:rPr>
          <w:rFonts w:ascii="Tahoma" w:hAnsi="Tahoma" w:cs="Tahoma"/>
          <w:bCs/>
          <w:sz w:val="20"/>
        </w:rPr>
        <w:t>.</w:t>
      </w:r>
    </w:p>
    <w:p w14:paraId="6F52535D" w14:textId="77777777" w:rsidR="00FA4EE2" w:rsidRDefault="00FA4EE2" w:rsidP="00FA4EE2">
      <w:pPr>
        <w:numPr>
          <w:ilvl w:val="0"/>
          <w:numId w:val="4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916A5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44551CC2" w14:textId="77777777" w:rsidR="00FA4EE2" w:rsidRDefault="00FA4EE2" w:rsidP="00FA4EE2">
      <w:pPr>
        <w:numPr>
          <w:ilvl w:val="0"/>
          <w:numId w:val="4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103D0FA1" w14:textId="77777777" w:rsidR="00FA4EE2" w:rsidRDefault="00FA4EE2" w:rsidP="00FA4EE2">
      <w:pPr>
        <w:ind w:left="4248"/>
        <w:rPr>
          <w:rFonts w:ascii="Tahoma" w:hAnsi="Tahoma" w:cs="Tahoma"/>
          <w:b/>
          <w:bCs/>
          <w:sz w:val="20"/>
        </w:rPr>
      </w:pPr>
    </w:p>
    <w:p w14:paraId="118D3C1A" w14:textId="77777777" w:rsidR="006F5242" w:rsidRDefault="006F5242" w:rsidP="00FA4EE2">
      <w:pPr>
        <w:ind w:left="4248"/>
        <w:rPr>
          <w:rFonts w:ascii="Tahoma" w:hAnsi="Tahoma" w:cs="Tahoma"/>
          <w:b/>
          <w:bCs/>
          <w:sz w:val="20"/>
        </w:rPr>
      </w:pPr>
    </w:p>
    <w:p w14:paraId="72477627" w14:textId="77777777" w:rsidR="00FA4EE2" w:rsidRPr="001D2DEF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 w:rsidRPr="001D2DEF">
        <w:rPr>
          <w:rFonts w:ascii="Tahoma" w:hAnsi="Tahoma" w:cs="Tahoma"/>
          <w:b/>
          <w:bCs/>
          <w:sz w:val="20"/>
        </w:rPr>
        <w:t>VII.</w:t>
      </w:r>
    </w:p>
    <w:p w14:paraId="3A8CA5A9" w14:textId="77777777" w:rsidR="00FD09E2" w:rsidRPr="00E43D2A" w:rsidRDefault="00FD09E2" w:rsidP="00FD09E2">
      <w:pPr>
        <w:jc w:val="center"/>
        <w:rPr>
          <w:rFonts w:ascii="Tahoma" w:hAnsi="Tahoma" w:cs="Tahoma"/>
          <w:b/>
          <w:bCs/>
          <w:sz w:val="20"/>
        </w:rPr>
      </w:pPr>
      <w:r w:rsidRPr="00E415CB">
        <w:rPr>
          <w:rFonts w:ascii="Tahoma" w:hAnsi="Tahoma" w:cs="Tahoma"/>
          <w:b/>
          <w:bCs/>
          <w:sz w:val="20"/>
        </w:rPr>
        <w:t>Povinná publicita</w:t>
      </w:r>
      <w:r>
        <w:rPr>
          <w:rFonts w:ascii="Tahoma" w:hAnsi="Tahoma" w:cs="Tahoma"/>
          <w:b/>
          <w:bCs/>
          <w:sz w:val="20"/>
        </w:rPr>
        <w:t xml:space="preserve"> </w:t>
      </w:r>
    </w:p>
    <w:p w14:paraId="40BC2906" w14:textId="77777777" w:rsidR="00FA4EE2" w:rsidRPr="00E43D2A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</w:t>
      </w:r>
    </w:p>
    <w:p w14:paraId="0D7EA2D9" w14:textId="77777777" w:rsidR="00FA4EE2" w:rsidRPr="00F326A2" w:rsidRDefault="00F419CD" w:rsidP="00F326A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 bere na vědomí, že poskytovatel je oprávněn</w:t>
      </w:r>
      <w:r w:rsidR="00FA4EE2" w:rsidRPr="00E43D2A">
        <w:rPr>
          <w:rFonts w:ascii="Tahoma" w:hAnsi="Tahoma" w:cs="Tahoma"/>
          <w:sz w:val="20"/>
        </w:rPr>
        <w:t xml:space="preserve"> zveřejn</w:t>
      </w:r>
      <w:r>
        <w:rPr>
          <w:rFonts w:ascii="Tahoma" w:hAnsi="Tahoma" w:cs="Tahoma"/>
          <w:sz w:val="20"/>
        </w:rPr>
        <w:t>it</w:t>
      </w:r>
      <w:r w:rsidR="00FA4EE2" w:rsidRPr="00E43D2A">
        <w:rPr>
          <w:rFonts w:ascii="Tahoma" w:hAnsi="Tahoma" w:cs="Tahoma"/>
          <w:sz w:val="20"/>
        </w:rPr>
        <w:t xml:space="preserve"> </w:t>
      </w:r>
      <w:r w:rsidRPr="00FC6FA0">
        <w:rPr>
          <w:rFonts w:ascii="Tahoma" w:hAnsi="Tahoma" w:cs="Tahoma"/>
          <w:sz w:val="20"/>
        </w:rPr>
        <w:t>jeho</w:t>
      </w:r>
      <w:r w:rsidR="00FA4EE2" w:rsidRPr="00FC6FA0">
        <w:rPr>
          <w:rFonts w:ascii="Tahoma" w:hAnsi="Tahoma" w:cs="Tahoma"/>
          <w:sz w:val="20"/>
        </w:rPr>
        <w:t xml:space="preserve"> náz</w:t>
      </w:r>
      <w:r w:rsidRPr="00FC6FA0">
        <w:rPr>
          <w:rFonts w:ascii="Tahoma" w:hAnsi="Tahoma" w:cs="Tahoma"/>
          <w:sz w:val="20"/>
        </w:rPr>
        <w:t>e</w:t>
      </w:r>
      <w:r w:rsidR="00FA4EE2" w:rsidRPr="00FC6FA0">
        <w:rPr>
          <w:rFonts w:ascii="Tahoma" w:hAnsi="Tahoma" w:cs="Tahoma"/>
          <w:sz w:val="20"/>
        </w:rPr>
        <w:t>v, síd</w:t>
      </w:r>
      <w:r w:rsidRPr="00FC6FA0">
        <w:rPr>
          <w:rFonts w:ascii="Tahoma" w:hAnsi="Tahoma" w:cs="Tahoma"/>
          <w:sz w:val="20"/>
        </w:rPr>
        <w:t>lo</w:t>
      </w:r>
      <w:r w:rsidR="00FA4EE2" w:rsidRPr="00565691">
        <w:rPr>
          <w:rFonts w:ascii="Tahoma" w:hAnsi="Tahoma" w:cs="Tahoma"/>
          <w:iCs/>
          <w:sz w:val="20"/>
        </w:rPr>
        <w:t>,</w:t>
      </w:r>
      <w:r w:rsidR="00FA4EE2" w:rsidRPr="008F058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účel</w:t>
      </w:r>
      <w:r w:rsidR="0092582C">
        <w:rPr>
          <w:rFonts w:ascii="Tahoma" w:hAnsi="Tahoma" w:cs="Tahoma"/>
          <w:sz w:val="20"/>
        </w:rPr>
        <w:t xml:space="preserve"> poskytnuté dotace</w:t>
      </w:r>
      <w:r>
        <w:rPr>
          <w:rFonts w:ascii="Tahoma" w:hAnsi="Tahoma" w:cs="Tahoma"/>
          <w:sz w:val="20"/>
        </w:rPr>
        <w:t xml:space="preserve"> a výši</w:t>
      </w:r>
      <w:r w:rsidR="00FA4EE2" w:rsidRPr="00E43D2A">
        <w:rPr>
          <w:rFonts w:ascii="Tahoma" w:hAnsi="Tahoma" w:cs="Tahoma"/>
          <w:sz w:val="20"/>
        </w:rPr>
        <w:t xml:space="preserve"> poskytnuté dotace. Poskytovatel uděluje příjemci souhlas s užíváním </w:t>
      </w:r>
      <w:r w:rsidR="00FA4EE2">
        <w:rPr>
          <w:rFonts w:ascii="Tahoma" w:hAnsi="Tahoma" w:cs="Tahoma"/>
          <w:sz w:val="20"/>
        </w:rPr>
        <w:t>loga Moravskoslezského kraje</w:t>
      </w:r>
      <w:r w:rsidR="00FA4EE2" w:rsidRPr="00E43D2A">
        <w:rPr>
          <w:rFonts w:ascii="Tahoma" w:hAnsi="Tahoma" w:cs="Tahoma"/>
          <w:sz w:val="20"/>
        </w:rPr>
        <w:t xml:space="preserve"> pro účely a v rozsahu této smlouvy.</w:t>
      </w:r>
      <w:r w:rsidR="00FA4EE2">
        <w:rPr>
          <w:rFonts w:ascii="Tahoma" w:hAnsi="Tahoma" w:cs="Tahoma"/>
          <w:sz w:val="20"/>
        </w:rPr>
        <w:t xml:space="preserve"> Podmínky užití loga jsou uvedeny v </w:t>
      </w:r>
      <w:r w:rsidR="00FA4EE2">
        <w:rPr>
          <w:rFonts w:ascii="Tahoma" w:hAnsi="Tahoma" w:cs="Tahoma"/>
          <w:sz w:val="20"/>
        </w:rPr>
        <w:lastRenderedPageBreak/>
        <w:t>Manuálu jednotného vizuálního stylu Moravskoslezsk</w:t>
      </w:r>
      <w:r w:rsidR="000846CF">
        <w:rPr>
          <w:rFonts w:ascii="Tahoma" w:hAnsi="Tahoma" w:cs="Tahoma"/>
          <w:sz w:val="20"/>
        </w:rPr>
        <w:t>ého kraje, který je dostupný na</w:t>
      </w:r>
      <w:r w:rsidR="00FA4EE2">
        <w:rPr>
          <w:rFonts w:ascii="Tahoma" w:hAnsi="Tahoma" w:cs="Tahoma"/>
          <w:sz w:val="20"/>
        </w:rPr>
        <w:t xml:space="preserve"> </w:t>
      </w:r>
      <w:hyperlink r:id="rId11" w:history="1">
        <w:r w:rsidR="0033146E" w:rsidRPr="0033146E">
          <w:rPr>
            <w:rStyle w:val="Hypertextovodkaz"/>
            <w:rFonts w:ascii="Tahoma" w:hAnsi="Tahoma" w:cs="Tahoma"/>
            <w:sz w:val="20"/>
            <w:szCs w:val="20"/>
          </w:rPr>
          <w:t>https://www.msk.cz/assets/verejnost/manual.pdf</w:t>
        </w:r>
      </w:hyperlink>
      <w:r w:rsidR="0033146E" w:rsidRPr="00F326A2">
        <w:rPr>
          <w:rFonts w:ascii="Tahoma" w:hAnsi="Tahoma" w:cs="Tahoma"/>
          <w:sz w:val="20"/>
          <w:szCs w:val="20"/>
        </w:rPr>
        <w:t>.</w:t>
      </w:r>
    </w:p>
    <w:p w14:paraId="2C0E6075" w14:textId="2AAED7EE" w:rsidR="00DF124A" w:rsidRDefault="00DF124A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Příjemce se zavazuje </w:t>
      </w:r>
      <w:r w:rsidR="000729B7">
        <w:rPr>
          <w:rFonts w:ascii="Tahoma" w:hAnsi="Tahoma" w:cs="Tahoma"/>
          <w:sz w:val="20"/>
        </w:rPr>
        <w:t xml:space="preserve">k zajištění povinné publicity Ministerstva pro místní rozvoj v rozsahu dle </w:t>
      </w:r>
      <w:r w:rsidR="00DC10D8">
        <w:rPr>
          <w:rFonts w:ascii="Tahoma" w:hAnsi="Tahoma" w:cs="Tahoma"/>
          <w:sz w:val="20"/>
        </w:rPr>
        <w:t xml:space="preserve">čl. 17 </w:t>
      </w:r>
      <w:r w:rsidR="000729B7">
        <w:rPr>
          <w:rFonts w:ascii="Tahoma" w:hAnsi="Tahoma" w:cs="Tahoma"/>
          <w:sz w:val="20"/>
        </w:rPr>
        <w:t>výzvy</w:t>
      </w:r>
      <w:r w:rsidR="00DC10D8">
        <w:rPr>
          <w:rFonts w:ascii="Tahoma" w:hAnsi="Tahoma" w:cs="Tahoma"/>
          <w:sz w:val="20"/>
        </w:rPr>
        <w:t xml:space="preserve"> a je povinen doložit </w:t>
      </w:r>
      <w:r w:rsidR="00DC10D8" w:rsidRPr="00044C21">
        <w:rPr>
          <w:rFonts w:ascii="Tahoma" w:hAnsi="Tahoma" w:cs="Tahoma"/>
          <w:iCs/>
          <w:sz w:val="20"/>
          <w:szCs w:val="20"/>
          <w:lang w:eastAsia="en-US"/>
        </w:rPr>
        <w:t xml:space="preserve">fotodokumentaci </w:t>
      </w:r>
      <w:r w:rsidR="00567A74">
        <w:rPr>
          <w:rFonts w:ascii="Tahoma" w:hAnsi="Tahoma" w:cs="Tahoma"/>
          <w:iCs/>
          <w:sz w:val="20"/>
          <w:szCs w:val="20"/>
          <w:lang w:eastAsia="en-US"/>
        </w:rPr>
        <w:t xml:space="preserve">této </w:t>
      </w:r>
      <w:r w:rsidR="00DC10D8" w:rsidRPr="00B11B6E">
        <w:rPr>
          <w:rFonts w:ascii="Tahoma" w:hAnsi="Tahoma" w:cs="Tahoma"/>
          <w:iCs/>
          <w:sz w:val="20"/>
          <w:szCs w:val="20"/>
          <w:lang w:eastAsia="en-US"/>
        </w:rPr>
        <w:t>povinné publicity</w:t>
      </w:r>
      <w:r w:rsidR="00567A74">
        <w:rPr>
          <w:rFonts w:ascii="Tahoma" w:hAnsi="Tahoma" w:cs="Tahoma"/>
          <w:iCs/>
          <w:sz w:val="20"/>
          <w:szCs w:val="20"/>
          <w:lang w:eastAsia="en-US"/>
        </w:rPr>
        <w:t>.</w:t>
      </w:r>
    </w:p>
    <w:p w14:paraId="4E3A263D" w14:textId="65F967C2" w:rsidR="00FA4EE2" w:rsidRDefault="00FA4EE2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 se zavazuje k tomu, že v průběhu realizace projektu</w:t>
      </w:r>
      <w:r w:rsidR="009153AF">
        <w:rPr>
          <w:rFonts w:ascii="Tahoma" w:hAnsi="Tahoma" w:cs="Tahoma"/>
          <w:sz w:val="20"/>
        </w:rPr>
        <w:t xml:space="preserve"> (</w:t>
      </w:r>
      <w:r w:rsidR="009153AF" w:rsidRPr="00A96C67">
        <w:rPr>
          <w:rFonts w:ascii="Tahoma" w:hAnsi="Tahoma" w:cs="Tahoma"/>
          <w:sz w:val="20"/>
          <w:szCs w:val="20"/>
        </w:rPr>
        <w:t xml:space="preserve">a je-li tak uvedeno níže, i </w:t>
      </w:r>
      <w:proofErr w:type="gramStart"/>
      <w:r w:rsidR="009153AF" w:rsidRPr="00A96C67">
        <w:rPr>
          <w:rFonts w:ascii="Tahoma" w:hAnsi="Tahoma" w:cs="Tahoma"/>
          <w:sz w:val="20"/>
          <w:szCs w:val="20"/>
        </w:rPr>
        <w:t>jindy)</w:t>
      </w:r>
      <w:r w:rsidR="009153A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</w:rPr>
        <w:t xml:space="preserve"> bude</w:t>
      </w:r>
      <w:proofErr w:type="gramEnd"/>
      <w:r>
        <w:rPr>
          <w:rFonts w:ascii="Tahoma" w:hAnsi="Tahoma" w:cs="Tahoma"/>
          <w:sz w:val="20"/>
        </w:rPr>
        <w:t xml:space="preserve"> prokazatelným a vhodným způsobem prezentovat Moravskoslezský kraj, a to v tomto rozsahu:</w:t>
      </w:r>
    </w:p>
    <w:p w14:paraId="27D9CFF9" w14:textId="77777777" w:rsidR="00FA4EE2" w:rsidRPr="00044C21" w:rsidRDefault="00FA4EE2" w:rsidP="00011BE2">
      <w:pPr>
        <w:jc w:val="both"/>
        <w:rPr>
          <w:rFonts w:ascii="Tahoma" w:hAnsi="Tahoma" w:cs="Tahoma"/>
          <w:iCs/>
          <w:sz w:val="20"/>
          <w:szCs w:val="20"/>
          <w:lang w:eastAsia="en-US"/>
        </w:rPr>
      </w:pPr>
    </w:p>
    <w:p w14:paraId="6A0C46D1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na 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svých 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webových stránkách</w:t>
      </w:r>
      <w:r w:rsidR="00E97F4B">
        <w:rPr>
          <w:rFonts w:ascii="Tahoma" w:hAnsi="Tahoma" w:cs="Tahoma"/>
          <w:iCs/>
          <w:sz w:val="20"/>
          <w:szCs w:val="20"/>
          <w:lang w:eastAsia="en-US"/>
        </w:rPr>
        <w:t>, jsou-li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 zřízeny,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umístit logo Moravskoslezského kraje buď v sekci partneři, nebo přímo u podporované</w:t>
      </w:r>
      <w:r>
        <w:rPr>
          <w:rFonts w:ascii="Tahoma" w:hAnsi="Tahoma" w:cs="Tahoma"/>
          <w:iCs/>
          <w:sz w:val="20"/>
          <w:szCs w:val="20"/>
          <w:lang w:eastAsia="en-US"/>
        </w:rPr>
        <w:t>ho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>
        <w:rPr>
          <w:rFonts w:ascii="Tahoma" w:hAnsi="Tahoma" w:cs="Tahoma"/>
          <w:iCs/>
          <w:sz w:val="20"/>
          <w:szCs w:val="20"/>
          <w:lang w:eastAsia="en-US"/>
        </w:rPr>
        <w:t>projektu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7405A513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(</w:t>
      </w:r>
      <w:proofErr w:type="spellStart"/>
      <w:r w:rsidRPr="00044C21">
        <w:rPr>
          <w:rFonts w:ascii="Tahoma" w:hAnsi="Tahoma" w:cs="Tahoma"/>
          <w:iCs/>
          <w:sz w:val="20"/>
          <w:szCs w:val="20"/>
          <w:lang w:eastAsia="en-US"/>
        </w:rPr>
        <w:t>hyperlinkem</w:t>
      </w:r>
      <w:proofErr w:type="spellEnd"/>
      <w:r w:rsidRPr="00044C21">
        <w:rPr>
          <w:rFonts w:ascii="Tahoma" w:hAnsi="Tahoma" w:cs="Tahoma"/>
          <w:iCs/>
          <w:sz w:val="20"/>
          <w:szCs w:val="20"/>
          <w:lang w:eastAsia="en-US"/>
        </w:rPr>
        <w:t>) na webové stránky konkrétního projektu</w:t>
      </w:r>
      <w:r>
        <w:rPr>
          <w:rFonts w:ascii="Tahoma" w:hAnsi="Tahoma" w:cs="Tahoma"/>
          <w:iCs/>
          <w:sz w:val="20"/>
          <w:szCs w:val="20"/>
          <w:lang w:eastAsia="en-US"/>
        </w:rPr>
        <w:t>, jsou-li tyto stránky zřízeny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, </w:t>
      </w:r>
    </w:p>
    <w:p w14:paraId="179AD259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billboardech, ve spotech, katalozích a podobných nosičích reklamy použít logo Moravskoslezského kraje,</w:t>
      </w:r>
    </w:p>
    <w:p w14:paraId="29847155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Moravskoslezského kraje,</w:t>
      </w:r>
    </w:p>
    <w:p w14:paraId="58FC8AEA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viditelně uvádět na všech písemnostech, které souvisejí s realizací projektu </w:t>
      </w:r>
      <w:r>
        <w:rPr>
          <w:rFonts w:ascii="Tahoma" w:hAnsi="Tahoma" w:cs="Tahoma"/>
          <w:iCs/>
          <w:sz w:val="20"/>
          <w:szCs w:val="20"/>
          <w:lang w:eastAsia="en-US"/>
        </w:rPr>
        <w:t>a jsou určeny veřejnosti,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a při všech formách propagace </w:t>
      </w:r>
      <w:r>
        <w:rPr>
          <w:rFonts w:ascii="Tahoma" w:hAnsi="Tahoma" w:cs="Tahoma"/>
          <w:iCs/>
          <w:sz w:val="20"/>
          <w:szCs w:val="20"/>
          <w:lang w:eastAsia="en-US"/>
        </w:rPr>
        <w:t>projektu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logo Moravskoslezského kraje a skutečnost, že jde o aktivitu, která byla podpořena poskytovatelem,</w:t>
      </w:r>
    </w:p>
    <w:p w14:paraId="6B6A2652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 informovat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) o podpoře projektu Moravskoslezským krajem, zveřejňovat na všech tiskových materiálech souvisejících s</w:t>
      </w:r>
      <w:r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projektem logo Moravskoslezského kraje, </w:t>
      </w:r>
    </w:p>
    <w:p w14:paraId="624D0688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</w:t>
      </w:r>
      <w:r>
        <w:rPr>
          <w:rFonts w:ascii="Tahoma" w:hAnsi="Tahoma" w:cs="Tahoma"/>
          <w:iCs/>
          <w:sz w:val="20"/>
          <w:szCs w:val="20"/>
          <w:lang w:eastAsia="en-US"/>
        </w:rPr>
        <w:t>ch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se podpořené</w:t>
      </w:r>
      <w:r>
        <w:rPr>
          <w:rFonts w:ascii="Tahoma" w:hAnsi="Tahoma" w:cs="Tahoma"/>
          <w:iCs/>
          <w:sz w:val="20"/>
          <w:szCs w:val="20"/>
          <w:lang w:eastAsia="en-US"/>
        </w:rPr>
        <w:t>ho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projektu uvést vždy Moravskoslezský kraj jako poskytovatele dotace a uvést logo Moravskoslezského kraje,</w:t>
      </w:r>
    </w:p>
    <w:p w14:paraId="40007B3A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</w:t>
      </w:r>
      <w:r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6D844885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na tiskovou konferenci zabezpečit pozvání představitelů Moravskoslezského kraje,</w:t>
      </w:r>
    </w:p>
    <w:p w14:paraId="06DEF81A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při moderování 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veřejné 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akce 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v rámci projektu 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informovat veřejnost o poskytnutí dotace Moravskoslezským krajem, </w:t>
      </w:r>
    </w:p>
    <w:p w14:paraId="32E0B292" w14:textId="77777777" w:rsidR="00FA4EE2" w:rsidRPr="00044C2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uvést ve své výroční zprávě informaci o poskytnuté dotaci a zveřejnit logo Moravskoslezského kraje,</w:t>
      </w:r>
      <w:r w:rsidRPr="00044C21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14:paraId="712F5C8F" w14:textId="77777777" w:rsidR="00FA4EE2" w:rsidRPr="00044C21" w:rsidRDefault="00FA4EE2" w:rsidP="00F326A2">
      <w:pPr>
        <w:numPr>
          <w:ilvl w:val="0"/>
          <w:numId w:val="12"/>
        </w:numPr>
        <w:ind w:left="720" w:hanging="357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zajistit fotodokumentaci </w:t>
      </w:r>
      <w:r w:rsidR="00B11B6E" w:rsidRPr="00B11B6E">
        <w:rPr>
          <w:rFonts w:ascii="Tahoma" w:hAnsi="Tahoma" w:cs="Tahoma"/>
          <w:iCs/>
          <w:sz w:val="20"/>
          <w:szCs w:val="20"/>
          <w:lang w:eastAsia="en-US"/>
        </w:rPr>
        <w:t xml:space="preserve">povinné publicity </w:t>
      </w:r>
      <w:r>
        <w:rPr>
          <w:rFonts w:ascii="Tahoma" w:hAnsi="Tahoma" w:cs="Tahoma"/>
          <w:iCs/>
          <w:sz w:val="20"/>
          <w:szCs w:val="20"/>
          <w:lang w:eastAsia="en-US"/>
        </w:rPr>
        <w:t>projektu.</w:t>
      </w:r>
    </w:p>
    <w:p w14:paraId="40FECBC4" w14:textId="77777777" w:rsidR="00FA4EE2" w:rsidRPr="005137EC" w:rsidRDefault="00FA4EE2" w:rsidP="00F326A2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137EC">
        <w:rPr>
          <w:rFonts w:ascii="Tahoma" w:hAnsi="Tahoma" w:cs="Tahoma"/>
          <w:sz w:val="20"/>
          <w:szCs w:val="20"/>
        </w:rPr>
        <w:t>Všechny formy, rozsah a způsoby prezentace Moravskoslezského kraje je před jejich realizací příjemce dotace povinen v dostatečném časovém předstihu konzultovat s </w:t>
      </w:r>
      <w:r w:rsidR="005503B2">
        <w:rPr>
          <w:rFonts w:ascii="Tahoma" w:hAnsi="Tahoma" w:cs="Tahoma"/>
          <w:sz w:val="20"/>
          <w:szCs w:val="20"/>
        </w:rPr>
        <w:t>poskytovatelem</w:t>
      </w:r>
      <w:r w:rsidRPr="005137EC">
        <w:rPr>
          <w:rFonts w:ascii="Tahoma" w:hAnsi="Tahoma" w:cs="Tahoma"/>
          <w:sz w:val="20"/>
          <w:szCs w:val="20"/>
        </w:rPr>
        <w:t xml:space="preserve">. </w:t>
      </w:r>
    </w:p>
    <w:p w14:paraId="5649155B" w14:textId="77777777" w:rsidR="00FA4EE2" w:rsidRPr="006F5242" w:rsidRDefault="00FA4EE2" w:rsidP="006F524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sz w:val="20"/>
          <w:szCs w:val="20"/>
          <w:lang w:eastAsia="en-US"/>
        </w:rPr>
        <w:t xml:space="preserve">Veškeré náklady, které příjemce vynaloží na splnění povinností stanovených v tomto článku smlouvy, </w:t>
      </w:r>
      <w:r>
        <w:rPr>
          <w:rFonts w:ascii="Tahoma" w:hAnsi="Tahoma" w:cs="Tahoma"/>
          <w:sz w:val="20"/>
          <w:szCs w:val="20"/>
          <w:lang w:eastAsia="en-US"/>
        </w:rPr>
        <w:t>jsou neuznatelnými náklady</w:t>
      </w:r>
      <w:r w:rsidRPr="00044C21">
        <w:rPr>
          <w:rFonts w:ascii="Tahoma" w:hAnsi="Tahoma" w:cs="Tahoma"/>
          <w:sz w:val="20"/>
          <w:szCs w:val="20"/>
          <w:lang w:eastAsia="en-US"/>
        </w:rPr>
        <w:t xml:space="preserve">. </w:t>
      </w:r>
    </w:p>
    <w:p w14:paraId="4CC53952" w14:textId="77777777" w:rsidR="00FA4EE2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VIII.</w:t>
      </w:r>
    </w:p>
    <w:p w14:paraId="4534E2E5" w14:textId="77777777" w:rsidR="00FD09E2" w:rsidRDefault="00FD09E2" w:rsidP="00FD09E2">
      <w:pPr>
        <w:jc w:val="center"/>
        <w:rPr>
          <w:rFonts w:ascii="Tahoma" w:hAnsi="Tahoma" w:cs="Tahoma"/>
          <w:b/>
          <w:bCs/>
          <w:sz w:val="20"/>
        </w:rPr>
      </w:pPr>
      <w:r w:rsidRPr="00E415CB">
        <w:rPr>
          <w:rFonts w:ascii="Tahoma" w:hAnsi="Tahoma" w:cs="Tahoma"/>
          <w:b/>
          <w:bCs/>
          <w:sz w:val="20"/>
        </w:rPr>
        <w:t>Závěrečná ustanovení</w:t>
      </w:r>
    </w:p>
    <w:p w14:paraId="18F13872" w14:textId="77777777" w:rsidR="00FA4EE2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</w:p>
    <w:p w14:paraId="790F2B4D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Poskytovatel si vyhrazuje právo </w:t>
      </w:r>
      <w:r w:rsidRPr="003531A0">
        <w:rPr>
          <w:rFonts w:ascii="Tahoma" w:hAnsi="Tahoma" w:cs="Tahoma"/>
          <w:sz w:val="20"/>
        </w:rPr>
        <w:t>vypovědět tuto smlouvu s výpovědní dobou 15 dnů od doručení výpovědi příjemci</w:t>
      </w:r>
      <w:r>
        <w:rPr>
          <w:rFonts w:ascii="Tahoma" w:hAnsi="Tahoma" w:cs="Tahoma"/>
          <w:sz w:val="20"/>
        </w:rPr>
        <w:t xml:space="preserve"> v případě, že příjemce</w:t>
      </w:r>
      <w:r w:rsidRPr="00A75D27">
        <w:rPr>
          <w:rFonts w:ascii="Tahoma" w:hAnsi="Tahoma" w:cs="Tahoma"/>
          <w:sz w:val="20"/>
        </w:rPr>
        <w:t xml:space="preserve"> poruší rozpočtovou kázeň a poskytova</w:t>
      </w:r>
      <w:r>
        <w:rPr>
          <w:rFonts w:ascii="Tahoma" w:hAnsi="Tahoma" w:cs="Tahoma"/>
          <w:sz w:val="20"/>
        </w:rPr>
        <w:t>te</w:t>
      </w:r>
      <w:r w:rsidRPr="00A75D27">
        <w:rPr>
          <w:rFonts w:ascii="Tahoma" w:hAnsi="Tahoma" w:cs="Tahoma"/>
          <w:sz w:val="20"/>
        </w:rPr>
        <w:t>l má podle této smlouvy ještě povinnost poskytnout mu další finanční plnění.</w:t>
      </w:r>
    </w:p>
    <w:p w14:paraId="55FD2A86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Poskytovatel není </w:t>
      </w:r>
      <w:r>
        <w:rPr>
          <w:rFonts w:ascii="Tahoma" w:hAnsi="Tahoma" w:cs="Tahoma"/>
          <w:sz w:val="20"/>
        </w:rPr>
        <w:t>oprávněn tuto smlouvu vypovědět:</w:t>
      </w:r>
      <w:r w:rsidRPr="00A863D4">
        <w:rPr>
          <w:rFonts w:ascii="Tahoma" w:hAnsi="Tahoma" w:cs="Tahoma"/>
          <w:sz w:val="20"/>
        </w:rPr>
        <w:t xml:space="preserve"> </w:t>
      </w:r>
    </w:p>
    <w:p w14:paraId="6C5532C4" w14:textId="77777777" w:rsidR="00FA4EE2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1B896C1C" w14:textId="77777777" w:rsidR="00FA4EE2" w:rsidRPr="00A75D27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>poruší-li příjemce rozpočtovou kázeň porušením některé z podmínek uvedených v čl. V odst. 3 této smlouvy, jedná-li se o méně závažné porušení podmínky, za něž je v čl. V odst. 4 stanoven</w:t>
      </w:r>
      <w:r w:rsidR="009153AF">
        <w:rPr>
          <w:rFonts w:ascii="Tahoma" w:hAnsi="Tahoma" w:cs="Tahoma"/>
          <w:sz w:val="20"/>
        </w:rPr>
        <w:t xml:space="preserve"> sn</w:t>
      </w:r>
      <w:r w:rsidR="00F326A2">
        <w:rPr>
          <w:rFonts w:ascii="Tahoma" w:hAnsi="Tahoma" w:cs="Tahoma"/>
          <w:sz w:val="20"/>
        </w:rPr>
        <w:t>í</w:t>
      </w:r>
      <w:r w:rsidR="009153AF">
        <w:rPr>
          <w:rFonts w:ascii="Tahoma" w:hAnsi="Tahoma" w:cs="Tahoma"/>
          <w:sz w:val="20"/>
        </w:rPr>
        <w:t>žený</w:t>
      </w:r>
      <w:r w:rsidRPr="00A863D4">
        <w:rPr>
          <w:rFonts w:ascii="Tahoma" w:hAnsi="Tahoma" w:cs="Tahoma"/>
          <w:sz w:val="20"/>
        </w:rPr>
        <w:t xml:space="preserve"> odvod</w:t>
      </w:r>
      <w:r>
        <w:rPr>
          <w:rFonts w:ascii="Tahoma" w:hAnsi="Tahoma" w:cs="Tahoma"/>
          <w:sz w:val="20"/>
        </w:rPr>
        <w:t>.</w:t>
      </w:r>
    </w:p>
    <w:p w14:paraId="02053F06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1E4F7C48" w14:textId="0744E6FC" w:rsidR="00FA4EE2" w:rsidRDefault="00054260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BA3C02">
        <w:rPr>
          <w:rFonts w:ascii="Tahoma" w:hAnsi="Tahoma" w:cs="Tahoma"/>
          <w:sz w:val="20"/>
          <w:szCs w:val="20"/>
        </w:rPr>
        <w:lastRenderedPageBreak/>
        <w:t>Je-li tato smlouva uzavírána v listinné podobě, vyhotovuje se ve třech stejnopisech s platností originálu, z nichž dva obdrží poskytovatel a jeden příjemce. Je-li tato smlouva uzavírána elektronicky, obdrží obě strany její elektronický originál opatřený uznávanými elektronickými podpisy</w:t>
      </w:r>
      <w:r w:rsidR="00FA4EE2">
        <w:rPr>
          <w:rFonts w:ascii="Tahoma" w:hAnsi="Tahoma" w:cs="Tahoma"/>
          <w:sz w:val="20"/>
        </w:rPr>
        <w:t>.</w:t>
      </w:r>
    </w:p>
    <w:p w14:paraId="61628D7B" w14:textId="55A5F635" w:rsidR="00747E35" w:rsidRPr="007B05DF" w:rsidRDefault="00FA4EE2" w:rsidP="00BC6EFE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7B05DF">
        <w:rPr>
          <w:rFonts w:ascii="Tahoma" w:hAnsi="Tahoma" w:cs="Tahoma"/>
          <w:sz w:val="20"/>
        </w:rPr>
        <w:t>Tato smlouva nabývá platnosti dnem, kdy vyjádření souhlasu s obsahem návrhu dojde druhé smluvní straně</w:t>
      </w:r>
      <w:r w:rsidR="003E096C" w:rsidRPr="007B05DF">
        <w:rPr>
          <w:rFonts w:ascii="Tahoma" w:hAnsi="Tahoma" w:cs="Tahoma"/>
          <w:sz w:val="20"/>
        </w:rPr>
        <w:t xml:space="preserve"> a účinnosti </w:t>
      </w:r>
      <w:r w:rsidR="00747E35" w:rsidRPr="007B05DF">
        <w:rPr>
          <w:rFonts w:ascii="Tahoma" w:hAnsi="Tahoma" w:cs="Tahoma"/>
          <w:sz w:val="20"/>
        </w:rPr>
        <w:t>dnem, kdy jsou splněny všechny následující podmínky:</w:t>
      </w:r>
    </w:p>
    <w:p w14:paraId="088A821E" w14:textId="77777777" w:rsidR="00747E35" w:rsidRPr="007B05DF" w:rsidRDefault="00747E35" w:rsidP="00747E35">
      <w:pPr>
        <w:numPr>
          <w:ilvl w:val="1"/>
          <w:numId w:val="19"/>
        </w:numPr>
        <w:spacing w:before="120"/>
        <w:jc w:val="both"/>
        <w:rPr>
          <w:rFonts w:ascii="Tahoma" w:hAnsi="Tahoma" w:cs="Tahoma"/>
          <w:sz w:val="20"/>
        </w:rPr>
      </w:pPr>
      <w:r w:rsidRPr="007B05DF">
        <w:rPr>
          <w:rFonts w:ascii="Tahoma" w:hAnsi="Tahoma" w:cs="Tahoma"/>
          <w:sz w:val="20"/>
        </w:rPr>
        <w:t>smlouva je uveřejněna v registru smluv dle zákona č. 340/2015 Sb., o zvláštních podmínkách účinnosti některých smluv, uveřejňování těchto smluv a o registru smluv (zákon o registru smluv), ve znění pozdějších předpisů,</w:t>
      </w:r>
    </w:p>
    <w:p w14:paraId="034DD72E" w14:textId="22B70F52" w:rsidR="00747E35" w:rsidRPr="007B05DF" w:rsidRDefault="00747E35" w:rsidP="00747E35">
      <w:pPr>
        <w:numPr>
          <w:ilvl w:val="1"/>
          <w:numId w:val="19"/>
        </w:numPr>
        <w:spacing w:before="120"/>
        <w:jc w:val="both"/>
        <w:rPr>
          <w:rFonts w:ascii="Tahoma" w:hAnsi="Tahoma" w:cs="Tahoma"/>
          <w:sz w:val="20"/>
        </w:rPr>
      </w:pPr>
      <w:r w:rsidRPr="007B05DF">
        <w:rPr>
          <w:rFonts w:ascii="Tahoma" w:hAnsi="Tahoma" w:cs="Tahoma"/>
          <w:sz w:val="20"/>
        </w:rPr>
        <w:t>poskytovatel obdrží od Ministerstva pro místní rozvoj rozhodnutí o poskytnutí dotace ze státního rozpočtu v rámci výzvy. O této skutečnosti poskytovatel bude neprodleně informovat příjemce telefonicky nebo emailem.</w:t>
      </w:r>
    </w:p>
    <w:p w14:paraId="733D7A54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7B05DF">
        <w:rPr>
          <w:rFonts w:ascii="Tahoma" w:hAnsi="Tahoma" w:cs="Tahoma"/>
          <w:sz w:val="20"/>
        </w:rPr>
        <w:t>Smluvní strany shodně prohlašují, že si smlouvu před jejím podpisem</w:t>
      </w:r>
      <w:r>
        <w:rPr>
          <w:rFonts w:ascii="Tahoma" w:hAnsi="Tahoma" w:cs="Tahoma"/>
          <w:sz w:val="20"/>
        </w:rPr>
        <w:t xml:space="preserve"> přečetly, že byla uzavřena po vzájemném projednání podle jejich pravé a svobodné vůle, určitě, vážně a srozumitelně a že se dohodly o celém jejím obsahu, což stvrzují svými podpisy.</w:t>
      </w:r>
    </w:p>
    <w:p w14:paraId="188AD22B" w14:textId="1357D5C7" w:rsidR="00E375B1" w:rsidRDefault="00E375B1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375B1">
        <w:rPr>
          <w:rFonts w:ascii="Tahoma" w:hAnsi="Tahoma" w:cs="Tahoma"/>
          <w:sz w:val="20"/>
        </w:rPr>
        <w:t xml:space="preserve">Smluvní strany se dohodly, že smlouvu uveřejnění v registru smluv </w:t>
      </w:r>
      <w:r w:rsidR="00747E35">
        <w:rPr>
          <w:rFonts w:ascii="Tahoma" w:hAnsi="Tahoma" w:cs="Tahoma"/>
          <w:sz w:val="20"/>
        </w:rPr>
        <w:t>poskytovatel</w:t>
      </w:r>
      <w:r w:rsidR="00081569">
        <w:rPr>
          <w:rFonts w:ascii="Tahoma" w:hAnsi="Tahoma" w:cs="Tahoma"/>
          <w:sz w:val="20"/>
        </w:rPr>
        <w:t xml:space="preserve"> v souladu se </w:t>
      </w:r>
      <w:r w:rsidRPr="00E375B1">
        <w:rPr>
          <w:rFonts w:ascii="Tahoma" w:hAnsi="Tahoma" w:cs="Tahoma"/>
          <w:sz w:val="20"/>
        </w:rPr>
        <w:t>zákon</w:t>
      </w:r>
      <w:r w:rsidR="00081569">
        <w:rPr>
          <w:rFonts w:ascii="Tahoma" w:hAnsi="Tahoma" w:cs="Tahoma"/>
          <w:sz w:val="20"/>
        </w:rPr>
        <w:t>em</w:t>
      </w:r>
      <w:r w:rsidRPr="00E375B1">
        <w:rPr>
          <w:rFonts w:ascii="Tahoma" w:hAnsi="Tahoma" w:cs="Tahoma"/>
          <w:sz w:val="20"/>
        </w:rPr>
        <w:t xml:space="preserve"> č. 340/2015 Sb., o zvláštních podmínkách účinnosti některých smluv, uveřejňování těchto smluv a o registru smluv (zákon o registru smluv), ve znění pozdějších předpis</w:t>
      </w:r>
      <w:r w:rsidR="00747E35">
        <w:rPr>
          <w:rFonts w:ascii="Tahoma" w:hAnsi="Tahoma" w:cs="Tahoma"/>
          <w:sz w:val="20"/>
        </w:rPr>
        <w:t>ů</w:t>
      </w:r>
      <w:r w:rsidRPr="00E375B1">
        <w:rPr>
          <w:rFonts w:ascii="Tahoma" w:hAnsi="Tahoma" w:cs="Tahoma"/>
          <w:sz w:val="20"/>
        </w:rPr>
        <w:t>.</w:t>
      </w:r>
    </w:p>
    <w:p w14:paraId="39385BFF" w14:textId="142113A6" w:rsidR="00DA7D1E" w:rsidRDefault="00DA7D1E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9B4F6E">
        <w:rPr>
          <w:rFonts w:ascii="Tahoma" w:hAnsi="Tahoma" w:cs="Tahoma"/>
          <w:sz w:val="20"/>
          <w:szCs w:val="20"/>
        </w:rPr>
        <w:t xml:space="preserve">Osobní údaje obsažené v této smlouvě </w:t>
      </w:r>
      <w:r w:rsidR="00BB2655">
        <w:rPr>
          <w:rFonts w:ascii="Tahoma" w:hAnsi="Tahoma" w:cs="Tahoma"/>
          <w:sz w:val="20"/>
          <w:szCs w:val="20"/>
        </w:rPr>
        <w:t>nebo předložené příjemcem poskytovateli v souladu s touto smlouvou</w:t>
      </w:r>
      <w:r w:rsidR="00422A27">
        <w:rPr>
          <w:rFonts w:ascii="Tahoma" w:hAnsi="Tahoma" w:cs="Tahoma"/>
          <w:sz w:val="20"/>
          <w:szCs w:val="20"/>
        </w:rPr>
        <w:t xml:space="preserve"> a Zásadami ochrany osobních </w:t>
      </w:r>
      <w:r w:rsidR="00901B4F">
        <w:rPr>
          <w:rFonts w:ascii="Tahoma" w:hAnsi="Tahoma" w:cs="Tahoma"/>
          <w:sz w:val="20"/>
          <w:szCs w:val="20"/>
        </w:rPr>
        <w:t>ú</w:t>
      </w:r>
      <w:r w:rsidR="00422A27">
        <w:rPr>
          <w:rFonts w:ascii="Tahoma" w:hAnsi="Tahoma" w:cs="Tahoma"/>
          <w:sz w:val="20"/>
          <w:szCs w:val="20"/>
        </w:rPr>
        <w:t>dajů schválenými příjemcem</w:t>
      </w:r>
      <w:r w:rsidR="00BB2655">
        <w:rPr>
          <w:rFonts w:ascii="Tahoma" w:hAnsi="Tahoma" w:cs="Tahoma"/>
          <w:sz w:val="20"/>
          <w:szCs w:val="20"/>
        </w:rPr>
        <w:t xml:space="preserve"> </w:t>
      </w:r>
      <w:r w:rsidRPr="009B4F6E">
        <w:rPr>
          <w:rFonts w:ascii="Tahoma" w:hAnsi="Tahoma" w:cs="Tahoma"/>
          <w:sz w:val="20"/>
          <w:szCs w:val="20"/>
        </w:rPr>
        <w:t xml:space="preserve">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2" w:history="1">
        <w:r w:rsidRPr="009B4F6E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>
        <w:rPr>
          <w:rStyle w:val="Hypertextovodkaz"/>
          <w:rFonts w:ascii="Tahoma" w:hAnsi="Tahoma" w:cs="Tahoma"/>
          <w:sz w:val="20"/>
          <w:szCs w:val="20"/>
        </w:rPr>
        <w:t>.</w:t>
      </w:r>
    </w:p>
    <w:p w14:paraId="422E0DF1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7BD9BB40" w14:textId="6AC45041" w:rsidR="00FA4EE2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poskytnutí dotace </w:t>
      </w:r>
      <w:r w:rsidR="004A0895">
        <w:rPr>
          <w:rFonts w:ascii="Tahoma" w:hAnsi="Tahoma" w:cs="Tahoma"/>
          <w:sz w:val="20"/>
        </w:rPr>
        <w:t xml:space="preserve">a uzavření této </w:t>
      </w:r>
      <w:r w:rsidR="004A0895" w:rsidRPr="00FC6FA0">
        <w:rPr>
          <w:rFonts w:ascii="Tahoma" w:hAnsi="Tahoma" w:cs="Tahoma"/>
          <w:sz w:val="20"/>
        </w:rPr>
        <w:t>smlouvy rozhodlo</w:t>
      </w:r>
      <w:r w:rsidRPr="00FC6FA0">
        <w:rPr>
          <w:rFonts w:ascii="Tahoma" w:hAnsi="Tahoma" w:cs="Tahoma"/>
          <w:sz w:val="20"/>
        </w:rPr>
        <w:t xml:space="preserve"> zastupitelstvo</w:t>
      </w:r>
      <w:r>
        <w:rPr>
          <w:rFonts w:ascii="Tahoma" w:hAnsi="Tahoma" w:cs="Tahoma"/>
          <w:sz w:val="20"/>
        </w:rPr>
        <w:t xml:space="preserve"> kraje svým usnesením č. </w:t>
      </w:r>
      <w:proofErr w:type="gramStart"/>
      <w:r w:rsidR="00081569">
        <w:rPr>
          <w:rFonts w:ascii="Tahoma" w:hAnsi="Tahoma" w:cs="Tahoma"/>
          <w:sz w:val="20"/>
        </w:rPr>
        <w:t>…….</w:t>
      </w:r>
      <w:proofErr w:type="gramEnd"/>
      <w:r>
        <w:rPr>
          <w:rFonts w:ascii="Tahoma" w:hAnsi="Tahoma" w:cs="Tahoma"/>
          <w:sz w:val="20"/>
        </w:rPr>
        <w:t>ze dne</w:t>
      </w:r>
      <w:r w:rsidR="00081569">
        <w:rPr>
          <w:rFonts w:ascii="Tahoma" w:hAnsi="Tahoma" w:cs="Tahoma"/>
          <w:sz w:val="20"/>
        </w:rPr>
        <w:t xml:space="preserve">  16</w:t>
      </w:r>
      <w:r w:rsidR="0031168C">
        <w:rPr>
          <w:rFonts w:ascii="Tahoma" w:hAnsi="Tahoma" w:cs="Tahoma"/>
          <w:sz w:val="20"/>
        </w:rPr>
        <w:t>.</w:t>
      </w:r>
      <w:r w:rsidR="00D272B5">
        <w:rPr>
          <w:rFonts w:ascii="Tahoma" w:hAnsi="Tahoma" w:cs="Tahoma"/>
          <w:sz w:val="20"/>
        </w:rPr>
        <w:t xml:space="preserve"> 6</w:t>
      </w:r>
      <w:r w:rsidR="0031168C">
        <w:rPr>
          <w:rFonts w:ascii="Tahoma" w:hAnsi="Tahoma" w:cs="Tahoma"/>
          <w:sz w:val="20"/>
        </w:rPr>
        <w:t>.</w:t>
      </w:r>
      <w:r w:rsidR="00D272B5">
        <w:rPr>
          <w:rFonts w:ascii="Tahoma" w:hAnsi="Tahoma" w:cs="Tahoma"/>
          <w:sz w:val="20"/>
        </w:rPr>
        <w:t xml:space="preserve"> </w:t>
      </w:r>
      <w:r w:rsidR="0031168C">
        <w:rPr>
          <w:rFonts w:ascii="Tahoma" w:hAnsi="Tahoma" w:cs="Tahoma"/>
          <w:sz w:val="20"/>
        </w:rPr>
        <w:t>202</w:t>
      </w:r>
      <w:r w:rsidR="00D272B5">
        <w:rPr>
          <w:rFonts w:ascii="Tahoma" w:hAnsi="Tahoma" w:cs="Tahoma"/>
          <w:sz w:val="20"/>
        </w:rPr>
        <w:t>5</w:t>
      </w:r>
      <w:r w:rsidR="0031168C">
        <w:rPr>
          <w:rFonts w:ascii="Tahoma" w:hAnsi="Tahoma" w:cs="Tahoma"/>
          <w:sz w:val="20"/>
        </w:rPr>
        <w:t>.</w:t>
      </w:r>
    </w:p>
    <w:p w14:paraId="6AF18B3F" w14:textId="77777777" w:rsidR="00FA4EE2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4F77D99C" w14:textId="77777777" w:rsidR="00FA4EE2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43E41AE6" w14:textId="77777777" w:rsidR="00FA4EE2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20E8D29B" w14:textId="77777777" w:rsidR="00FA4EE2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1EE4511D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</w:p>
    <w:p w14:paraId="38087FFB" w14:textId="77777777" w:rsidR="00FA4EE2" w:rsidRDefault="00FA4EE2" w:rsidP="00FA4EE2">
      <w:pPr>
        <w:tabs>
          <w:tab w:val="left" w:pos="5760"/>
        </w:tabs>
        <w:ind w:left="360"/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sz w:val="20"/>
        </w:rPr>
        <w:t>V Ostravě dne ...........</w:t>
      </w:r>
      <w:r w:rsidR="00553B63">
        <w:rPr>
          <w:rFonts w:ascii="Tahoma" w:hAnsi="Tahoma" w:cs="Tahoma"/>
          <w:sz w:val="20"/>
        </w:rPr>
        <w:t>....</w:t>
      </w:r>
      <w:r>
        <w:rPr>
          <w:rFonts w:ascii="Tahoma" w:hAnsi="Tahoma" w:cs="Tahoma"/>
          <w:sz w:val="20"/>
        </w:rPr>
        <w:tab/>
        <w:t>V ....................... dne ...........</w:t>
      </w:r>
    </w:p>
    <w:p w14:paraId="39228DBC" w14:textId="77777777" w:rsidR="00FA4EE2" w:rsidRDefault="00FA4EE2" w:rsidP="00FA4EE2">
      <w:pPr>
        <w:jc w:val="both"/>
        <w:rPr>
          <w:rFonts w:ascii="Tahoma" w:hAnsi="Tahoma" w:cs="Tahoma"/>
          <w:sz w:val="20"/>
        </w:rPr>
      </w:pPr>
    </w:p>
    <w:p w14:paraId="7DA43F0F" w14:textId="77777777" w:rsidR="00FA4EE2" w:rsidRDefault="00FA4EE2" w:rsidP="00FA4EE2">
      <w:pPr>
        <w:jc w:val="both"/>
        <w:rPr>
          <w:rFonts w:ascii="Tahoma" w:hAnsi="Tahoma" w:cs="Tahoma"/>
          <w:sz w:val="20"/>
        </w:rPr>
      </w:pPr>
    </w:p>
    <w:p w14:paraId="21141385" w14:textId="77777777" w:rsidR="00FA4EE2" w:rsidRDefault="00FA4EE2" w:rsidP="00FA4EE2">
      <w:pPr>
        <w:jc w:val="both"/>
        <w:rPr>
          <w:rFonts w:ascii="Tahoma" w:hAnsi="Tahoma" w:cs="Tahoma"/>
          <w:sz w:val="20"/>
        </w:rPr>
      </w:pPr>
    </w:p>
    <w:p w14:paraId="1A3D8C8B" w14:textId="77777777" w:rsidR="004F5746" w:rsidRDefault="004F5746" w:rsidP="00FA4EE2">
      <w:pPr>
        <w:jc w:val="both"/>
        <w:rPr>
          <w:rFonts w:ascii="Tahoma" w:hAnsi="Tahoma" w:cs="Tahoma"/>
          <w:sz w:val="20"/>
        </w:rPr>
      </w:pPr>
    </w:p>
    <w:p w14:paraId="46455EF4" w14:textId="77777777" w:rsidR="00FA4EE2" w:rsidRDefault="00FA4EE2" w:rsidP="00FA4EE2">
      <w:pPr>
        <w:tabs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……………………………………… </w:t>
      </w:r>
      <w:r>
        <w:rPr>
          <w:rFonts w:ascii="Tahoma" w:hAnsi="Tahoma" w:cs="Tahoma"/>
          <w:sz w:val="20"/>
        </w:rPr>
        <w:tab/>
        <w:t>.......................................................</w:t>
      </w:r>
    </w:p>
    <w:p w14:paraId="6E5881CB" w14:textId="77777777" w:rsidR="00FA4EE2" w:rsidRDefault="00FA4EE2" w:rsidP="00FA4EE2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za poskytovatele</w:t>
      </w:r>
      <w:r>
        <w:rPr>
          <w:rFonts w:ascii="Tahoma" w:hAnsi="Tahoma" w:cs="Tahoma"/>
          <w:sz w:val="20"/>
        </w:rPr>
        <w:tab/>
        <w:t>za příjemce</w:t>
      </w:r>
    </w:p>
    <w:p w14:paraId="547829B4" w14:textId="5075DB46" w:rsidR="00694368" w:rsidRDefault="009F2A68" w:rsidP="00FA4EE2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Ing. Šárka </w:t>
      </w:r>
      <w:proofErr w:type="spellStart"/>
      <w:r>
        <w:rPr>
          <w:rFonts w:ascii="Tahoma" w:hAnsi="Tahoma" w:cs="Tahoma"/>
          <w:sz w:val="20"/>
        </w:rPr>
        <w:t>Šimoňákova</w:t>
      </w:r>
      <w:proofErr w:type="spellEnd"/>
      <w:r>
        <w:rPr>
          <w:rFonts w:ascii="Tahoma" w:hAnsi="Tahoma" w:cs="Tahoma"/>
          <w:sz w:val="20"/>
        </w:rPr>
        <w:tab/>
      </w:r>
      <w:r w:rsidR="00EE11C9">
        <w:rPr>
          <w:rFonts w:ascii="Tahoma" w:hAnsi="Tahoma" w:cs="Tahoma"/>
          <w:sz w:val="20"/>
        </w:rPr>
        <w:t>Ing. Petr Mudra</w:t>
      </w:r>
    </w:p>
    <w:p w14:paraId="184757A4" w14:textId="2FB17505" w:rsidR="009F2A68" w:rsidRDefault="009F2A68" w:rsidP="00FA4EE2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1. náměstkyně hejtmana kraje</w:t>
      </w:r>
      <w:r w:rsidR="00EE11C9">
        <w:rPr>
          <w:rFonts w:ascii="Tahoma" w:hAnsi="Tahoma" w:cs="Tahoma"/>
          <w:sz w:val="20"/>
        </w:rPr>
        <w:tab/>
      </w:r>
      <w:r w:rsidR="009B7565">
        <w:rPr>
          <w:rFonts w:ascii="Tahoma" w:hAnsi="Tahoma" w:cs="Tahoma"/>
          <w:sz w:val="20"/>
        </w:rPr>
        <w:t>předseda správní rady</w:t>
      </w:r>
    </w:p>
    <w:p w14:paraId="20E4BA08" w14:textId="77777777" w:rsidR="00694368" w:rsidRDefault="00694368" w:rsidP="00FA4EE2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</w:p>
    <w:p w14:paraId="1895A938" w14:textId="77777777" w:rsidR="00362F1C" w:rsidRDefault="00362F1C" w:rsidP="00362F1C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sz w:val="20"/>
        </w:rPr>
      </w:pPr>
    </w:p>
    <w:p w14:paraId="01C17E01" w14:textId="4089892F" w:rsidR="00FA4EE2" w:rsidRPr="00694368" w:rsidRDefault="00362F1C" w:rsidP="00362F1C">
      <w:pPr>
        <w:pStyle w:val="Zkladntextodsazen3"/>
        <w:tabs>
          <w:tab w:val="clear" w:pos="360"/>
          <w:tab w:val="center" w:pos="1980"/>
          <w:tab w:val="center" w:pos="7380"/>
        </w:tabs>
        <w:ind w:left="0"/>
        <w:rPr>
          <w:rFonts w:ascii="Tahoma" w:hAnsi="Tahoma" w:cs="Tahoma"/>
          <w:i/>
          <w:iCs/>
          <w:color w:val="3366FF"/>
          <w:sz w:val="20"/>
        </w:rPr>
      </w:pPr>
      <w:r w:rsidRPr="00C31604">
        <w:rPr>
          <w:rFonts w:ascii="Tahoma" w:hAnsi="Tahoma" w:cs="Tahoma"/>
          <w:sz w:val="20"/>
          <w:szCs w:val="20"/>
        </w:rPr>
        <w:t>Tuto smlouvu je na základě pověření uděleného se souhlasem rady kraje oprávněna podepsat náměstkyně hejtmana kraje. V případě nepřítomnosti náměstkyně hejtmana kraje podepisuje smlouvu hejtman kraje, případně jeho zástupce v pořadí určeném usnesením zastupitelstva kraje č. 1/11 ze dne 21. 10. 2024</w:t>
      </w:r>
      <w:r w:rsidR="00FA4EE2">
        <w:rPr>
          <w:rFonts w:ascii="Tahoma" w:hAnsi="Tahoma" w:cs="Tahoma"/>
          <w:sz w:val="20"/>
        </w:rPr>
        <w:tab/>
      </w:r>
    </w:p>
    <w:sectPr w:rsidR="00FA4EE2" w:rsidRPr="00694368">
      <w:headerReference w:type="default" r:id="rId13"/>
      <w:footerReference w:type="default" r:id="rId14"/>
      <w:footerReference w:type="first" r:id="rId15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807A0" w14:textId="77777777" w:rsidR="00701402" w:rsidRDefault="00701402">
      <w:r>
        <w:separator/>
      </w:r>
    </w:p>
  </w:endnote>
  <w:endnote w:type="continuationSeparator" w:id="0">
    <w:p w14:paraId="2FCD3D9E" w14:textId="77777777" w:rsidR="00701402" w:rsidRDefault="0070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C6C0A" w14:textId="77777777" w:rsidR="00C16519" w:rsidRDefault="00CD53CD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4A20EE5" wp14:editId="68224A5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ada483a97ef0c8e935542ea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3599E7" w14:textId="77777777" w:rsidR="00CD53CD" w:rsidRPr="00CD53CD" w:rsidRDefault="00CD53CD" w:rsidP="00CD53CD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D53CD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20EE5" id="_x0000_t202" coordsize="21600,21600" o:spt="202" path="m,l,21600r21600,l21600,xe">
              <v:stroke joinstyle="miter"/>
              <v:path gradientshapeok="t" o:connecttype="rect"/>
            </v:shapetype>
            <v:shape id="MSIPCM2ada483a97ef0c8e935542ea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xjaQIAADYFAAAOAAAAZHJzL2Uyb0RvYy54bWysVE1v2zAMvQ/YfxB0X+x8dgviFFmKDAOC&#10;tlg69KzIUmJMFjVJiZ39+lKynXTZLh12sSnykSIfSc1u61KRo7CuAJ3Rfi+lRGgOeaF3Gf3+tPrw&#10;kRLnmc6ZAi0yehKO3s7fv5tVZioGsAeVC0swiHbTymR0772ZJonje1Ey1wMjNBol2JJ5PNpdkltW&#10;YfRSJYM0nSQV2NxY4MI51N41RjqP8aUU3D9I6YQnKqOYm49fG7/b8E3mMzbdWWb2BW/TYP+QRckK&#10;jZeeQ90xz8jBFn+EKgtuwYH0PQ5lAlIWXMQasJp+elXNZs+MiLUgOc6caXL/Lyy/P27MoyW+/gw1&#10;NjAQUhk3dagM9dTSluGPmRK0I4WnM22i9oSj8mY8SYd9NHG0DW6G6Tjymly8jXX+i4CSBCGjFtsS&#10;2WLHtfN4I0I7SLhMw6pQKrZGaVJldDLEkL9Z0EPpoBGxyW2YS+ZR8iclAkbpb0KSIo8FBEUcL7FU&#10;lhwZDgbjXGgfa49xER1QEpN4i2OLv2T1Fuemju5m0P7sXBYabKz+Ku38R5eybPBI5Ku6g+jrbd12&#10;dAv5CRttodkBZ/iqwG6smfOPzOLQYwNxkf0DfqQCZB1aiZI92F9/0wc8ziJaKalwiTLqfh6YFZSo&#10;rxqndDAepWlYu3hCwUbhU380wsO20+pDuQTsQx/fCsOjGLBedaK0UD7joi/CdWhimuOlGd124tI3&#10;O40PBReLRQThghnm13pjeAgd2hKG7Kl+Zta0k+hxhu+h2zM2vRrIBhs8NSwOHmQRpzUw29DZMo7L&#10;GYe4fUjC9r8+R9TluZu/AAAA//8DAFBLAwQUAAYACAAAACEAfHYI4d8AAAALAQAADwAAAGRycy9k&#10;b3ducmV2LnhtbEyPwU7DMBBE70j8g7VI3KgdECkNcaqqUpHggEroB7jxkqTY68h22vD3OCc47sxo&#10;9k25nqxhZ/ShdyQhWwhgSI3TPbUSDp+7uydgISrSyjhCCT8YYF1dX5Wq0O5CH3iuY8tSCYVCSehi&#10;HArOQ9OhVWHhBqTkfTlvVUynb7n26pLKreH3QuTcqp7Sh04NuO2w+a5HK2GDYxZeze700h/q/dvp&#10;PXq9XUl5ezNtnoFFnOJfGGb8hA5VYjq6kXRgRkIaEpOaZ2IJbPazlciBHWft8WEJvCr5/w3VLwAA&#10;AP//AwBQSwECLQAUAAYACAAAACEAtoM4kv4AAADhAQAAEwAAAAAAAAAAAAAAAAAAAAAAW0NvbnRl&#10;bnRfVHlwZXNdLnhtbFBLAQItABQABgAIAAAAIQA4/SH/1gAAAJQBAAALAAAAAAAAAAAAAAAAAC8B&#10;AABfcmVscy8ucmVsc1BLAQItABQABgAIAAAAIQDrCIxjaQIAADYFAAAOAAAAAAAAAAAAAAAAAC4C&#10;AABkcnMvZTJvRG9jLnhtbFBLAQItABQABgAIAAAAIQB8dgjh3wAAAAsBAAAPAAAAAAAAAAAAAAAA&#10;AMMEAABkcnMvZG93bnJldi54bWxQSwUGAAAAAAQABADzAAAAzwUAAAAA&#10;" o:allowincell="f" filled="f" stroked="f" strokeweight=".5pt">
              <v:textbox inset="20pt,0,,0">
                <w:txbxContent>
                  <w:p w14:paraId="343599E7" w14:textId="77777777" w:rsidR="00CD53CD" w:rsidRPr="00CD53CD" w:rsidRDefault="00CD53CD" w:rsidP="00CD53CD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D53CD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6519">
      <w:rPr>
        <w:rStyle w:val="slostrnky"/>
      </w:rPr>
      <w:fldChar w:fldCharType="begin"/>
    </w:r>
    <w:r w:rsidR="00C16519">
      <w:rPr>
        <w:rStyle w:val="slostrnky"/>
      </w:rPr>
      <w:instrText xml:space="preserve"> PAGE </w:instrText>
    </w:r>
    <w:r w:rsidR="00C16519">
      <w:rPr>
        <w:rStyle w:val="slostrnky"/>
      </w:rPr>
      <w:fldChar w:fldCharType="separate"/>
    </w:r>
    <w:r w:rsidR="00E71523">
      <w:rPr>
        <w:rStyle w:val="slostrnky"/>
        <w:noProof/>
      </w:rPr>
      <w:t>2</w:t>
    </w:r>
    <w:r w:rsidR="00C16519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79219" w14:textId="77777777" w:rsidR="00C16519" w:rsidRDefault="00CD53CD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68A118C" wp14:editId="79CFCE9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cddd492c803200d64b6758bf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CC71CF" w14:textId="77777777" w:rsidR="00CD53CD" w:rsidRPr="00CD53CD" w:rsidRDefault="00CD53CD" w:rsidP="00CD53CD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D53CD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A118C" id="_x0000_t202" coordsize="21600,21600" o:spt="202" path="m,l,21600r21600,l21600,xe">
              <v:stroke joinstyle="miter"/>
              <v:path gradientshapeok="t" o:connecttype="rect"/>
            </v:shapetype>
            <v:shape id="MSIPCMcddd492c803200d64b6758bf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aMawIAAD0FAAAOAAAAZHJzL2Uyb0RvYy54bWysVE1v2zAMvQ/YfxB0X+x8dgviFFmKDAOK&#10;tlg69KzIUmJMFjVJiZ39+lKynWTZLh12sSnykSIfSc1u61KRg7CuAJ3Rfi+lRGgOeaG3Gf3+vPrw&#10;kRLnmc6ZAi0yehSO3s7fv5tVZioGsAOVC0swiHbTymR0572ZJonjO1Ey1wMjNBol2JJ5PNptkltW&#10;YfRSJYM0nSQV2NxY4MI51N41RjqP8aUU3D9K6YQnKqOYm49fG7+b8E3mMzbdWmZ2BW/TYP+QRckK&#10;jZeeQt0xz8jeFn+EKgtuwYH0PQ5lAlIWXMQasJp+elXNeseMiLUgOc6caHL/Lyx/OKzNkyW+/gw1&#10;NjAQUhk3dagM9dTSluGPmRK0I4XHE22i9oSj8mY8SYd9NHG0DW6G6Tjympy9jXX+i4CSBCGjFtsS&#10;2WKHe+fxRoR2kHCZhlWhVGyN0qTK6GSIIX+zoIfSQSNik9sw58yj5I9KBIzS34QkRR4LCIo4XmKp&#10;LDkwHAzGudA+1h7jIjqgJCbxFscWf87qLc5NHd3NoP3JuSw02Fj9Vdr5jy5l2eCRyIu6g+jrTY2F&#10;XzR2A/kR+22hWQVn+KrAptwz55+YxdnHPuI++0f8SAVIPrQSJTuwv/6mD3gcSbRSUuEuZdT93DMr&#10;KFFfNQ7rYDxK07B98YSCjcKn/miEh02n1ftyCdiOPj4ZhkcxYL3qRGmhfMF9X4Tr0MQ0x0szuunE&#10;pW9WG98LLhaLCMI9M8zf67XhIXToTpi15/qFWdMOpMdRfoBu3dj0ai4bbPDUsNh7kEUc2kBwQ2dL&#10;PO5onOX2PQmPwOU5os6v3vwVAAD//wMAUEsDBBQABgAIAAAAIQB8dgjh3wAAAAsBAAAPAAAAZHJz&#10;L2Rvd25yZXYueG1sTI/BTsMwEETvSPyDtUjcqB0QKQ1xqqpSkeCASugHuPGSpNjryHba8Pc4Jzju&#10;zGj2TbmerGFn9KF3JCFbCGBIjdM9tRIOn7u7J2AhKtLKOEIJPxhgXV1flarQ7kIfeK5jy1IJhUJJ&#10;6GIcCs5D06FVYeEGpOR9OW9VTKdvufbqksqt4fdC5NyqntKHTg247bD5rkcrYYNjFl7N7vTSH+r9&#10;2+k9er1dSXl7M22egUWc4l8YZvyEDlViOrqRdGBGQhoSk5pnYgls9rOVyIEdZ+3xYQm8Kvn/DdUv&#10;AAAA//8DAFBLAQItABQABgAIAAAAIQC2gziS/gAAAOEBAAATAAAAAAAAAAAAAAAAAAAAAABbQ29u&#10;dGVudF9UeXBlc10ueG1sUEsBAi0AFAAGAAgAAAAhADj9If/WAAAAlAEAAAsAAAAAAAAAAAAAAAAA&#10;LwEAAF9yZWxzLy5yZWxzUEsBAi0AFAAGAAgAAAAhABBYxoxrAgAAPQUAAA4AAAAAAAAAAAAAAAAA&#10;LgIAAGRycy9lMm9Eb2MueG1sUEsBAi0AFAAGAAgAAAAhAHx2COHfAAAACwEAAA8AAAAAAAAAAAAA&#10;AAAAxQQAAGRycy9kb3ducmV2LnhtbFBLBQYAAAAABAAEAPMAAADRBQAAAAA=&#10;" o:allowincell="f" filled="f" stroked="f" strokeweight=".5pt">
              <v:textbox inset="20pt,0,,0">
                <w:txbxContent>
                  <w:p w14:paraId="39CC71CF" w14:textId="77777777" w:rsidR="00CD53CD" w:rsidRPr="00CD53CD" w:rsidRDefault="00CD53CD" w:rsidP="00CD53CD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D53CD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6519">
      <w:rPr>
        <w:rStyle w:val="slostrnky"/>
      </w:rPr>
      <w:fldChar w:fldCharType="begin"/>
    </w:r>
    <w:r w:rsidR="00C16519">
      <w:rPr>
        <w:rStyle w:val="slostrnky"/>
      </w:rPr>
      <w:instrText xml:space="preserve"> PAGE </w:instrText>
    </w:r>
    <w:r w:rsidR="00C16519">
      <w:rPr>
        <w:rStyle w:val="slostrnky"/>
      </w:rPr>
      <w:fldChar w:fldCharType="separate"/>
    </w:r>
    <w:r w:rsidR="00E71523">
      <w:rPr>
        <w:rStyle w:val="slostrnky"/>
        <w:noProof/>
      </w:rPr>
      <w:t>1</w:t>
    </w:r>
    <w:r w:rsidR="00C16519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9C0B1" w14:textId="77777777" w:rsidR="00701402" w:rsidRDefault="00701402">
      <w:r>
        <w:separator/>
      </w:r>
    </w:p>
  </w:footnote>
  <w:footnote w:type="continuationSeparator" w:id="0">
    <w:p w14:paraId="1E92A3F2" w14:textId="77777777" w:rsidR="00701402" w:rsidRDefault="0070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263C1" w14:textId="77777777" w:rsidR="00C16519" w:rsidRDefault="00C16519">
    <w:pPr>
      <w:pStyle w:val="Zhlav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7429D"/>
    <w:multiLevelType w:val="hybridMultilevel"/>
    <w:tmpl w:val="D882A20A"/>
    <w:lvl w:ilvl="0" w:tplc="C92ADA32">
      <w:start w:val="1"/>
      <w:numFmt w:val="lowerLetter"/>
      <w:lvlText w:val="%1)"/>
      <w:lvlJc w:val="left"/>
      <w:pPr>
        <w:ind w:left="1428" w:hanging="360"/>
      </w:pPr>
      <w:rPr>
        <w:rFonts w:ascii="Tahoma" w:eastAsia="Times New Roman" w:hAnsi="Tahoma" w:cs="Tahoma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054822"/>
    <w:multiLevelType w:val="hybridMultilevel"/>
    <w:tmpl w:val="FB745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6AEC"/>
    <w:multiLevelType w:val="hybridMultilevel"/>
    <w:tmpl w:val="2E7C9D98"/>
    <w:lvl w:ilvl="0" w:tplc="77845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5B88FA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2DA26D04"/>
    <w:multiLevelType w:val="hybridMultilevel"/>
    <w:tmpl w:val="5B24EDE4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6C96AC">
      <w:numFmt w:val="bullet"/>
      <w:lvlText w:val="-"/>
      <w:lvlJc w:val="left"/>
      <w:pPr>
        <w:ind w:left="2880" w:hanging="360"/>
      </w:pPr>
      <w:rPr>
        <w:rFonts w:ascii="Tahoma" w:eastAsia="Times New Roman" w:hAnsi="Tahoma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7041D93"/>
    <w:multiLevelType w:val="hybridMultilevel"/>
    <w:tmpl w:val="2D72E6C0"/>
    <w:lvl w:ilvl="0" w:tplc="110AF2B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C0228"/>
    <w:multiLevelType w:val="hybridMultilevel"/>
    <w:tmpl w:val="C44653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860596C"/>
    <w:multiLevelType w:val="hybridMultilevel"/>
    <w:tmpl w:val="DBF8700C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num w:numId="1" w16cid:durableId="443423607">
    <w:abstractNumId w:val="9"/>
  </w:num>
  <w:num w:numId="2" w16cid:durableId="1265528386">
    <w:abstractNumId w:val="6"/>
  </w:num>
  <w:num w:numId="3" w16cid:durableId="1621570148">
    <w:abstractNumId w:val="5"/>
  </w:num>
  <w:num w:numId="4" w16cid:durableId="138158373">
    <w:abstractNumId w:val="12"/>
  </w:num>
  <w:num w:numId="5" w16cid:durableId="1958372609">
    <w:abstractNumId w:val="16"/>
  </w:num>
  <w:num w:numId="6" w16cid:durableId="777918170">
    <w:abstractNumId w:val="15"/>
  </w:num>
  <w:num w:numId="7" w16cid:durableId="1231312990">
    <w:abstractNumId w:val="3"/>
  </w:num>
  <w:num w:numId="8" w16cid:durableId="829372563">
    <w:abstractNumId w:val="8"/>
  </w:num>
  <w:num w:numId="9" w16cid:durableId="910895967">
    <w:abstractNumId w:val="4"/>
  </w:num>
  <w:num w:numId="10" w16cid:durableId="1956212324">
    <w:abstractNumId w:val="17"/>
  </w:num>
  <w:num w:numId="11" w16cid:durableId="485099059">
    <w:abstractNumId w:val="13"/>
  </w:num>
  <w:num w:numId="12" w16cid:durableId="816535448">
    <w:abstractNumId w:val="10"/>
  </w:num>
  <w:num w:numId="13" w16cid:durableId="2134324213">
    <w:abstractNumId w:val="11"/>
  </w:num>
  <w:num w:numId="14" w16cid:durableId="361323279">
    <w:abstractNumId w:val="1"/>
  </w:num>
  <w:num w:numId="15" w16cid:durableId="1314795510">
    <w:abstractNumId w:val="0"/>
  </w:num>
  <w:num w:numId="16" w16cid:durableId="206914711">
    <w:abstractNumId w:val="18"/>
  </w:num>
  <w:num w:numId="17" w16cid:durableId="956639728">
    <w:abstractNumId w:val="7"/>
  </w:num>
  <w:num w:numId="18" w16cid:durableId="1950815688">
    <w:abstractNumId w:val="14"/>
  </w:num>
  <w:num w:numId="19" w16cid:durableId="2671551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EE2"/>
    <w:rsid w:val="000002FD"/>
    <w:rsid w:val="00000A80"/>
    <w:rsid w:val="00000C9E"/>
    <w:rsid w:val="00004371"/>
    <w:rsid w:val="00004CB5"/>
    <w:rsid w:val="0000604F"/>
    <w:rsid w:val="0001173A"/>
    <w:rsid w:val="000119B4"/>
    <w:rsid w:val="00011BE2"/>
    <w:rsid w:val="00013813"/>
    <w:rsid w:val="00013F76"/>
    <w:rsid w:val="00013FC1"/>
    <w:rsid w:val="00014558"/>
    <w:rsid w:val="00014690"/>
    <w:rsid w:val="00015160"/>
    <w:rsid w:val="000161BE"/>
    <w:rsid w:val="00017F6E"/>
    <w:rsid w:val="00022124"/>
    <w:rsid w:val="00023981"/>
    <w:rsid w:val="000255CE"/>
    <w:rsid w:val="00027EC9"/>
    <w:rsid w:val="00033FE2"/>
    <w:rsid w:val="00036290"/>
    <w:rsid w:val="00043FFA"/>
    <w:rsid w:val="00054260"/>
    <w:rsid w:val="00056DC6"/>
    <w:rsid w:val="00062499"/>
    <w:rsid w:val="00065D54"/>
    <w:rsid w:val="000671C6"/>
    <w:rsid w:val="0007082E"/>
    <w:rsid w:val="000721ED"/>
    <w:rsid w:val="000729B7"/>
    <w:rsid w:val="000814AC"/>
    <w:rsid w:val="00081569"/>
    <w:rsid w:val="000846CF"/>
    <w:rsid w:val="00086DA7"/>
    <w:rsid w:val="00087FF8"/>
    <w:rsid w:val="00090850"/>
    <w:rsid w:val="000A2E0B"/>
    <w:rsid w:val="000A56AA"/>
    <w:rsid w:val="000A7463"/>
    <w:rsid w:val="000B0B34"/>
    <w:rsid w:val="000B1F2C"/>
    <w:rsid w:val="000B2FEF"/>
    <w:rsid w:val="000B351B"/>
    <w:rsid w:val="000B3C4A"/>
    <w:rsid w:val="000B471F"/>
    <w:rsid w:val="000B6084"/>
    <w:rsid w:val="000B6980"/>
    <w:rsid w:val="000C1799"/>
    <w:rsid w:val="000C1DF5"/>
    <w:rsid w:val="000C1FE1"/>
    <w:rsid w:val="000E01B6"/>
    <w:rsid w:val="000E0A5C"/>
    <w:rsid w:val="000E398C"/>
    <w:rsid w:val="000E793F"/>
    <w:rsid w:val="000F22BF"/>
    <w:rsid w:val="000F36CF"/>
    <w:rsid w:val="000F5122"/>
    <w:rsid w:val="001000AC"/>
    <w:rsid w:val="00101A45"/>
    <w:rsid w:val="001135D0"/>
    <w:rsid w:val="00114865"/>
    <w:rsid w:val="0011663A"/>
    <w:rsid w:val="0012006E"/>
    <w:rsid w:val="00120ACF"/>
    <w:rsid w:val="001324C4"/>
    <w:rsid w:val="00134BC7"/>
    <w:rsid w:val="00135024"/>
    <w:rsid w:val="00137D02"/>
    <w:rsid w:val="00141E51"/>
    <w:rsid w:val="00143DBC"/>
    <w:rsid w:val="00146B03"/>
    <w:rsid w:val="00150AE8"/>
    <w:rsid w:val="00150F4C"/>
    <w:rsid w:val="00162D61"/>
    <w:rsid w:val="00163EE1"/>
    <w:rsid w:val="001679CF"/>
    <w:rsid w:val="00173339"/>
    <w:rsid w:val="00174F82"/>
    <w:rsid w:val="001766B4"/>
    <w:rsid w:val="001808EE"/>
    <w:rsid w:val="001853A3"/>
    <w:rsid w:val="00192ABA"/>
    <w:rsid w:val="0019619E"/>
    <w:rsid w:val="001A0F46"/>
    <w:rsid w:val="001A60B1"/>
    <w:rsid w:val="001B54C1"/>
    <w:rsid w:val="001B5E4D"/>
    <w:rsid w:val="001C1CBE"/>
    <w:rsid w:val="001C3852"/>
    <w:rsid w:val="001C4F18"/>
    <w:rsid w:val="001C6AE4"/>
    <w:rsid w:val="001D2D54"/>
    <w:rsid w:val="001D4397"/>
    <w:rsid w:val="001D49CE"/>
    <w:rsid w:val="001D5A01"/>
    <w:rsid w:val="001E0452"/>
    <w:rsid w:val="001E2203"/>
    <w:rsid w:val="001E2D8F"/>
    <w:rsid w:val="001E6D51"/>
    <w:rsid w:val="001E72AE"/>
    <w:rsid w:val="001F1A40"/>
    <w:rsid w:val="001F3A5C"/>
    <w:rsid w:val="001F4882"/>
    <w:rsid w:val="001F4F31"/>
    <w:rsid w:val="001F79BA"/>
    <w:rsid w:val="0020508C"/>
    <w:rsid w:val="00206F2E"/>
    <w:rsid w:val="00210176"/>
    <w:rsid w:val="00216F8E"/>
    <w:rsid w:val="00217088"/>
    <w:rsid w:val="00217100"/>
    <w:rsid w:val="00220A83"/>
    <w:rsid w:val="00222624"/>
    <w:rsid w:val="00230217"/>
    <w:rsid w:val="00232522"/>
    <w:rsid w:val="00232C30"/>
    <w:rsid w:val="00233B72"/>
    <w:rsid w:val="00243DC9"/>
    <w:rsid w:val="002513DE"/>
    <w:rsid w:val="002524F1"/>
    <w:rsid w:val="00262A6A"/>
    <w:rsid w:val="002631EB"/>
    <w:rsid w:val="0026356A"/>
    <w:rsid w:val="00272A69"/>
    <w:rsid w:val="00273F97"/>
    <w:rsid w:val="00277A9C"/>
    <w:rsid w:val="00277ACB"/>
    <w:rsid w:val="00281830"/>
    <w:rsid w:val="0028289D"/>
    <w:rsid w:val="00284547"/>
    <w:rsid w:val="00285AB9"/>
    <w:rsid w:val="002877D1"/>
    <w:rsid w:val="00291C00"/>
    <w:rsid w:val="00292656"/>
    <w:rsid w:val="002A05B7"/>
    <w:rsid w:val="002A59CB"/>
    <w:rsid w:val="002B1119"/>
    <w:rsid w:val="002B1F3E"/>
    <w:rsid w:val="002B51F7"/>
    <w:rsid w:val="002C0579"/>
    <w:rsid w:val="002C0B10"/>
    <w:rsid w:val="002C1A21"/>
    <w:rsid w:val="002D04D0"/>
    <w:rsid w:val="002D217A"/>
    <w:rsid w:val="002E1B89"/>
    <w:rsid w:val="002E2A52"/>
    <w:rsid w:val="002E431B"/>
    <w:rsid w:val="002E6B98"/>
    <w:rsid w:val="002F0291"/>
    <w:rsid w:val="002F3F49"/>
    <w:rsid w:val="002F6F67"/>
    <w:rsid w:val="003013F6"/>
    <w:rsid w:val="00303140"/>
    <w:rsid w:val="00305A28"/>
    <w:rsid w:val="0030642D"/>
    <w:rsid w:val="0031168C"/>
    <w:rsid w:val="0031273D"/>
    <w:rsid w:val="00323194"/>
    <w:rsid w:val="00325481"/>
    <w:rsid w:val="003311D4"/>
    <w:rsid w:val="0033146E"/>
    <w:rsid w:val="00340A25"/>
    <w:rsid w:val="003432DD"/>
    <w:rsid w:val="00344413"/>
    <w:rsid w:val="00344FFC"/>
    <w:rsid w:val="00346AC3"/>
    <w:rsid w:val="003531E0"/>
    <w:rsid w:val="00356973"/>
    <w:rsid w:val="00357E78"/>
    <w:rsid w:val="00362F1C"/>
    <w:rsid w:val="003650FF"/>
    <w:rsid w:val="00366B9E"/>
    <w:rsid w:val="00370755"/>
    <w:rsid w:val="00371868"/>
    <w:rsid w:val="00373CE5"/>
    <w:rsid w:val="00374F78"/>
    <w:rsid w:val="003771FA"/>
    <w:rsid w:val="0038578C"/>
    <w:rsid w:val="00387530"/>
    <w:rsid w:val="0038784A"/>
    <w:rsid w:val="00387C9F"/>
    <w:rsid w:val="00390F47"/>
    <w:rsid w:val="0039202C"/>
    <w:rsid w:val="00397402"/>
    <w:rsid w:val="00397C25"/>
    <w:rsid w:val="003A0484"/>
    <w:rsid w:val="003A136D"/>
    <w:rsid w:val="003A23EF"/>
    <w:rsid w:val="003A2FCA"/>
    <w:rsid w:val="003A5843"/>
    <w:rsid w:val="003A6CED"/>
    <w:rsid w:val="003A7EFB"/>
    <w:rsid w:val="003B47CF"/>
    <w:rsid w:val="003B52FC"/>
    <w:rsid w:val="003C4A2F"/>
    <w:rsid w:val="003D1DF3"/>
    <w:rsid w:val="003E096C"/>
    <w:rsid w:val="003E259B"/>
    <w:rsid w:val="003F2410"/>
    <w:rsid w:val="003F5FA2"/>
    <w:rsid w:val="00403AA7"/>
    <w:rsid w:val="00405619"/>
    <w:rsid w:val="00406637"/>
    <w:rsid w:val="0040686E"/>
    <w:rsid w:val="00407F31"/>
    <w:rsid w:val="00412EC4"/>
    <w:rsid w:val="00414227"/>
    <w:rsid w:val="00415837"/>
    <w:rsid w:val="00422A27"/>
    <w:rsid w:val="00425C65"/>
    <w:rsid w:val="00425E75"/>
    <w:rsid w:val="00427494"/>
    <w:rsid w:val="0044399B"/>
    <w:rsid w:val="00444A51"/>
    <w:rsid w:val="00444B12"/>
    <w:rsid w:val="00447B79"/>
    <w:rsid w:val="00453931"/>
    <w:rsid w:val="00455A6F"/>
    <w:rsid w:val="00455FCB"/>
    <w:rsid w:val="00457840"/>
    <w:rsid w:val="00460608"/>
    <w:rsid w:val="00461992"/>
    <w:rsid w:val="00462A71"/>
    <w:rsid w:val="00464151"/>
    <w:rsid w:val="004654D1"/>
    <w:rsid w:val="004665A5"/>
    <w:rsid w:val="0046764D"/>
    <w:rsid w:val="0047617A"/>
    <w:rsid w:val="00481A62"/>
    <w:rsid w:val="00486A77"/>
    <w:rsid w:val="00486CD8"/>
    <w:rsid w:val="004870BB"/>
    <w:rsid w:val="004921EF"/>
    <w:rsid w:val="00494AFC"/>
    <w:rsid w:val="004A0895"/>
    <w:rsid w:val="004A08E6"/>
    <w:rsid w:val="004A4DEC"/>
    <w:rsid w:val="004A59DD"/>
    <w:rsid w:val="004A661F"/>
    <w:rsid w:val="004B217E"/>
    <w:rsid w:val="004C313D"/>
    <w:rsid w:val="004C6206"/>
    <w:rsid w:val="004C689F"/>
    <w:rsid w:val="004D00DD"/>
    <w:rsid w:val="004D628B"/>
    <w:rsid w:val="004E425F"/>
    <w:rsid w:val="004E6C68"/>
    <w:rsid w:val="004F36A4"/>
    <w:rsid w:val="004F38EB"/>
    <w:rsid w:val="004F5746"/>
    <w:rsid w:val="004F58F2"/>
    <w:rsid w:val="004F78F4"/>
    <w:rsid w:val="00503BAB"/>
    <w:rsid w:val="0050525D"/>
    <w:rsid w:val="0050575C"/>
    <w:rsid w:val="00505CC7"/>
    <w:rsid w:val="00507F60"/>
    <w:rsid w:val="00510282"/>
    <w:rsid w:val="00513700"/>
    <w:rsid w:val="005232E6"/>
    <w:rsid w:val="00525FD6"/>
    <w:rsid w:val="005324A9"/>
    <w:rsid w:val="00532A17"/>
    <w:rsid w:val="00533004"/>
    <w:rsid w:val="00533A21"/>
    <w:rsid w:val="00533E29"/>
    <w:rsid w:val="00536172"/>
    <w:rsid w:val="00541FB4"/>
    <w:rsid w:val="005437CA"/>
    <w:rsid w:val="0054388F"/>
    <w:rsid w:val="005503B2"/>
    <w:rsid w:val="005504F9"/>
    <w:rsid w:val="00550E09"/>
    <w:rsid w:val="00552EAE"/>
    <w:rsid w:val="00553B3E"/>
    <w:rsid w:val="00553B63"/>
    <w:rsid w:val="00554369"/>
    <w:rsid w:val="00554E7F"/>
    <w:rsid w:val="005553CC"/>
    <w:rsid w:val="00555AB0"/>
    <w:rsid w:val="005624FF"/>
    <w:rsid w:val="00562C59"/>
    <w:rsid w:val="00567A74"/>
    <w:rsid w:val="00570D2B"/>
    <w:rsid w:val="00570EB4"/>
    <w:rsid w:val="00576211"/>
    <w:rsid w:val="00576F4C"/>
    <w:rsid w:val="00582006"/>
    <w:rsid w:val="00585EC6"/>
    <w:rsid w:val="0058716A"/>
    <w:rsid w:val="00590953"/>
    <w:rsid w:val="005911D1"/>
    <w:rsid w:val="00591BBF"/>
    <w:rsid w:val="00594441"/>
    <w:rsid w:val="005A05ED"/>
    <w:rsid w:val="005A1BDD"/>
    <w:rsid w:val="005A561D"/>
    <w:rsid w:val="005A6E2C"/>
    <w:rsid w:val="005A7B9E"/>
    <w:rsid w:val="005B0013"/>
    <w:rsid w:val="005B333A"/>
    <w:rsid w:val="005B34D2"/>
    <w:rsid w:val="005C0383"/>
    <w:rsid w:val="005C2A3D"/>
    <w:rsid w:val="005C3E40"/>
    <w:rsid w:val="005C676B"/>
    <w:rsid w:val="005D2CA3"/>
    <w:rsid w:val="005D6DF8"/>
    <w:rsid w:val="005D703F"/>
    <w:rsid w:val="005D75D0"/>
    <w:rsid w:val="005F7344"/>
    <w:rsid w:val="006002EA"/>
    <w:rsid w:val="00601210"/>
    <w:rsid w:val="00605292"/>
    <w:rsid w:val="00612828"/>
    <w:rsid w:val="006136CF"/>
    <w:rsid w:val="00620F65"/>
    <w:rsid w:val="006223C9"/>
    <w:rsid w:val="00622BA9"/>
    <w:rsid w:val="00626D1D"/>
    <w:rsid w:val="00626F9B"/>
    <w:rsid w:val="00632172"/>
    <w:rsid w:val="006324A7"/>
    <w:rsid w:val="00641BF4"/>
    <w:rsid w:val="006422E2"/>
    <w:rsid w:val="006429EF"/>
    <w:rsid w:val="0064563A"/>
    <w:rsid w:val="00651F13"/>
    <w:rsid w:val="006546FE"/>
    <w:rsid w:val="00656331"/>
    <w:rsid w:val="006655BE"/>
    <w:rsid w:val="006679AE"/>
    <w:rsid w:val="00681A46"/>
    <w:rsid w:val="00682EE9"/>
    <w:rsid w:val="006861CF"/>
    <w:rsid w:val="00687075"/>
    <w:rsid w:val="00690D8B"/>
    <w:rsid w:val="00691C23"/>
    <w:rsid w:val="00692761"/>
    <w:rsid w:val="00692AE2"/>
    <w:rsid w:val="00694368"/>
    <w:rsid w:val="006955AB"/>
    <w:rsid w:val="006956A1"/>
    <w:rsid w:val="006A342E"/>
    <w:rsid w:val="006A59A4"/>
    <w:rsid w:val="006A6660"/>
    <w:rsid w:val="006B5DBB"/>
    <w:rsid w:val="006C1591"/>
    <w:rsid w:val="006C1CB9"/>
    <w:rsid w:val="006C4D3D"/>
    <w:rsid w:val="006D20CF"/>
    <w:rsid w:val="006D6FCA"/>
    <w:rsid w:val="006E04ED"/>
    <w:rsid w:val="006E10D0"/>
    <w:rsid w:val="006E5456"/>
    <w:rsid w:val="006E69E7"/>
    <w:rsid w:val="006E6A88"/>
    <w:rsid w:val="006E7F60"/>
    <w:rsid w:val="006F0739"/>
    <w:rsid w:val="006F2A03"/>
    <w:rsid w:val="006F2F13"/>
    <w:rsid w:val="006F3A85"/>
    <w:rsid w:val="006F47AD"/>
    <w:rsid w:val="006F5242"/>
    <w:rsid w:val="00701402"/>
    <w:rsid w:val="00703B29"/>
    <w:rsid w:val="00703F37"/>
    <w:rsid w:val="00710B54"/>
    <w:rsid w:val="007210C2"/>
    <w:rsid w:val="00725BBB"/>
    <w:rsid w:val="0073431F"/>
    <w:rsid w:val="007406E9"/>
    <w:rsid w:val="00745FCB"/>
    <w:rsid w:val="00747E35"/>
    <w:rsid w:val="00754A9C"/>
    <w:rsid w:val="007568AF"/>
    <w:rsid w:val="007678E6"/>
    <w:rsid w:val="00767A7C"/>
    <w:rsid w:val="00770C58"/>
    <w:rsid w:val="00770E63"/>
    <w:rsid w:val="00783A90"/>
    <w:rsid w:val="00784EBF"/>
    <w:rsid w:val="0078629C"/>
    <w:rsid w:val="0079013A"/>
    <w:rsid w:val="007960BF"/>
    <w:rsid w:val="00796967"/>
    <w:rsid w:val="007A1DED"/>
    <w:rsid w:val="007A437D"/>
    <w:rsid w:val="007A6095"/>
    <w:rsid w:val="007A7C70"/>
    <w:rsid w:val="007B05DF"/>
    <w:rsid w:val="007B09CB"/>
    <w:rsid w:val="007B1E70"/>
    <w:rsid w:val="007B4392"/>
    <w:rsid w:val="007B5388"/>
    <w:rsid w:val="007C7B0C"/>
    <w:rsid w:val="007D235A"/>
    <w:rsid w:val="007D6C3F"/>
    <w:rsid w:val="007E00C8"/>
    <w:rsid w:val="007E296D"/>
    <w:rsid w:val="007E35C8"/>
    <w:rsid w:val="007E7C67"/>
    <w:rsid w:val="007F01FD"/>
    <w:rsid w:val="007F1B49"/>
    <w:rsid w:val="007F5024"/>
    <w:rsid w:val="007F6F4E"/>
    <w:rsid w:val="008130D5"/>
    <w:rsid w:val="00813A57"/>
    <w:rsid w:val="00821111"/>
    <w:rsid w:val="00825638"/>
    <w:rsid w:val="008276B3"/>
    <w:rsid w:val="00833E97"/>
    <w:rsid w:val="0083552E"/>
    <w:rsid w:val="00840999"/>
    <w:rsid w:val="00840E34"/>
    <w:rsid w:val="00840F2B"/>
    <w:rsid w:val="008456DC"/>
    <w:rsid w:val="00852AC3"/>
    <w:rsid w:val="008535D4"/>
    <w:rsid w:val="008556AA"/>
    <w:rsid w:val="00863C70"/>
    <w:rsid w:val="0086498F"/>
    <w:rsid w:val="00871DE1"/>
    <w:rsid w:val="008726D6"/>
    <w:rsid w:val="00876402"/>
    <w:rsid w:val="008778E2"/>
    <w:rsid w:val="00882B36"/>
    <w:rsid w:val="00884263"/>
    <w:rsid w:val="00885CB6"/>
    <w:rsid w:val="00887F45"/>
    <w:rsid w:val="0089006A"/>
    <w:rsid w:val="008908F8"/>
    <w:rsid w:val="00892B40"/>
    <w:rsid w:val="0089613C"/>
    <w:rsid w:val="00897335"/>
    <w:rsid w:val="00897539"/>
    <w:rsid w:val="00897C18"/>
    <w:rsid w:val="008A0BFE"/>
    <w:rsid w:val="008A2CDA"/>
    <w:rsid w:val="008A391A"/>
    <w:rsid w:val="008A6ED6"/>
    <w:rsid w:val="008B5468"/>
    <w:rsid w:val="008B6106"/>
    <w:rsid w:val="008B669E"/>
    <w:rsid w:val="008B70A5"/>
    <w:rsid w:val="008C0415"/>
    <w:rsid w:val="008C1DE9"/>
    <w:rsid w:val="008C384C"/>
    <w:rsid w:val="008C398D"/>
    <w:rsid w:val="008C4F1A"/>
    <w:rsid w:val="008C4FD4"/>
    <w:rsid w:val="008C684B"/>
    <w:rsid w:val="008D069F"/>
    <w:rsid w:val="008D3B7D"/>
    <w:rsid w:val="008D7BFD"/>
    <w:rsid w:val="008F0D78"/>
    <w:rsid w:val="008F22D3"/>
    <w:rsid w:val="008F2F33"/>
    <w:rsid w:val="008F6CC7"/>
    <w:rsid w:val="00901B4F"/>
    <w:rsid w:val="00904875"/>
    <w:rsid w:val="0090636C"/>
    <w:rsid w:val="00906716"/>
    <w:rsid w:val="009075BE"/>
    <w:rsid w:val="009114BC"/>
    <w:rsid w:val="009153AF"/>
    <w:rsid w:val="00915EAA"/>
    <w:rsid w:val="00923CD5"/>
    <w:rsid w:val="0092582C"/>
    <w:rsid w:val="009427B7"/>
    <w:rsid w:val="00947E16"/>
    <w:rsid w:val="00955B6C"/>
    <w:rsid w:val="009610AA"/>
    <w:rsid w:val="00962153"/>
    <w:rsid w:val="00973C93"/>
    <w:rsid w:val="00974F11"/>
    <w:rsid w:val="00975A2B"/>
    <w:rsid w:val="00981107"/>
    <w:rsid w:val="0098339C"/>
    <w:rsid w:val="00987C10"/>
    <w:rsid w:val="00992A02"/>
    <w:rsid w:val="00992C23"/>
    <w:rsid w:val="009A30B4"/>
    <w:rsid w:val="009A445F"/>
    <w:rsid w:val="009A481A"/>
    <w:rsid w:val="009A5DDA"/>
    <w:rsid w:val="009A6433"/>
    <w:rsid w:val="009A7622"/>
    <w:rsid w:val="009B22F5"/>
    <w:rsid w:val="009B7565"/>
    <w:rsid w:val="009C21EC"/>
    <w:rsid w:val="009C2964"/>
    <w:rsid w:val="009C5470"/>
    <w:rsid w:val="009C6681"/>
    <w:rsid w:val="009C7422"/>
    <w:rsid w:val="009D241D"/>
    <w:rsid w:val="009D354A"/>
    <w:rsid w:val="009D4BB0"/>
    <w:rsid w:val="009D51B3"/>
    <w:rsid w:val="009D7B50"/>
    <w:rsid w:val="009E0E01"/>
    <w:rsid w:val="009E5236"/>
    <w:rsid w:val="009F2A68"/>
    <w:rsid w:val="009F4FFD"/>
    <w:rsid w:val="00A00A7A"/>
    <w:rsid w:val="00A1180B"/>
    <w:rsid w:val="00A1337B"/>
    <w:rsid w:val="00A14639"/>
    <w:rsid w:val="00A15230"/>
    <w:rsid w:val="00A155AB"/>
    <w:rsid w:val="00A208E1"/>
    <w:rsid w:val="00A23BEE"/>
    <w:rsid w:val="00A23C9B"/>
    <w:rsid w:val="00A24CB4"/>
    <w:rsid w:val="00A26317"/>
    <w:rsid w:val="00A32E56"/>
    <w:rsid w:val="00A33299"/>
    <w:rsid w:val="00A343B9"/>
    <w:rsid w:val="00A374B3"/>
    <w:rsid w:val="00A37594"/>
    <w:rsid w:val="00A4087D"/>
    <w:rsid w:val="00A40AF3"/>
    <w:rsid w:val="00A4165B"/>
    <w:rsid w:val="00A4207E"/>
    <w:rsid w:val="00A4427D"/>
    <w:rsid w:val="00A4547D"/>
    <w:rsid w:val="00A500B8"/>
    <w:rsid w:val="00A52E90"/>
    <w:rsid w:val="00A55784"/>
    <w:rsid w:val="00A57468"/>
    <w:rsid w:val="00A601FB"/>
    <w:rsid w:val="00A61027"/>
    <w:rsid w:val="00A630D1"/>
    <w:rsid w:val="00A63A1F"/>
    <w:rsid w:val="00A71266"/>
    <w:rsid w:val="00A7577C"/>
    <w:rsid w:val="00A82DF9"/>
    <w:rsid w:val="00A8565F"/>
    <w:rsid w:val="00A863AD"/>
    <w:rsid w:val="00A9245D"/>
    <w:rsid w:val="00A95EC9"/>
    <w:rsid w:val="00AA0B25"/>
    <w:rsid w:val="00AA6CC8"/>
    <w:rsid w:val="00AA77AF"/>
    <w:rsid w:val="00AB1ED3"/>
    <w:rsid w:val="00AB529A"/>
    <w:rsid w:val="00AC13CA"/>
    <w:rsid w:val="00AC5FE5"/>
    <w:rsid w:val="00AC72CD"/>
    <w:rsid w:val="00AD1111"/>
    <w:rsid w:val="00AD2001"/>
    <w:rsid w:val="00AD2522"/>
    <w:rsid w:val="00AE4B67"/>
    <w:rsid w:val="00AF4717"/>
    <w:rsid w:val="00AF5ABF"/>
    <w:rsid w:val="00AF5CD3"/>
    <w:rsid w:val="00AF7074"/>
    <w:rsid w:val="00B0511F"/>
    <w:rsid w:val="00B11B6E"/>
    <w:rsid w:val="00B136AD"/>
    <w:rsid w:val="00B21C7D"/>
    <w:rsid w:val="00B2289F"/>
    <w:rsid w:val="00B25927"/>
    <w:rsid w:val="00B25960"/>
    <w:rsid w:val="00B27969"/>
    <w:rsid w:val="00B30BEC"/>
    <w:rsid w:val="00B32C92"/>
    <w:rsid w:val="00B35513"/>
    <w:rsid w:val="00B35BCC"/>
    <w:rsid w:val="00B42AB7"/>
    <w:rsid w:val="00B4313A"/>
    <w:rsid w:val="00B47DFD"/>
    <w:rsid w:val="00B550BB"/>
    <w:rsid w:val="00B61583"/>
    <w:rsid w:val="00B6311F"/>
    <w:rsid w:val="00B64BB4"/>
    <w:rsid w:val="00B66C97"/>
    <w:rsid w:val="00B7243C"/>
    <w:rsid w:val="00B73543"/>
    <w:rsid w:val="00B74C98"/>
    <w:rsid w:val="00B770E3"/>
    <w:rsid w:val="00B773E5"/>
    <w:rsid w:val="00B77C7C"/>
    <w:rsid w:val="00B805B2"/>
    <w:rsid w:val="00B8282D"/>
    <w:rsid w:val="00B906CE"/>
    <w:rsid w:val="00B978BD"/>
    <w:rsid w:val="00B979CB"/>
    <w:rsid w:val="00B97F11"/>
    <w:rsid w:val="00BA0912"/>
    <w:rsid w:val="00BA1C0B"/>
    <w:rsid w:val="00BA2A3F"/>
    <w:rsid w:val="00BA7991"/>
    <w:rsid w:val="00BB2655"/>
    <w:rsid w:val="00BB4381"/>
    <w:rsid w:val="00BB578B"/>
    <w:rsid w:val="00BB64BC"/>
    <w:rsid w:val="00BB779D"/>
    <w:rsid w:val="00BC0B07"/>
    <w:rsid w:val="00BC2F19"/>
    <w:rsid w:val="00BC51F5"/>
    <w:rsid w:val="00BC659F"/>
    <w:rsid w:val="00BC6D5C"/>
    <w:rsid w:val="00BD222B"/>
    <w:rsid w:val="00BD303C"/>
    <w:rsid w:val="00BD3A30"/>
    <w:rsid w:val="00BD3B97"/>
    <w:rsid w:val="00BD6056"/>
    <w:rsid w:val="00BE1124"/>
    <w:rsid w:val="00BE18BE"/>
    <w:rsid w:val="00BE4B14"/>
    <w:rsid w:val="00BE7EC3"/>
    <w:rsid w:val="00BF49A7"/>
    <w:rsid w:val="00BF4C02"/>
    <w:rsid w:val="00BF5747"/>
    <w:rsid w:val="00C042FF"/>
    <w:rsid w:val="00C140CB"/>
    <w:rsid w:val="00C16519"/>
    <w:rsid w:val="00C17889"/>
    <w:rsid w:val="00C22C12"/>
    <w:rsid w:val="00C3193B"/>
    <w:rsid w:val="00C32D3B"/>
    <w:rsid w:val="00C36C7E"/>
    <w:rsid w:val="00C36EAB"/>
    <w:rsid w:val="00C405F9"/>
    <w:rsid w:val="00C41B53"/>
    <w:rsid w:val="00C42C4E"/>
    <w:rsid w:val="00C43C3A"/>
    <w:rsid w:val="00C50EF0"/>
    <w:rsid w:val="00C5418D"/>
    <w:rsid w:val="00C6032E"/>
    <w:rsid w:val="00C6210E"/>
    <w:rsid w:val="00C700B8"/>
    <w:rsid w:val="00C72862"/>
    <w:rsid w:val="00C820B4"/>
    <w:rsid w:val="00C828DB"/>
    <w:rsid w:val="00C85AA3"/>
    <w:rsid w:val="00C86AB1"/>
    <w:rsid w:val="00C92CCF"/>
    <w:rsid w:val="00C93433"/>
    <w:rsid w:val="00C953DD"/>
    <w:rsid w:val="00CA2F74"/>
    <w:rsid w:val="00CA36B4"/>
    <w:rsid w:val="00CA3B63"/>
    <w:rsid w:val="00CA571B"/>
    <w:rsid w:val="00CA680F"/>
    <w:rsid w:val="00CA691A"/>
    <w:rsid w:val="00CA7BE3"/>
    <w:rsid w:val="00CB1C83"/>
    <w:rsid w:val="00CB7048"/>
    <w:rsid w:val="00CC07E2"/>
    <w:rsid w:val="00CC738C"/>
    <w:rsid w:val="00CD02B2"/>
    <w:rsid w:val="00CD53CD"/>
    <w:rsid w:val="00CE2185"/>
    <w:rsid w:val="00CE223A"/>
    <w:rsid w:val="00CE3209"/>
    <w:rsid w:val="00CE5AE3"/>
    <w:rsid w:val="00CE6A91"/>
    <w:rsid w:val="00CF0576"/>
    <w:rsid w:val="00D00A17"/>
    <w:rsid w:val="00D0282D"/>
    <w:rsid w:val="00D06644"/>
    <w:rsid w:val="00D1144E"/>
    <w:rsid w:val="00D132E4"/>
    <w:rsid w:val="00D13B06"/>
    <w:rsid w:val="00D272B5"/>
    <w:rsid w:val="00D36FA3"/>
    <w:rsid w:val="00D37D32"/>
    <w:rsid w:val="00D37D34"/>
    <w:rsid w:val="00D41275"/>
    <w:rsid w:val="00D42BF0"/>
    <w:rsid w:val="00D51A37"/>
    <w:rsid w:val="00D604DB"/>
    <w:rsid w:val="00D6265F"/>
    <w:rsid w:val="00D635BF"/>
    <w:rsid w:val="00D64814"/>
    <w:rsid w:val="00D670E7"/>
    <w:rsid w:val="00D67AA4"/>
    <w:rsid w:val="00D702D4"/>
    <w:rsid w:val="00D70FA4"/>
    <w:rsid w:val="00D7324C"/>
    <w:rsid w:val="00D86909"/>
    <w:rsid w:val="00D902B3"/>
    <w:rsid w:val="00D91EF1"/>
    <w:rsid w:val="00D92FD5"/>
    <w:rsid w:val="00D93FF6"/>
    <w:rsid w:val="00DA6240"/>
    <w:rsid w:val="00DA7D1E"/>
    <w:rsid w:val="00DB2512"/>
    <w:rsid w:val="00DB37A4"/>
    <w:rsid w:val="00DB5776"/>
    <w:rsid w:val="00DB74B7"/>
    <w:rsid w:val="00DC10D8"/>
    <w:rsid w:val="00DC2D41"/>
    <w:rsid w:val="00DD4F09"/>
    <w:rsid w:val="00DD5634"/>
    <w:rsid w:val="00DD5BE5"/>
    <w:rsid w:val="00DD79A7"/>
    <w:rsid w:val="00DE1920"/>
    <w:rsid w:val="00DE4CCD"/>
    <w:rsid w:val="00DF124A"/>
    <w:rsid w:val="00DF40D3"/>
    <w:rsid w:val="00E10535"/>
    <w:rsid w:val="00E134F6"/>
    <w:rsid w:val="00E136A7"/>
    <w:rsid w:val="00E147D6"/>
    <w:rsid w:val="00E16C0B"/>
    <w:rsid w:val="00E2209C"/>
    <w:rsid w:val="00E22213"/>
    <w:rsid w:val="00E225B1"/>
    <w:rsid w:val="00E234E3"/>
    <w:rsid w:val="00E26599"/>
    <w:rsid w:val="00E267D9"/>
    <w:rsid w:val="00E26E04"/>
    <w:rsid w:val="00E30045"/>
    <w:rsid w:val="00E326B1"/>
    <w:rsid w:val="00E34F13"/>
    <w:rsid w:val="00E35D89"/>
    <w:rsid w:val="00E375B1"/>
    <w:rsid w:val="00E3770E"/>
    <w:rsid w:val="00E41423"/>
    <w:rsid w:val="00E44AFA"/>
    <w:rsid w:val="00E52623"/>
    <w:rsid w:val="00E54EC5"/>
    <w:rsid w:val="00E57A10"/>
    <w:rsid w:val="00E604AD"/>
    <w:rsid w:val="00E608A4"/>
    <w:rsid w:val="00E6122B"/>
    <w:rsid w:val="00E70F1E"/>
    <w:rsid w:val="00E71523"/>
    <w:rsid w:val="00E71AF1"/>
    <w:rsid w:val="00E7273E"/>
    <w:rsid w:val="00E7336B"/>
    <w:rsid w:val="00E77D15"/>
    <w:rsid w:val="00E81D0C"/>
    <w:rsid w:val="00E84D00"/>
    <w:rsid w:val="00E8563C"/>
    <w:rsid w:val="00E90A43"/>
    <w:rsid w:val="00E91C78"/>
    <w:rsid w:val="00E93143"/>
    <w:rsid w:val="00E93CFE"/>
    <w:rsid w:val="00E944F1"/>
    <w:rsid w:val="00E9495F"/>
    <w:rsid w:val="00E96AB7"/>
    <w:rsid w:val="00E97F4B"/>
    <w:rsid w:val="00EA2B49"/>
    <w:rsid w:val="00EA32E0"/>
    <w:rsid w:val="00EA6E5A"/>
    <w:rsid w:val="00EB49F4"/>
    <w:rsid w:val="00EB52A1"/>
    <w:rsid w:val="00EB712C"/>
    <w:rsid w:val="00EB7292"/>
    <w:rsid w:val="00EB74BE"/>
    <w:rsid w:val="00EC0F57"/>
    <w:rsid w:val="00EC12D7"/>
    <w:rsid w:val="00EC22F3"/>
    <w:rsid w:val="00EC399E"/>
    <w:rsid w:val="00EC439B"/>
    <w:rsid w:val="00EC4415"/>
    <w:rsid w:val="00EC5244"/>
    <w:rsid w:val="00EC784B"/>
    <w:rsid w:val="00ED46FA"/>
    <w:rsid w:val="00EE11C9"/>
    <w:rsid w:val="00EE2366"/>
    <w:rsid w:val="00EF0075"/>
    <w:rsid w:val="00EF01F6"/>
    <w:rsid w:val="00EF2AD5"/>
    <w:rsid w:val="00EF44D6"/>
    <w:rsid w:val="00EF660B"/>
    <w:rsid w:val="00F046C6"/>
    <w:rsid w:val="00F078D1"/>
    <w:rsid w:val="00F114FF"/>
    <w:rsid w:val="00F11850"/>
    <w:rsid w:val="00F1433B"/>
    <w:rsid w:val="00F233E4"/>
    <w:rsid w:val="00F237C5"/>
    <w:rsid w:val="00F25331"/>
    <w:rsid w:val="00F265DA"/>
    <w:rsid w:val="00F301EA"/>
    <w:rsid w:val="00F30FF9"/>
    <w:rsid w:val="00F326A2"/>
    <w:rsid w:val="00F34343"/>
    <w:rsid w:val="00F343E0"/>
    <w:rsid w:val="00F3780F"/>
    <w:rsid w:val="00F41439"/>
    <w:rsid w:val="00F419CD"/>
    <w:rsid w:val="00F425A3"/>
    <w:rsid w:val="00F46D00"/>
    <w:rsid w:val="00F5707D"/>
    <w:rsid w:val="00F6246E"/>
    <w:rsid w:val="00F657FD"/>
    <w:rsid w:val="00F66B54"/>
    <w:rsid w:val="00F72F4E"/>
    <w:rsid w:val="00F75603"/>
    <w:rsid w:val="00F82455"/>
    <w:rsid w:val="00F90BA4"/>
    <w:rsid w:val="00F952E4"/>
    <w:rsid w:val="00FA03E9"/>
    <w:rsid w:val="00FA32D9"/>
    <w:rsid w:val="00FA36A0"/>
    <w:rsid w:val="00FA4EE2"/>
    <w:rsid w:val="00FA5464"/>
    <w:rsid w:val="00FA7A04"/>
    <w:rsid w:val="00FB311D"/>
    <w:rsid w:val="00FB437B"/>
    <w:rsid w:val="00FB68A7"/>
    <w:rsid w:val="00FC3ED0"/>
    <w:rsid w:val="00FC4200"/>
    <w:rsid w:val="00FC6FA0"/>
    <w:rsid w:val="00FC7259"/>
    <w:rsid w:val="00FD09E2"/>
    <w:rsid w:val="00FD19FA"/>
    <w:rsid w:val="00FD3296"/>
    <w:rsid w:val="00FD62B4"/>
    <w:rsid w:val="00FE0B24"/>
    <w:rsid w:val="00FE55D9"/>
    <w:rsid w:val="00FF1558"/>
    <w:rsid w:val="00FF21EA"/>
    <w:rsid w:val="00FF38F2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3E089"/>
  <w15:chartTrackingRefBased/>
  <w15:docId w15:val="{9A376501-FD77-4265-90DA-2C9EAEB2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7C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uiPriority w:val="99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paragraph" w:styleId="Odstavecseseznamem">
    <w:name w:val="List Paragraph"/>
    <w:basedOn w:val="Normln"/>
    <w:uiPriority w:val="34"/>
    <w:qFormat/>
    <w:rsid w:val="0033146E"/>
    <w:pPr>
      <w:ind w:left="720"/>
      <w:contextualSpacing/>
    </w:pPr>
  </w:style>
  <w:style w:type="paragraph" w:styleId="Revize">
    <w:name w:val="Revision"/>
    <w:hidden/>
    <w:uiPriority w:val="99"/>
    <w:semiHidden/>
    <w:rsid w:val="003650FF"/>
    <w:rPr>
      <w:sz w:val="24"/>
      <w:szCs w:val="24"/>
    </w:rPr>
  </w:style>
  <w:style w:type="paragraph" w:customStyle="1" w:styleId="Dopisspozdravem">
    <w:name w:val="Dopis s pozdravem"/>
    <w:basedOn w:val="Normln"/>
    <w:rsid w:val="00A863AD"/>
    <w:pPr>
      <w:widowControl w:val="0"/>
      <w:spacing w:before="240" w:after="960"/>
    </w:pPr>
    <w:rPr>
      <w:rFonts w:ascii="Arial" w:hAnsi="Arial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9C6681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7C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s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k.cz/assets/verejnost/manual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84cfb-4f2a-45da-9f70-0953090e4289">
      <Terms xmlns="http://schemas.microsoft.com/office/infopath/2007/PartnerControls"/>
    </lcf76f155ced4ddcb4097134ff3c332f>
    <TaxCatchAll xmlns="8e6f025c-7295-448f-97b5-2da47159e6b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F972F0AC7B0458AB9639462FF1CA0" ma:contentTypeVersion="18" ma:contentTypeDescription="Create a new document." ma:contentTypeScope="" ma:versionID="2d5e5fd365287472af4648ea716956ef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c9ae8346106c4df884fe42b2089c717b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12682d-04b1-45f6-bf47-7b6a4b082715}" ma:internalName="TaxCatchAll" ma:showField="CatchAllData" ma:web="8e6f025c-7295-448f-97b5-2da47159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9D280A-5288-444B-83C8-D60215EF4E10}">
  <ds:schemaRefs>
    <ds:schemaRef ds:uri="http://schemas.microsoft.com/office/2006/metadata/properties"/>
    <ds:schemaRef ds:uri="http://schemas.microsoft.com/office/infopath/2007/PartnerControls"/>
    <ds:schemaRef ds:uri="1c884cfb-4f2a-45da-9f70-0953090e4289"/>
    <ds:schemaRef ds:uri="8e6f025c-7295-448f-97b5-2da47159e6bb"/>
  </ds:schemaRefs>
</ds:datastoreItem>
</file>

<file path=customXml/itemProps2.xml><?xml version="1.0" encoding="utf-8"?>
<ds:datastoreItem xmlns:ds="http://schemas.openxmlformats.org/officeDocument/2006/customXml" ds:itemID="{EACFEE7B-3331-4BFD-8494-E560CC29A3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2EB4B7-4320-4517-945E-AC2FBD04F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84cfb-4f2a-45da-9f70-0953090e4289"/>
    <ds:schemaRef ds:uri="8e6f025c-7295-448f-97b5-2da47159e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23847C-6A47-4E48-B940-4AF6BA57AC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3715</Words>
  <Characters>22643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26306</CharactersWithSpaces>
  <SharedDoc>false</SharedDoc>
  <HLinks>
    <vt:vector size="6" baseType="variant"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http://www.msk.cz/assets/publikace/manual_msk_2014_zkracena_verze.pdf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Klimešová Marie</cp:lastModifiedBy>
  <cp:revision>3</cp:revision>
  <cp:lastPrinted>2022-03-17T10:27:00Z</cp:lastPrinted>
  <dcterms:created xsi:type="dcterms:W3CDTF">2025-05-16T10:57:00Z</dcterms:created>
  <dcterms:modified xsi:type="dcterms:W3CDTF">2025-05-16T10:57:00Z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0x010100D6DF972F0AC7B0458AB9639462FF1CA0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2022-03-17T10:30:56Z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916b295c-46c6-4b85-b205-14e22f9c6611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  <property fmtid="{D5CDD505-2E9C-101B-9397-08002B2CF9AE}" pid="11" name="MediaServiceImageTags">
    <vt:lpwstr/>
  </property>
</Properties>
</file>