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D58D" w14:textId="190B4AB2" w:rsidR="009E6159" w:rsidRPr="00B631A3" w:rsidRDefault="00B858A3" w:rsidP="00C13B3B">
      <w:pPr>
        <w:pStyle w:val="Nzev"/>
        <w:spacing w:after="120"/>
        <w:rPr>
          <w:rFonts w:ascii="Tahoma" w:hAnsi="Tahoma" w:cs="Tahoma"/>
          <w:caps w:val="0"/>
          <w:sz w:val="24"/>
        </w:rPr>
      </w:pPr>
      <w:r w:rsidRPr="00B631A3">
        <w:rPr>
          <w:rFonts w:ascii="Tahoma" w:hAnsi="Tahoma" w:cs="Tahoma"/>
          <w:caps w:val="0"/>
          <w:sz w:val="24"/>
        </w:rPr>
        <w:t>DOHODA O NAROVNÁNÍ</w:t>
      </w:r>
      <w:r w:rsidR="00C13B3B" w:rsidRPr="00B631A3">
        <w:rPr>
          <w:rFonts w:ascii="Tahoma" w:hAnsi="Tahoma" w:cs="Tahoma"/>
          <w:caps w:val="0"/>
          <w:sz w:val="24"/>
        </w:rPr>
        <w:br/>
      </w:r>
      <w:r w:rsidR="009E6159" w:rsidRPr="00B631A3">
        <w:rPr>
          <w:rFonts w:ascii="Tahoma" w:hAnsi="Tahoma" w:cs="Tahoma"/>
          <w:caps w:val="0"/>
          <w:sz w:val="24"/>
        </w:rPr>
        <w:t xml:space="preserve">ke smlouvě </w:t>
      </w:r>
      <w:r w:rsidR="00D73B93" w:rsidRPr="00B631A3">
        <w:rPr>
          <w:rFonts w:ascii="Tahoma" w:hAnsi="Tahoma" w:cs="Tahoma"/>
          <w:caps w:val="0"/>
          <w:sz w:val="24"/>
        </w:rPr>
        <w:t xml:space="preserve">o poskytnutí dotace z rozpočtu Moravskoslezského kraje </w:t>
      </w:r>
      <w:r w:rsidR="00C13B3B" w:rsidRPr="00B631A3">
        <w:rPr>
          <w:rFonts w:ascii="Tahoma" w:hAnsi="Tahoma" w:cs="Tahoma"/>
          <w:caps w:val="0"/>
          <w:sz w:val="24"/>
        </w:rPr>
        <w:t>ev</w:t>
      </w:r>
      <w:r w:rsidR="00D73B93" w:rsidRPr="00B631A3">
        <w:rPr>
          <w:rFonts w:ascii="Tahoma" w:hAnsi="Tahoma" w:cs="Tahoma"/>
          <w:caps w:val="0"/>
          <w:sz w:val="24"/>
        </w:rPr>
        <w:t>idenční </w:t>
      </w:r>
      <w:r w:rsidR="009E6159" w:rsidRPr="00B631A3">
        <w:rPr>
          <w:rFonts w:ascii="Tahoma" w:hAnsi="Tahoma" w:cs="Tahoma"/>
          <w:caps w:val="0"/>
          <w:sz w:val="24"/>
        </w:rPr>
        <w:t>číslo</w:t>
      </w:r>
      <w:r w:rsidR="00C13B3B" w:rsidRPr="00B631A3">
        <w:rPr>
          <w:rFonts w:ascii="Tahoma" w:hAnsi="Tahoma" w:cs="Tahoma"/>
          <w:caps w:val="0"/>
          <w:sz w:val="24"/>
        </w:rPr>
        <w:t> </w:t>
      </w:r>
      <w:r w:rsidR="00A448A7" w:rsidRPr="00B631A3">
        <w:rPr>
          <w:rFonts w:ascii="Tahoma" w:hAnsi="Tahoma" w:cs="Tahoma"/>
          <w:caps w:val="0"/>
          <w:sz w:val="24"/>
        </w:rPr>
        <w:t>0</w:t>
      </w:r>
      <w:r w:rsidR="00286F1B">
        <w:rPr>
          <w:rFonts w:ascii="Tahoma" w:hAnsi="Tahoma" w:cs="Tahoma"/>
          <w:caps w:val="0"/>
          <w:sz w:val="24"/>
        </w:rPr>
        <w:t>0502</w:t>
      </w:r>
      <w:r w:rsidR="00A448A7" w:rsidRPr="00B631A3">
        <w:rPr>
          <w:rFonts w:ascii="Tahoma" w:hAnsi="Tahoma" w:cs="Tahoma"/>
          <w:caps w:val="0"/>
          <w:sz w:val="24"/>
        </w:rPr>
        <w:t>/202</w:t>
      </w:r>
      <w:r w:rsidR="00286F1B">
        <w:rPr>
          <w:rFonts w:ascii="Tahoma" w:hAnsi="Tahoma" w:cs="Tahoma"/>
          <w:caps w:val="0"/>
          <w:sz w:val="24"/>
        </w:rPr>
        <w:t>5</w:t>
      </w:r>
      <w:r w:rsidR="00A448A7" w:rsidRPr="00B631A3">
        <w:rPr>
          <w:rFonts w:ascii="Tahoma" w:hAnsi="Tahoma" w:cs="Tahoma"/>
          <w:caps w:val="0"/>
          <w:sz w:val="24"/>
        </w:rPr>
        <w:t>/KH</w:t>
      </w:r>
    </w:p>
    <w:p w14:paraId="4C275205" w14:textId="77777777" w:rsidR="006F246C" w:rsidRPr="00B631A3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I.</w:t>
      </w:r>
      <w:r w:rsidRPr="00B631A3">
        <w:rPr>
          <w:rFonts w:ascii="Tahoma" w:hAnsi="Tahoma" w:cs="Tahoma"/>
          <w:b/>
          <w:sz w:val="22"/>
          <w:szCs w:val="22"/>
        </w:rPr>
        <w:br/>
        <w:t>Smluvní strany</w:t>
      </w:r>
    </w:p>
    <w:p w14:paraId="1B8274D1" w14:textId="77777777" w:rsidR="009E6159" w:rsidRPr="00B631A3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Moravskoslezský kraj</w:t>
      </w:r>
    </w:p>
    <w:p w14:paraId="76C83816" w14:textId="0086EBE7" w:rsidR="009E6159" w:rsidRPr="00B631A3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se sídlem: </w:t>
      </w:r>
      <w:r w:rsidRPr="00B631A3">
        <w:rPr>
          <w:rFonts w:ascii="Tahoma" w:hAnsi="Tahoma" w:cs="Tahoma"/>
          <w:sz w:val="22"/>
          <w:szCs w:val="22"/>
        </w:rPr>
        <w:tab/>
        <w:t xml:space="preserve">28. října </w:t>
      </w:r>
      <w:r w:rsidR="001B6F77" w:rsidRPr="00B631A3">
        <w:rPr>
          <w:rFonts w:ascii="Tahoma" w:hAnsi="Tahoma" w:cs="Tahoma"/>
          <w:sz w:val="22"/>
          <w:szCs w:val="22"/>
        </w:rPr>
        <w:t>2771/</w:t>
      </w:r>
      <w:r w:rsidRPr="00B631A3">
        <w:rPr>
          <w:rFonts w:ascii="Tahoma" w:hAnsi="Tahoma" w:cs="Tahoma"/>
          <w:sz w:val="22"/>
          <w:szCs w:val="22"/>
        </w:rPr>
        <w:t xml:space="preserve">117, 702 </w:t>
      </w:r>
      <w:r w:rsidR="001B6F77" w:rsidRPr="00B631A3">
        <w:rPr>
          <w:rFonts w:ascii="Tahoma" w:hAnsi="Tahoma" w:cs="Tahoma"/>
          <w:sz w:val="22"/>
          <w:szCs w:val="22"/>
        </w:rPr>
        <w:t>00</w:t>
      </w:r>
      <w:r w:rsidRPr="00B631A3">
        <w:rPr>
          <w:rFonts w:ascii="Tahoma" w:hAnsi="Tahoma" w:cs="Tahoma"/>
          <w:sz w:val="22"/>
          <w:szCs w:val="22"/>
        </w:rPr>
        <w:t xml:space="preserve"> Ostrava</w:t>
      </w:r>
    </w:p>
    <w:p w14:paraId="34502C77" w14:textId="1F868B06" w:rsidR="00C13B3B" w:rsidRPr="00B631A3" w:rsidRDefault="00C13B3B" w:rsidP="00560975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z</w:t>
      </w:r>
      <w:r w:rsidR="009E6159" w:rsidRPr="00B631A3">
        <w:rPr>
          <w:rFonts w:ascii="Tahoma" w:hAnsi="Tahoma" w:cs="Tahoma"/>
          <w:sz w:val="22"/>
          <w:szCs w:val="22"/>
        </w:rPr>
        <w:t>astoupen:</w:t>
      </w:r>
      <w:r w:rsidRPr="00B631A3">
        <w:rPr>
          <w:rFonts w:ascii="Tahoma" w:hAnsi="Tahoma" w:cs="Tahoma"/>
          <w:sz w:val="22"/>
          <w:szCs w:val="22"/>
        </w:rPr>
        <w:tab/>
      </w:r>
      <w:r w:rsidR="006D2066" w:rsidRPr="00557752">
        <w:rPr>
          <w:rFonts w:ascii="Tahoma" w:hAnsi="Tahoma" w:cs="Tahoma"/>
          <w:color w:val="FFFFFF" w:themeColor="background1"/>
          <w:sz w:val="22"/>
          <w:szCs w:val="22"/>
        </w:rPr>
        <w:t>Ing. Josefem Bělicou</w:t>
      </w:r>
      <w:r w:rsidR="00A41516" w:rsidRPr="00557752">
        <w:rPr>
          <w:rFonts w:ascii="Tahoma" w:hAnsi="Tahoma" w:cs="Tahoma"/>
          <w:color w:val="FFFFFF" w:themeColor="background1"/>
          <w:sz w:val="22"/>
          <w:szCs w:val="22"/>
        </w:rPr>
        <w:t xml:space="preserve">, </w:t>
      </w:r>
      <w:r w:rsidR="00286F1B" w:rsidRPr="00557752">
        <w:rPr>
          <w:rFonts w:ascii="Tahoma" w:hAnsi="Tahoma" w:cs="Tahoma"/>
          <w:color w:val="FFFFFF" w:themeColor="background1"/>
          <w:sz w:val="22"/>
          <w:szCs w:val="22"/>
        </w:rPr>
        <w:t xml:space="preserve">Ph.D., </w:t>
      </w:r>
      <w:r w:rsidR="00A41516" w:rsidRPr="00557752">
        <w:rPr>
          <w:rFonts w:ascii="Tahoma" w:hAnsi="Tahoma" w:cs="Tahoma"/>
          <w:color w:val="FFFFFF" w:themeColor="background1"/>
          <w:sz w:val="22"/>
          <w:szCs w:val="22"/>
        </w:rPr>
        <w:t>MBA, hejtmanem kraje</w:t>
      </w:r>
    </w:p>
    <w:p w14:paraId="02C6AA2D" w14:textId="77777777" w:rsidR="009E6159" w:rsidRPr="00B631A3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IČ</w:t>
      </w:r>
      <w:r w:rsidR="00C13B3B" w:rsidRPr="00B631A3">
        <w:rPr>
          <w:rFonts w:ascii="Tahoma" w:hAnsi="Tahoma" w:cs="Tahoma"/>
          <w:sz w:val="22"/>
          <w:szCs w:val="22"/>
        </w:rPr>
        <w:t>O</w:t>
      </w:r>
      <w:r w:rsidRPr="00B631A3">
        <w:rPr>
          <w:rFonts w:ascii="Tahoma" w:hAnsi="Tahoma" w:cs="Tahoma"/>
          <w:sz w:val="22"/>
          <w:szCs w:val="22"/>
        </w:rPr>
        <w:t>:</w:t>
      </w:r>
      <w:r w:rsidRPr="00B631A3">
        <w:rPr>
          <w:rFonts w:ascii="Tahoma" w:hAnsi="Tahoma" w:cs="Tahoma"/>
          <w:sz w:val="22"/>
          <w:szCs w:val="22"/>
        </w:rPr>
        <w:tab/>
      </w:r>
      <w:r w:rsidR="00C13B3B" w:rsidRPr="00B631A3">
        <w:rPr>
          <w:rFonts w:ascii="Tahoma" w:hAnsi="Tahoma" w:cs="Tahoma"/>
          <w:sz w:val="22"/>
          <w:szCs w:val="22"/>
        </w:rPr>
        <w:t>70890692</w:t>
      </w:r>
    </w:p>
    <w:p w14:paraId="1A7B24C4" w14:textId="77777777" w:rsidR="009E6159" w:rsidRPr="00B631A3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DIČ:</w:t>
      </w:r>
      <w:r w:rsidR="00C13B3B" w:rsidRPr="00B631A3">
        <w:rPr>
          <w:rFonts w:ascii="Tahoma" w:hAnsi="Tahoma" w:cs="Tahoma"/>
          <w:sz w:val="22"/>
          <w:szCs w:val="22"/>
        </w:rPr>
        <w:tab/>
        <w:t>CZ70890692</w:t>
      </w:r>
    </w:p>
    <w:p w14:paraId="013E3153" w14:textId="6693AA34" w:rsidR="009E615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b</w:t>
      </w:r>
      <w:r w:rsidR="009E6159" w:rsidRPr="00B631A3">
        <w:rPr>
          <w:rFonts w:ascii="Tahoma" w:hAnsi="Tahoma" w:cs="Tahoma"/>
          <w:sz w:val="22"/>
          <w:szCs w:val="22"/>
        </w:rPr>
        <w:t>ankovní spojení:</w:t>
      </w:r>
      <w:r w:rsidRPr="00B631A3">
        <w:rPr>
          <w:rFonts w:ascii="Tahoma" w:hAnsi="Tahoma" w:cs="Tahoma"/>
          <w:sz w:val="22"/>
          <w:szCs w:val="22"/>
        </w:rPr>
        <w:tab/>
      </w:r>
      <w:r w:rsidR="00EA626C">
        <w:rPr>
          <w:rFonts w:ascii="Tahoma" w:hAnsi="Tahoma" w:cs="Tahoma"/>
          <w:sz w:val="22"/>
          <w:szCs w:val="22"/>
        </w:rPr>
        <w:t>Česká spořitelna, a.s.</w:t>
      </w:r>
    </w:p>
    <w:p w14:paraId="49F6F785" w14:textId="542D3B4C" w:rsidR="009E615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č</w:t>
      </w:r>
      <w:r w:rsidR="009E6159" w:rsidRPr="00B631A3">
        <w:rPr>
          <w:rFonts w:ascii="Tahoma" w:hAnsi="Tahoma" w:cs="Tahoma"/>
          <w:sz w:val="22"/>
          <w:szCs w:val="22"/>
        </w:rPr>
        <w:t>íslo účtu:</w:t>
      </w:r>
      <w:r w:rsidRPr="00B631A3">
        <w:rPr>
          <w:rFonts w:ascii="Tahoma" w:hAnsi="Tahoma" w:cs="Tahoma"/>
          <w:sz w:val="22"/>
          <w:szCs w:val="22"/>
        </w:rPr>
        <w:tab/>
      </w:r>
      <w:r w:rsidR="00EA626C">
        <w:rPr>
          <w:rFonts w:ascii="Tahoma" w:hAnsi="Tahoma" w:cs="Tahoma"/>
          <w:sz w:val="22"/>
          <w:szCs w:val="22"/>
        </w:rPr>
        <w:t>20036-1650676349/0800</w:t>
      </w:r>
    </w:p>
    <w:p w14:paraId="22829644" w14:textId="77777777" w:rsidR="009E6159" w:rsidRPr="00B631A3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631A3">
        <w:rPr>
          <w:rFonts w:ascii="Tahoma" w:hAnsi="Tahoma" w:cs="Tahoma"/>
          <w:iCs/>
          <w:sz w:val="22"/>
          <w:szCs w:val="22"/>
        </w:rPr>
        <w:t>(dále jen „</w:t>
      </w:r>
      <w:r w:rsidR="00D73B93" w:rsidRPr="00B631A3">
        <w:rPr>
          <w:rFonts w:ascii="Tahoma" w:hAnsi="Tahoma" w:cs="Tahoma"/>
          <w:iCs/>
          <w:sz w:val="22"/>
          <w:szCs w:val="22"/>
        </w:rPr>
        <w:t>poskytovatel</w:t>
      </w:r>
      <w:r w:rsidRPr="00B631A3">
        <w:rPr>
          <w:rFonts w:ascii="Tahoma" w:hAnsi="Tahoma" w:cs="Tahoma"/>
          <w:iCs/>
          <w:sz w:val="22"/>
          <w:szCs w:val="22"/>
        </w:rPr>
        <w:t>“)</w:t>
      </w:r>
    </w:p>
    <w:p w14:paraId="06CB71B1" w14:textId="77777777" w:rsidR="00D73B93" w:rsidRPr="00B631A3" w:rsidRDefault="00D73B93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631A3">
        <w:rPr>
          <w:rFonts w:ascii="Tahoma" w:hAnsi="Tahoma" w:cs="Tahoma"/>
          <w:iCs/>
          <w:sz w:val="22"/>
          <w:szCs w:val="22"/>
        </w:rPr>
        <w:t>a</w:t>
      </w:r>
    </w:p>
    <w:p w14:paraId="45D5559D" w14:textId="665FFE6A" w:rsidR="004A6899" w:rsidRPr="00B631A3" w:rsidRDefault="00EA626C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Město Kravaře</w:t>
      </w:r>
    </w:p>
    <w:p w14:paraId="493A0961" w14:textId="77777777" w:rsidR="00C40C8C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s</w:t>
      </w:r>
      <w:r w:rsidR="004A6899" w:rsidRPr="00B631A3">
        <w:rPr>
          <w:rFonts w:ascii="Tahoma" w:hAnsi="Tahoma" w:cs="Tahoma"/>
          <w:sz w:val="22"/>
          <w:szCs w:val="22"/>
        </w:rPr>
        <w:t>e sídlem:</w:t>
      </w:r>
      <w:r w:rsidR="00D73B93" w:rsidRPr="00B631A3">
        <w:rPr>
          <w:rFonts w:ascii="Tahoma" w:hAnsi="Tahoma" w:cs="Tahoma"/>
          <w:sz w:val="22"/>
          <w:szCs w:val="22"/>
        </w:rPr>
        <w:tab/>
      </w:r>
      <w:r w:rsidR="00C40C8C" w:rsidRPr="00C40C8C">
        <w:rPr>
          <w:rFonts w:ascii="Tahoma" w:hAnsi="Tahoma" w:cs="Tahoma"/>
          <w:sz w:val="22"/>
          <w:szCs w:val="22"/>
        </w:rPr>
        <w:t>Náměstí 405/43, 747 21 Kravaře</w:t>
      </w:r>
    </w:p>
    <w:p w14:paraId="1B78F079" w14:textId="4F20AF94" w:rsidR="004A689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z</w:t>
      </w:r>
      <w:r w:rsidR="00B858A3" w:rsidRPr="00B631A3">
        <w:rPr>
          <w:rFonts w:ascii="Tahoma" w:hAnsi="Tahoma" w:cs="Tahoma"/>
          <w:sz w:val="22"/>
          <w:szCs w:val="22"/>
        </w:rPr>
        <w:t>astoupeno</w:t>
      </w:r>
      <w:r w:rsidR="004A6899" w:rsidRPr="00B631A3">
        <w:rPr>
          <w:rFonts w:ascii="Tahoma" w:hAnsi="Tahoma" w:cs="Tahoma"/>
          <w:sz w:val="22"/>
          <w:szCs w:val="22"/>
        </w:rPr>
        <w:t>:</w:t>
      </w:r>
      <w:r w:rsidRPr="00B631A3">
        <w:rPr>
          <w:rFonts w:ascii="Tahoma" w:hAnsi="Tahoma" w:cs="Tahoma"/>
          <w:sz w:val="22"/>
          <w:szCs w:val="22"/>
        </w:rPr>
        <w:tab/>
      </w:r>
      <w:r w:rsidR="00C40C8C" w:rsidRPr="00557752">
        <w:rPr>
          <w:rFonts w:ascii="Tahoma" w:hAnsi="Tahoma" w:cs="Tahoma"/>
          <w:color w:val="FFFFFF" w:themeColor="background1"/>
          <w:sz w:val="22"/>
          <w:szCs w:val="22"/>
        </w:rPr>
        <w:t>Mgr. Monikou Brzeskovou, starostkou</w:t>
      </w:r>
    </w:p>
    <w:p w14:paraId="09AE1DA3" w14:textId="0E3C7D9A" w:rsidR="004A6899" w:rsidRPr="00B631A3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IČ</w:t>
      </w:r>
      <w:r w:rsidR="00C13B3B" w:rsidRPr="00B631A3">
        <w:rPr>
          <w:rFonts w:ascii="Tahoma" w:hAnsi="Tahoma" w:cs="Tahoma"/>
          <w:sz w:val="22"/>
          <w:szCs w:val="22"/>
        </w:rPr>
        <w:t>O</w:t>
      </w:r>
      <w:r w:rsidRPr="00B631A3">
        <w:rPr>
          <w:rFonts w:ascii="Tahoma" w:hAnsi="Tahoma" w:cs="Tahoma"/>
          <w:sz w:val="22"/>
          <w:szCs w:val="22"/>
        </w:rPr>
        <w:t>:</w:t>
      </w:r>
      <w:r w:rsidR="00C13B3B" w:rsidRPr="00B631A3">
        <w:rPr>
          <w:rFonts w:ascii="Tahoma" w:hAnsi="Tahoma" w:cs="Tahoma"/>
          <w:sz w:val="22"/>
          <w:szCs w:val="22"/>
        </w:rPr>
        <w:tab/>
      </w:r>
      <w:r w:rsidR="00377813" w:rsidRPr="00B631A3">
        <w:rPr>
          <w:rFonts w:ascii="Tahoma" w:hAnsi="Tahoma" w:cs="Tahoma"/>
          <w:sz w:val="22"/>
          <w:szCs w:val="22"/>
        </w:rPr>
        <w:t>0</w:t>
      </w:r>
      <w:r w:rsidR="00C40C8C" w:rsidRPr="00C40C8C">
        <w:rPr>
          <w:rFonts w:ascii="Tahoma" w:hAnsi="Tahoma" w:cs="Tahoma"/>
          <w:sz w:val="22"/>
          <w:szCs w:val="22"/>
        </w:rPr>
        <w:t>0300292</w:t>
      </w:r>
    </w:p>
    <w:p w14:paraId="77B3BB39" w14:textId="614F09EB" w:rsidR="004A6899" w:rsidRPr="00B631A3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DIČ:</w:t>
      </w:r>
      <w:r w:rsidR="00C13B3B" w:rsidRPr="00B631A3">
        <w:rPr>
          <w:rFonts w:ascii="Tahoma" w:hAnsi="Tahoma" w:cs="Tahoma"/>
          <w:sz w:val="22"/>
          <w:szCs w:val="22"/>
        </w:rPr>
        <w:tab/>
      </w:r>
      <w:r w:rsidR="00326FB9" w:rsidRPr="00B631A3">
        <w:rPr>
          <w:rFonts w:ascii="Tahoma" w:hAnsi="Tahoma" w:cs="Tahoma"/>
          <w:sz w:val="22"/>
          <w:szCs w:val="22"/>
        </w:rPr>
        <w:t>CZ</w:t>
      </w:r>
      <w:r w:rsidR="00377813" w:rsidRPr="00B631A3">
        <w:rPr>
          <w:rFonts w:ascii="Tahoma" w:hAnsi="Tahoma" w:cs="Tahoma"/>
          <w:sz w:val="22"/>
          <w:szCs w:val="22"/>
        </w:rPr>
        <w:t>0</w:t>
      </w:r>
      <w:r w:rsidR="00C40C8C" w:rsidRPr="00C40C8C">
        <w:rPr>
          <w:rFonts w:ascii="Tahoma" w:hAnsi="Tahoma" w:cs="Tahoma"/>
          <w:sz w:val="22"/>
          <w:szCs w:val="22"/>
        </w:rPr>
        <w:t>0300292</w:t>
      </w:r>
    </w:p>
    <w:p w14:paraId="45225EB6" w14:textId="73A4F1C3" w:rsidR="004A6899" w:rsidRPr="00B631A3" w:rsidRDefault="00C13B3B" w:rsidP="00D73B93">
      <w:pPr>
        <w:numPr>
          <w:ilvl w:val="12"/>
          <w:numId w:val="0"/>
        </w:numPr>
        <w:tabs>
          <w:tab w:val="left" w:pos="2835"/>
          <w:tab w:val="left" w:pos="385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b</w:t>
      </w:r>
      <w:r w:rsidR="004A6899" w:rsidRPr="00B631A3">
        <w:rPr>
          <w:rFonts w:ascii="Tahoma" w:hAnsi="Tahoma" w:cs="Tahoma"/>
          <w:sz w:val="22"/>
          <w:szCs w:val="22"/>
        </w:rPr>
        <w:t>ankovní spojení:</w:t>
      </w:r>
      <w:r w:rsidRPr="00B631A3">
        <w:rPr>
          <w:rFonts w:ascii="Tahoma" w:hAnsi="Tahoma" w:cs="Tahoma"/>
          <w:sz w:val="22"/>
          <w:szCs w:val="22"/>
        </w:rPr>
        <w:tab/>
      </w:r>
      <w:r w:rsidR="008C0306" w:rsidRPr="00B631A3">
        <w:rPr>
          <w:rFonts w:ascii="Tahoma" w:hAnsi="Tahoma" w:cs="Tahoma"/>
          <w:sz w:val="22"/>
          <w:szCs w:val="22"/>
        </w:rPr>
        <w:t>Česká národní banka</w:t>
      </w:r>
    </w:p>
    <w:p w14:paraId="37C3316A" w14:textId="20203A83" w:rsidR="0098504B" w:rsidRPr="00B631A3" w:rsidRDefault="00C13B3B" w:rsidP="0098504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č</w:t>
      </w:r>
      <w:r w:rsidR="004A6899" w:rsidRPr="00B631A3">
        <w:rPr>
          <w:rFonts w:ascii="Tahoma" w:hAnsi="Tahoma" w:cs="Tahoma"/>
          <w:sz w:val="22"/>
          <w:szCs w:val="22"/>
        </w:rPr>
        <w:t>íslo účtu:</w:t>
      </w:r>
      <w:r w:rsidRPr="00B631A3">
        <w:rPr>
          <w:rFonts w:ascii="Tahoma" w:hAnsi="Tahoma" w:cs="Tahoma"/>
          <w:sz w:val="22"/>
          <w:szCs w:val="22"/>
        </w:rPr>
        <w:tab/>
      </w:r>
      <w:r w:rsidR="00185AC5" w:rsidRPr="00185AC5">
        <w:rPr>
          <w:rFonts w:ascii="Tahoma" w:hAnsi="Tahoma" w:cs="Tahoma"/>
          <w:sz w:val="22"/>
          <w:szCs w:val="22"/>
        </w:rPr>
        <w:t>94-3214821/0710</w:t>
      </w:r>
    </w:p>
    <w:p w14:paraId="5A15EED6" w14:textId="564B7531" w:rsidR="0098504B" w:rsidRPr="00B631A3" w:rsidRDefault="0098504B" w:rsidP="0098504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(</w:t>
      </w:r>
      <w:r w:rsidRPr="00B631A3">
        <w:rPr>
          <w:rFonts w:ascii="Tahoma" w:hAnsi="Tahoma" w:cs="Tahoma"/>
          <w:iCs/>
          <w:sz w:val="22"/>
          <w:szCs w:val="22"/>
        </w:rPr>
        <w:t>dále</w:t>
      </w:r>
      <w:r w:rsidRPr="00B631A3">
        <w:rPr>
          <w:rFonts w:ascii="Tahoma" w:hAnsi="Tahoma" w:cs="Tahoma"/>
          <w:sz w:val="22"/>
          <w:szCs w:val="22"/>
        </w:rPr>
        <w:t xml:space="preserve"> jen „</w:t>
      </w:r>
      <w:r w:rsidRPr="00B631A3">
        <w:rPr>
          <w:rFonts w:ascii="Tahoma" w:hAnsi="Tahoma" w:cs="Tahoma"/>
          <w:iCs/>
          <w:sz w:val="22"/>
          <w:szCs w:val="22"/>
        </w:rPr>
        <w:t>příjemce</w:t>
      </w:r>
      <w:r w:rsidRPr="00B631A3">
        <w:rPr>
          <w:rFonts w:ascii="Tahoma" w:hAnsi="Tahoma" w:cs="Tahoma"/>
          <w:sz w:val="22"/>
          <w:szCs w:val="22"/>
        </w:rPr>
        <w:t>“)</w:t>
      </w:r>
    </w:p>
    <w:p w14:paraId="141531FA" w14:textId="77777777" w:rsidR="009E6159" w:rsidRPr="00B631A3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II</w:t>
      </w:r>
      <w:r w:rsidR="009E6159" w:rsidRPr="00B631A3">
        <w:rPr>
          <w:rFonts w:ascii="Tahoma" w:hAnsi="Tahoma" w:cs="Tahoma"/>
          <w:b/>
          <w:sz w:val="22"/>
          <w:szCs w:val="22"/>
        </w:rPr>
        <w:t>.</w:t>
      </w:r>
      <w:r w:rsidRPr="00B631A3"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0C2B0EAD" w14:textId="1BB06662" w:rsidR="00C13B3B" w:rsidRPr="00B631A3" w:rsidRDefault="00C13B3B" w:rsidP="00760FF2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Smluvní strany uzavřely dne </w:t>
      </w:r>
      <w:r w:rsidR="00727D65">
        <w:rPr>
          <w:rFonts w:ascii="Tahoma" w:hAnsi="Tahoma" w:cs="Tahoma"/>
          <w:sz w:val="22"/>
          <w:szCs w:val="22"/>
        </w:rPr>
        <w:t>06</w:t>
      </w:r>
      <w:r w:rsidR="00EE4DE1" w:rsidRPr="00B631A3">
        <w:rPr>
          <w:rFonts w:ascii="Tahoma" w:hAnsi="Tahoma" w:cs="Tahoma"/>
          <w:sz w:val="22"/>
          <w:szCs w:val="22"/>
        </w:rPr>
        <w:t>.</w:t>
      </w:r>
      <w:r w:rsidR="00727D65">
        <w:rPr>
          <w:rFonts w:ascii="Tahoma" w:hAnsi="Tahoma" w:cs="Tahoma"/>
          <w:sz w:val="22"/>
          <w:szCs w:val="22"/>
        </w:rPr>
        <w:t>05</w:t>
      </w:r>
      <w:r w:rsidR="00EE4DE1" w:rsidRPr="00B631A3">
        <w:rPr>
          <w:rFonts w:ascii="Tahoma" w:hAnsi="Tahoma" w:cs="Tahoma"/>
          <w:sz w:val="22"/>
          <w:szCs w:val="22"/>
        </w:rPr>
        <w:t>.202</w:t>
      </w:r>
      <w:r w:rsidR="00727D65">
        <w:rPr>
          <w:rFonts w:ascii="Tahoma" w:hAnsi="Tahoma" w:cs="Tahoma"/>
          <w:sz w:val="22"/>
          <w:szCs w:val="22"/>
        </w:rPr>
        <w:t>5</w:t>
      </w:r>
      <w:r w:rsidR="000D5F6D" w:rsidRPr="00B631A3">
        <w:rPr>
          <w:rFonts w:ascii="Tahoma" w:hAnsi="Tahoma" w:cs="Tahoma"/>
          <w:sz w:val="22"/>
          <w:szCs w:val="22"/>
        </w:rPr>
        <w:t xml:space="preserve"> </w:t>
      </w:r>
      <w:r w:rsidRPr="00B631A3">
        <w:rPr>
          <w:rFonts w:ascii="Tahoma" w:hAnsi="Tahoma" w:cs="Tahoma"/>
          <w:sz w:val="22"/>
          <w:szCs w:val="22"/>
        </w:rPr>
        <w:t>smlouvu </w:t>
      </w:r>
      <w:r w:rsidR="00D73B93" w:rsidRPr="00B631A3">
        <w:rPr>
          <w:rFonts w:ascii="Tahoma" w:hAnsi="Tahoma" w:cs="Tahoma"/>
          <w:sz w:val="22"/>
          <w:szCs w:val="22"/>
        </w:rPr>
        <w:t>o poskytnutí dotace z rozpočtu Moravskoslezského kraje</w:t>
      </w:r>
      <w:r w:rsidRPr="00B631A3">
        <w:rPr>
          <w:rFonts w:ascii="Tahoma" w:hAnsi="Tahoma" w:cs="Tahoma"/>
          <w:sz w:val="22"/>
          <w:szCs w:val="22"/>
        </w:rPr>
        <w:t>, ev.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č.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="00BE102B" w:rsidRPr="00B631A3">
        <w:rPr>
          <w:rFonts w:ascii="Tahoma" w:hAnsi="Tahoma" w:cs="Tahoma"/>
          <w:sz w:val="22"/>
          <w:szCs w:val="22"/>
        </w:rPr>
        <w:t>0</w:t>
      </w:r>
      <w:r w:rsidR="00727D65">
        <w:rPr>
          <w:rFonts w:ascii="Tahoma" w:hAnsi="Tahoma" w:cs="Tahoma"/>
          <w:sz w:val="22"/>
          <w:szCs w:val="22"/>
        </w:rPr>
        <w:t>0502</w:t>
      </w:r>
      <w:r w:rsidR="00D73B93" w:rsidRPr="00B631A3">
        <w:rPr>
          <w:rFonts w:ascii="Tahoma" w:hAnsi="Tahoma" w:cs="Tahoma"/>
          <w:sz w:val="22"/>
          <w:szCs w:val="22"/>
        </w:rPr>
        <w:t>/</w:t>
      </w:r>
      <w:r w:rsidR="0034262D" w:rsidRPr="00B631A3">
        <w:rPr>
          <w:rFonts w:ascii="Tahoma" w:hAnsi="Tahoma" w:cs="Tahoma"/>
          <w:sz w:val="22"/>
          <w:szCs w:val="22"/>
        </w:rPr>
        <w:t>20</w:t>
      </w:r>
      <w:r w:rsidR="008E1275" w:rsidRPr="00B631A3">
        <w:rPr>
          <w:rFonts w:ascii="Tahoma" w:hAnsi="Tahoma" w:cs="Tahoma"/>
          <w:sz w:val="22"/>
          <w:szCs w:val="22"/>
        </w:rPr>
        <w:t>2</w:t>
      </w:r>
      <w:r w:rsidR="00727D65">
        <w:rPr>
          <w:rFonts w:ascii="Tahoma" w:hAnsi="Tahoma" w:cs="Tahoma"/>
          <w:sz w:val="22"/>
          <w:szCs w:val="22"/>
        </w:rPr>
        <w:t>5</w:t>
      </w:r>
      <w:r w:rsidR="00D73B93" w:rsidRPr="00B631A3">
        <w:rPr>
          <w:rFonts w:ascii="Tahoma" w:hAnsi="Tahoma" w:cs="Tahoma"/>
          <w:sz w:val="22"/>
          <w:szCs w:val="22"/>
        </w:rPr>
        <w:t>/</w:t>
      </w:r>
      <w:r w:rsidR="00B858A3" w:rsidRPr="00B631A3">
        <w:rPr>
          <w:rFonts w:ascii="Tahoma" w:hAnsi="Tahoma" w:cs="Tahoma"/>
          <w:sz w:val="22"/>
          <w:szCs w:val="22"/>
        </w:rPr>
        <w:t>KH</w:t>
      </w:r>
      <w:r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iCs/>
          <w:sz w:val="22"/>
          <w:szCs w:val="22"/>
        </w:rPr>
        <w:t xml:space="preserve">(dále jen </w:t>
      </w:r>
      <w:r w:rsidR="00E978CB" w:rsidRPr="00B631A3">
        <w:rPr>
          <w:rFonts w:ascii="Tahoma" w:hAnsi="Tahoma" w:cs="Tahoma"/>
          <w:iCs/>
          <w:sz w:val="22"/>
          <w:szCs w:val="22"/>
        </w:rPr>
        <w:t>„smlouva“</w:t>
      </w:r>
      <w:r w:rsidRPr="00B631A3">
        <w:rPr>
          <w:rFonts w:ascii="Tahoma" w:hAnsi="Tahoma" w:cs="Tahoma"/>
          <w:iCs/>
          <w:sz w:val="22"/>
          <w:szCs w:val="22"/>
        </w:rPr>
        <w:t>)</w:t>
      </w:r>
      <w:r w:rsidR="00760FF2" w:rsidRPr="00B631A3">
        <w:rPr>
          <w:rFonts w:ascii="Tahoma" w:hAnsi="Tahoma" w:cs="Tahoma"/>
          <w:iCs/>
          <w:sz w:val="22"/>
          <w:szCs w:val="22"/>
        </w:rPr>
        <w:t>, jejímž p</w:t>
      </w:r>
      <w:r w:rsidR="00665B89" w:rsidRPr="00B631A3">
        <w:rPr>
          <w:rFonts w:ascii="Tahoma" w:hAnsi="Tahoma" w:cs="Tahoma"/>
          <w:iCs/>
          <w:sz w:val="22"/>
          <w:szCs w:val="22"/>
        </w:rPr>
        <w:t>ředmětem</w:t>
      </w:r>
      <w:r w:rsidR="001109B4" w:rsidRPr="00B631A3">
        <w:rPr>
          <w:rFonts w:ascii="Tahoma" w:hAnsi="Tahoma" w:cs="Tahoma"/>
          <w:iCs/>
          <w:sz w:val="22"/>
          <w:szCs w:val="22"/>
        </w:rPr>
        <w:t xml:space="preserve"> je</w:t>
      </w:r>
      <w:r w:rsidR="00E978CB" w:rsidRPr="00B631A3">
        <w:rPr>
          <w:rFonts w:ascii="Tahoma" w:hAnsi="Tahoma" w:cs="Tahoma"/>
          <w:iCs/>
          <w:sz w:val="22"/>
          <w:szCs w:val="22"/>
        </w:rPr>
        <w:t xml:space="preserve"> </w:t>
      </w:r>
      <w:r w:rsidR="00665B89" w:rsidRPr="00B631A3">
        <w:rPr>
          <w:rFonts w:ascii="Tahoma" w:hAnsi="Tahoma" w:cs="Tahoma"/>
          <w:iCs/>
          <w:sz w:val="22"/>
          <w:szCs w:val="22"/>
        </w:rPr>
        <w:t>závazek poskytovatele poskytnout příjemci</w:t>
      </w:r>
      <w:r w:rsidR="00CC04D8" w:rsidRPr="00B631A3">
        <w:rPr>
          <w:rFonts w:ascii="Tahoma" w:hAnsi="Tahoma" w:cs="Tahoma"/>
          <w:iCs/>
          <w:sz w:val="22"/>
          <w:szCs w:val="22"/>
        </w:rPr>
        <w:t xml:space="preserve"> </w:t>
      </w:r>
      <w:r w:rsidR="00727D65">
        <w:rPr>
          <w:rFonts w:ascii="Tahoma" w:hAnsi="Tahoma" w:cs="Tahoma"/>
          <w:iCs/>
          <w:sz w:val="22"/>
          <w:szCs w:val="22"/>
        </w:rPr>
        <w:t>ne</w:t>
      </w:r>
      <w:r w:rsidR="00221C71" w:rsidRPr="00B631A3">
        <w:rPr>
          <w:rFonts w:ascii="Tahoma" w:hAnsi="Tahoma" w:cs="Tahoma"/>
          <w:iCs/>
          <w:sz w:val="22"/>
          <w:szCs w:val="22"/>
        </w:rPr>
        <w:t xml:space="preserve">investiční </w:t>
      </w:r>
      <w:r w:rsidR="00CC04D8" w:rsidRPr="00B631A3">
        <w:rPr>
          <w:rFonts w:ascii="Tahoma" w:hAnsi="Tahoma" w:cs="Tahoma"/>
          <w:iCs/>
          <w:sz w:val="22"/>
          <w:szCs w:val="22"/>
        </w:rPr>
        <w:t>dotaci</w:t>
      </w:r>
      <w:r w:rsidR="003D4A09" w:rsidRPr="00B631A3">
        <w:rPr>
          <w:rFonts w:ascii="Tahoma" w:hAnsi="Tahoma" w:cs="Tahoma"/>
          <w:iCs/>
          <w:sz w:val="22"/>
          <w:szCs w:val="22"/>
        </w:rPr>
        <w:t xml:space="preserve">, účelově určenou na financování uznatelných nákladů </w:t>
      </w:r>
      <w:r w:rsidR="00021A27" w:rsidRPr="00021A27">
        <w:rPr>
          <w:rFonts w:ascii="Tahoma" w:hAnsi="Tahoma" w:cs="Tahoma"/>
          <w:iCs/>
          <w:sz w:val="22"/>
          <w:szCs w:val="22"/>
        </w:rPr>
        <w:t>projektu „Zmírnění a odstranění následků povodňových škod na území obce</w:t>
      </w:r>
      <w:r w:rsidR="00021A27">
        <w:rPr>
          <w:rFonts w:ascii="Tahoma" w:hAnsi="Tahoma" w:cs="Tahoma"/>
          <w:iCs/>
          <w:sz w:val="22"/>
          <w:szCs w:val="22"/>
        </w:rPr>
        <w:t>“</w:t>
      </w:r>
      <w:r w:rsidR="00CC04D8" w:rsidRPr="00B631A3">
        <w:rPr>
          <w:rFonts w:ascii="Tahoma" w:hAnsi="Tahoma" w:cs="Tahoma"/>
          <w:iCs/>
          <w:sz w:val="22"/>
          <w:szCs w:val="22"/>
        </w:rPr>
        <w:t xml:space="preserve"> </w:t>
      </w:r>
      <w:r w:rsidR="001109B4" w:rsidRPr="00B631A3">
        <w:rPr>
          <w:rFonts w:ascii="Tahoma" w:hAnsi="Tahoma" w:cs="Tahoma"/>
          <w:sz w:val="22"/>
          <w:szCs w:val="22"/>
        </w:rPr>
        <w:t>(dále </w:t>
      </w:r>
      <w:r w:rsidR="00D73B93" w:rsidRPr="00B631A3">
        <w:rPr>
          <w:rFonts w:ascii="Tahoma" w:hAnsi="Tahoma" w:cs="Tahoma"/>
          <w:sz w:val="22"/>
          <w:szCs w:val="22"/>
        </w:rPr>
        <w:t>jen „projekt“).</w:t>
      </w:r>
      <w:r w:rsidR="00D73B93" w:rsidRPr="00B631A3">
        <w:rPr>
          <w:rFonts w:ascii="Tahoma" w:hAnsi="Tahoma" w:cs="Tahoma"/>
          <w:iCs/>
          <w:sz w:val="22"/>
          <w:szCs w:val="22"/>
        </w:rPr>
        <w:t xml:space="preserve"> </w:t>
      </w:r>
    </w:p>
    <w:p w14:paraId="7C3FD391" w14:textId="4877FDCB" w:rsidR="001109B4" w:rsidRPr="00B631A3" w:rsidRDefault="00D73B9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Dle smlouvy byl příjemce povinen předložit poskytovateli závěrečné vyúčtování projektu </w:t>
      </w:r>
      <w:r w:rsidR="00DB0B68" w:rsidRPr="00B631A3">
        <w:rPr>
          <w:rFonts w:ascii="Tahoma" w:hAnsi="Tahoma" w:cs="Tahoma"/>
          <w:sz w:val="22"/>
          <w:szCs w:val="22"/>
        </w:rPr>
        <w:t xml:space="preserve">nejpozději </w:t>
      </w:r>
      <w:r w:rsidRPr="00B631A3">
        <w:rPr>
          <w:rFonts w:ascii="Tahoma" w:hAnsi="Tahoma" w:cs="Tahoma"/>
          <w:sz w:val="22"/>
          <w:szCs w:val="22"/>
        </w:rPr>
        <w:t>do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="00AC6BC6">
        <w:rPr>
          <w:rFonts w:ascii="Tahoma" w:hAnsi="Tahoma" w:cs="Tahoma"/>
          <w:sz w:val="22"/>
          <w:szCs w:val="22"/>
        </w:rPr>
        <w:t>04</w:t>
      </w:r>
      <w:r w:rsidRPr="00B631A3">
        <w:rPr>
          <w:rFonts w:ascii="Tahoma" w:hAnsi="Tahoma" w:cs="Tahoma"/>
          <w:sz w:val="22"/>
          <w:szCs w:val="22"/>
        </w:rPr>
        <w:t>.</w:t>
      </w:r>
      <w:r w:rsidR="00AC6BC6">
        <w:rPr>
          <w:rFonts w:ascii="Tahoma" w:hAnsi="Tahoma" w:cs="Tahoma"/>
          <w:sz w:val="22"/>
          <w:szCs w:val="22"/>
        </w:rPr>
        <w:t>08</w:t>
      </w:r>
      <w:r w:rsidRPr="00B631A3">
        <w:rPr>
          <w:rFonts w:ascii="Tahoma" w:hAnsi="Tahoma" w:cs="Tahoma"/>
          <w:sz w:val="22"/>
          <w:szCs w:val="22"/>
        </w:rPr>
        <w:t>.</w:t>
      </w:r>
      <w:r w:rsidR="0034262D" w:rsidRPr="00B631A3">
        <w:rPr>
          <w:rFonts w:ascii="Tahoma" w:hAnsi="Tahoma" w:cs="Tahoma"/>
          <w:sz w:val="22"/>
          <w:szCs w:val="22"/>
        </w:rPr>
        <w:t>202</w:t>
      </w:r>
      <w:r w:rsidR="00AC6BC6">
        <w:rPr>
          <w:rFonts w:ascii="Tahoma" w:hAnsi="Tahoma" w:cs="Tahoma"/>
          <w:sz w:val="22"/>
          <w:szCs w:val="22"/>
        </w:rPr>
        <w:t>5</w:t>
      </w:r>
      <w:r w:rsidRPr="00B631A3">
        <w:rPr>
          <w:rFonts w:ascii="Tahoma" w:hAnsi="Tahoma" w:cs="Tahoma"/>
          <w:sz w:val="22"/>
          <w:szCs w:val="22"/>
        </w:rPr>
        <w:t xml:space="preserve">. Časová uznatelnost nákladů byla </w:t>
      </w:r>
      <w:r w:rsidR="001109B4" w:rsidRPr="00B631A3">
        <w:rPr>
          <w:rFonts w:ascii="Tahoma" w:hAnsi="Tahoma" w:cs="Tahoma"/>
          <w:sz w:val="22"/>
          <w:szCs w:val="22"/>
        </w:rPr>
        <w:t xml:space="preserve">smlouvou </w:t>
      </w:r>
      <w:r w:rsidRPr="00B631A3">
        <w:rPr>
          <w:rFonts w:ascii="Tahoma" w:hAnsi="Tahoma" w:cs="Tahoma"/>
          <w:sz w:val="22"/>
          <w:szCs w:val="22"/>
        </w:rPr>
        <w:t>stanovena od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="00B858A3" w:rsidRPr="00B631A3">
        <w:rPr>
          <w:rFonts w:ascii="Tahoma" w:hAnsi="Tahoma" w:cs="Tahoma"/>
          <w:sz w:val="22"/>
          <w:szCs w:val="22"/>
        </w:rPr>
        <w:t>1</w:t>
      </w:r>
      <w:r w:rsidR="00AC6BC6">
        <w:rPr>
          <w:rFonts w:ascii="Tahoma" w:hAnsi="Tahoma" w:cs="Tahoma"/>
          <w:sz w:val="22"/>
          <w:szCs w:val="22"/>
        </w:rPr>
        <w:t>4</w:t>
      </w:r>
      <w:r w:rsidR="00B858A3" w:rsidRPr="00B631A3">
        <w:rPr>
          <w:rFonts w:ascii="Tahoma" w:hAnsi="Tahoma" w:cs="Tahoma"/>
          <w:sz w:val="22"/>
          <w:szCs w:val="22"/>
        </w:rPr>
        <w:t>.</w:t>
      </w:r>
      <w:r w:rsidR="00AC6BC6">
        <w:rPr>
          <w:rFonts w:ascii="Tahoma" w:hAnsi="Tahoma" w:cs="Tahoma"/>
          <w:sz w:val="22"/>
          <w:szCs w:val="22"/>
        </w:rPr>
        <w:t>09</w:t>
      </w:r>
      <w:r w:rsidR="00B858A3" w:rsidRPr="00B631A3">
        <w:rPr>
          <w:rFonts w:ascii="Tahoma" w:hAnsi="Tahoma" w:cs="Tahoma"/>
          <w:sz w:val="22"/>
          <w:szCs w:val="22"/>
        </w:rPr>
        <w:t>.</w:t>
      </w:r>
      <w:r w:rsidR="00AC6BC6">
        <w:rPr>
          <w:rFonts w:ascii="Tahoma" w:hAnsi="Tahoma" w:cs="Tahoma"/>
          <w:sz w:val="22"/>
          <w:szCs w:val="22"/>
        </w:rPr>
        <w:t>2024</w:t>
      </w:r>
      <w:r w:rsidR="008E1275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do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3</w:t>
      </w:r>
      <w:r w:rsidR="004420E7" w:rsidRPr="00B631A3">
        <w:rPr>
          <w:rFonts w:ascii="Tahoma" w:hAnsi="Tahoma" w:cs="Tahoma"/>
          <w:sz w:val="22"/>
          <w:szCs w:val="22"/>
        </w:rPr>
        <w:t>0</w:t>
      </w:r>
      <w:r w:rsidR="008E1275" w:rsidRPr="00B631A3">
        <w:rPr>
          <w:rFonts w:ascii="Tahoma" w:hAnsi="Tahoma" w:cs="Tahoma"/>
          <w:sz w:val="22"/>
          <w:szCs w:val="22"/>
        </w:rPr>
        <w:t>.</w:t>
      </w:r>
      <w:r w:rsidR="00AC6BC6">
        <w:rPr>
          <w:rFonts w:ascii="Tahoma" w:hAnsi="Tahoma" w:cs="Tahoma"/>
          <w:sz w:val="22"/>
          <w:szCs w:val="22"/>
        </w:rPr>
        <w:t>0</w:t>
      </w:r>
      <w:r w:rsidR="004420E7" w:rsidRPr="00B631A3">
        <w:rPr>
          <w:rFonts w:ascii="Tahoma" w:hAnsi="Tahoma" w:cs="Tahoma"/>
          <w:sz w:val="22"/>
          <w:szCs w:val="22"/>
        </w:rPr>
        <w:t>6</w:t>
      </w:r>
      <w:r w:rsidRPr="00B631A3">
        <w:rPr>
          <w:rFonts w:ascii="Tahoma" w:hAnsi="Tahoma" w:cs="Tahoma"/>
          <w:sz w:val="22"/>
          <w:szCs w:val="22"/>
        </w:rPr>
        <w:t>.</w:t>
      </w:r>
      <w:r w:rsidR="0034262D" w:rsidRPr="00B631A3">
        <w:rPr>
          <w:rFonts w:ascii="Tahoma" w:hAnsi="Tahoma" w:cs="Tahoma"/>
          <w:sz w:val="22"/>
          <w:szCs w:val="22"/>
        </w:rPr>
        <w:t>202</w:t>
      </w:r>
      <w:r w:rsidR="00AC6BC6">
        <w:rPr>
          <w:rFonts w:ascii="Tahoma" w:hAnsi="Tahoma" w:cs="Tahoma"/>
          <w:sz w:val="22"/>
          <w:szCs w:val="22"/>
        </w:rPr>
        <w:t>5</w:t>
      </w:r>
      <w:r w:rsidRPr="00B631A3">
        <w:rPr>
          <w:rFonts w:ascii="Tahoma" w:hAnsi="Tahoma" w:cs="Tahoma"/>
          <w:sz w:val="22"/>
          <w:szCs w:val="22"/>
        </w:rPr>
        <w:t>.</w:t>
      </w:r>
    </w:p>
    <w:p w14:paraId="498DA9D2" w14:textId="35F40081" w:rsidR="005428D0" w:rsidRPr="00B631A3" w:rsidRDefault="00B52964" w:rsidP="00CB510C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eastAsia="Lucida Sans Unicode" w:hAnsi="Tahoma" w:cs="Tahoma"/>
          <w:sz w:val="22"/>
          <w:szCs w:val="22"/>
        </w:rPr>
        <w:t xml:space="preserve">Dne </w:t>
      </w:r>
      <w:r w:rsidR="00AC6BC6">
        <w:rPr>
          <w:rFonts w:ascii="Tahoma" w:eastAsia="Lucida Sans Unicode" w:hAnsi="Tahoma" w:cs="Tahoma"/>
          <w:sz w:val="22"/>
          <w:szCs w:val="22"/>
        </w:rPr>
        <w:t>31</w:t>
      </w:r>
      <w:r w:rsidRPr="00B631A3">
        <w:rPr>
          <w:rFonts w:ascii="Tahoma" w:eastAsia="Lucida Sans Unicode" w:hAnsi="Tahoma" w:cs="Tahoma"/>
          <w:sz w:val="22"/>
          <w:szCs w:val="22"/>
        </w:rPr>
        <w:t>.</w:t>
      </w:r>
      <w:r w:rsidR="00AC6BC6">
        <w:rPr>
          <w:rFonts w:ascii="Tahoma" w:eastAsia="Lucida Sans Unicode" w:hAnsi="Tahoma" w:cs="Tahoma"/>
          <w:sz w:val="22"/>
          <w:szCs w:val="22"/>
        </w:rPr>
        <w:t>07</w:t>
      </w:r>
      <w:r w:rsidRPr="00B631A3">
        <w:rPr>
          <w:rFonts w:ascii="Tahoma" w:eastAsia="Lucida Sans Unicode" w:hAnsi="Tahoma" w:cs="Tahoma"/>
          <w:sz w:val="22"/>
          <w:szCs w:val="22"/>
        </w:rPr>
        <w:t>.202</w:t>
      </w:r>
      <w:r w:rsidR="00AC6BC6">
        <w:rPr>
          <w:rFonts w:ascii="Tahoma" w:eastAsia="Lucida Sans Unicode" w:hAnsi="Tahoma" w:cs="Tahoma"/>
          <w:sz w:val="22"/>
          <w:szCs w:val="22"/>
        </w:rPr>
        <w:t>5</w:t>
      </w:r>
      <w:r w:rsidRPr="00B631A3">
        <w:rPr>
          <w:rFonts w:ascii="Tahoma" w:eastAsia="Lucida Sans Unicode" w:hAnsi="Tahoma" w:cs="Tahoma"/>
          <w:sz w:val="22"/>
          <w:szCs w:val="22"/>
        </w:rPr>
        <w:t xml:space="preserve"> obdržel poskytovatel žádost</w:t>
      </w:r>
      <w:r w:rsidR="00FD2284" w:rsidRPr="00B631A3">
        <w:rPr>
          <w:rFonts w:ascii="Tahoma" w:eastAsia="Lucida Sans Unicode" w:hAnsi="Tahoma" w:cs="Tahoma"/>
          <w:sz w:val="22"/>
          <w:szCs w:val="22"/>
        </w:rPr>
        <w:t xml:space="preserve"> o</w:t>
      </w:r>
      <w:r w:rsidRPr="00B631A3">
        <w:rPr>
          <w:rFonts w:ascii="Tahoma" w:eastAsia="Lucida Sans Unicode" w:hAnsi="Tahoma" w:cs="Tahoma"/>
          <w:sz w:val="22"/>
          <w:szCs w:val="22"/>
        </w:rPr>
        <w:t xml:space="preserve"> </w:t>
      </w:r>
      <w:r w:rsidR="0051355B">
        <w:rPr>
          <w:rFonts w:ascii="Tahoma" w:eastAsia="Lucida Sans Unicode" w:hAnsi="Tahoma" w:cs="Tahoma"/>
          <w:sz w:val="22"/>
          <w:szCs w:val="22"/>
        </w:rPr>
        <w:t>změnu smlouvy spočívající v</w:t>
      </w:r>
      <w:r w:rsidR="00F4013D">
        <w:rPr>
          <w:rFonts w:ascii="Tahoma" w:eastAsia="Lucida Sans Unicode" w:hAnsi="Tahoma" w:cs="Tahoma"/>
          <w:sz w:val="22"/>
          <w:szCs w:val="22"/>
        </w:rPr>
        <w:t xml:space="preserve"> úpravě </w:t>
      </w:r>
      <w:r w:rsidR="00054C05">
        <w:rPr>
          <w:rFonts w:ascii="Tahoma" w:eastAsia="Lucida Sans Unicode" w:hAnsi="Tahoma" w:cs="Tahoma"/>
          <w:sz w:val="22"/>
          <w:szCs w:val="22"/>
        </w:rPr>
        <w:t>seznamu povinných příloh závěrečného vyúčtování a</w:t>
      </w:r>
      <w:r w:rsidR="0051355B">
        <w:rPr>
          <w:rFonts w:ascii="Tahoma" w:eastAsia="Lucida Sans Unicode" w:hAnsi="Tahoma" w:cs="Tahoma"/>
          <w:sz w:val="22"/>
          <w:szCs w:val="22"/>
        </w:rPr>
        <w:t xml:space="preserve"> </w:t>
      </w:r>
      <w:r w:rsidR="00FD2284" w:rsidRPr="00B631A3">
        <w:rPr>
          <w:rFonts w:ascii="Tahoma" w:eastAsia="Lucida Sans Unicode" w:hAnsi="Tahoma" w:cs="Tahoma"/>
          <w:sz w:val="22"/>
          <w:szCs w:val="22"/>
        </w:rPr>
        <w:t xml:space="preserve">posunutí termínu pro </w:t>
      </w:r>
      <w:r w:rsidR="00E333D0">
        <w:rPr>
          <w:rFonts w:ascii="Tahoma" w:eastAsia="Lucida Sans Unicode" w:hAnsi="Tahoma" w:cs="Tahoma"/>
          <w:sz w:val="22"/>
          <w:szCs w:val="22"/>
        </w:rPr>
        <w:t>předložení závěrečného vyúčtování</w:t>
      </w:r>
      <w:r w:rsidR="005F61F9" w:rsidRPr="00B631A3">
        <w:rPr>
          <w:rFonts w:ascii="Tahoma" w:eastAsia="Lucida Sans Unicode" w:hAnsi="Tahoma" w:cs="Tahoma"/>
          <w:sz w:val="22"/>
          <w:szCs w:val="22"/>
        </w:rPr>
        <w:t xml:space="preserve">. </w:t>
      </w:r>
      <w:r w:rsidR="0007289D">
        <w:rPr>
          <w:rFonts w:ascii="Tahoma" w:eastAsia="Lucida Sans Unicode" w:hAnsi="Tahoma" w:cs="Tahoma"/>
          <w:sz w:val="22"/>
          <w:szCs w:val="22"/>
        </w:rPr>
        <w:t>Důvodem</w:t>
      </w:r>
      <w:r w:rsidR="00FA0F6D">
        <w:rPr>
          <w:rFonts w:ascii="Tahoma" w:eastAsia="Lucida Sans Unicode" w:hAnsi="Tahoma" w:cs="Tahoma"/>
          <w:sz w:val="22"/>
          <w:szCs w:val="22"/>
        </w:rPr>
        <w:t xml:space="preserve"> změny seznamu příloh je jednoznačné prokázání souvislosti výdajů</w:t>
      </w:r>
      <w:r w:rsidR="00E91004">
        <w:rPr>
          <w:rFonts w:ascii="Tahoma" w:eastAsia="Lucida Sans Unicode" w:hAnsi="Tahoma" w:cs="Tahoma"/>
          <w:sz w:val="22"/>
          <w:szCs w:val="22"/>
        </w:rPr>
        <w:t xml:space="preserve"> příjemce, hrazených z </w:t>
      </w:r>
      <w:r w:rsidR="00184F72">
        <w:rPr>
          <w:rFonts w:ascii="Tahoma" w:eastAsia="Lucida Sans Unicode" w:hAnsi="Tahoma" w:cs="Tahoma"/>
          <w:sz w:val="22"/>
          <w:szCs w:val="22"/>
        </w:rPr>
        <w:t>dotace</w:t>
      </w:r>
      <w:r w:rsidR="00E91004">
        <w:rPr>
          <w:rFonts w:ascii="Tahoma" w:eastAsia="Lucida Sans Unicode" w:hAnsi="Tahoma" w:cs="Tahoma"/>
          <w:sz w:val="22"/>
          <w:szCs w:val="22"/>
        </w:rPr>
        <w:t>,</w:t>
      </w:r>
      <w:r w:rsidR="00FA0F6D">
        <w:rPr>
          <w:rFonts w:ascii="Tahoma" w:eastAsia="Lucida Sans Unicode" w:hAnsi="Tahoma" w:cs="Tahoma"/>
          <w:sz w:val="22"/>
          <w:szCs w:val="22"/>
        </w:rPr>
        <w:t xml:space="preserve"> s</w:t>
      </w:r>
      <w:r w:rsidR="00F9014D">
        <w:rPr>
          <w:rFonts w:ascii="Tahoma" w:eastAsia="Lucida Sans Unicode" w:hAnsi="Tahoma" w:cs="Tahoma"/>
          <w:sz w:val="22"/>
          <w:szCs w:val="22"/>
        </w:rPr>
        <w:t> </w:t>
      </w:r>
      <w:r w:rsidR="0007289D">
        <w:rPr>
          <w:rFonts w:ascii="Tahoma" w:eastAsia="Lucida Sans Unicode" w:hAnsi="Tahoma" w:cs="Tahoma"/>
          <w:sz w:val="22"/>
          <w:szCs w:val="22"/>
        </w:rPr>
        <w:t>účel</w:t>
      </w:r>
      <w:r w:rsidR="00F9014D">
        <w:rPr>
          <w:rFonts w:ascii="Tahoma" w:eastAsia="Lucida Sans Unicode" w:hAnsi="Tahoma" w:cs="Tahoma"/>
          <w:sz w:val="22"/>
          <w:szCs w:val="22"/>
        </w:rPr>
        <w:t>ovým určením</w:t>
      </w:r>
      <w:r w:rsidR="0007289D">
        <w:rPr>
          <w:rFonts w:ascii="Tahoma" w:eastAsia="Lucida Sans Unicode" w:hAnsi="Tahoma" w:cs="Tahoma"/>
          <w:sz w:val="22"/>
          <w:szCs w:val="22"/>
        </w:rPr>
        <w:t xml:space="preserve"> dotace</w:t>
      </w:r>
      <w:r w:rsidR="00807278">
        <w:rPr>
          <w:rFonts w:ascii="Tahoma" w:eastAsia="Lucida Sans Unicode" w:hAnsi="Tahoma" w:cs="Tahoma"/>
          <w:sz w:val="22"/>
          <w:szCs w:val="22"/>
        </w:rPr>
        <w:t xml:space="preserve">. Důvodem posunutí termínu pro předložení závěrečného vyúčtování je </w:t>
      </w:r>
      <w:r w:rsidR="009D3575">
        <w:rPr>
          <w:rFonts w:ascii="Tahoma" w:eastAsia="Lucida Sans Unicode" w:hAnsi="Tahoma" w:cs="Tahoma"/>
          <w:sz w:val="22"/>
          <w:szCs w:val="22"/>
        </w:rPr>
        <w:t>zajištění dostatečného času pro zpracování všech relevantních podkladů a schválení v</w:t>
      </w:r>
      <w:r w:rsidR="009D5108">
        <w:rPr>
          <w:rFonts w:ascii="Tahoma" w:eastAsia="Lucida Sans Unicode" w:hAnsi="Tahoma" w:cs="Tahoma"/>
          <w:sz w:val="22"/>
          <w:szCs w:val="22"/>
        </w:rPr>
        <w:t> </w:t>
      </w:r>
      <w:r w:rsidR="009D3575">
        <w:rPr>
          <w:rFonts w:ascii="Tahoma" w:eastAsia="Lucida Sans Unicode" w:hAnsi="Tahoma" w:cs="Tahoma"/>
          <w:sz w:val="22"/>
          <w:szCs w:val="22"/>
        </w:rPr>
        <w:t>příslušných</w:t>
      </w:r>
      <w:r w:rsidR="009D5108">
        <w:rPr>
          <w:rFonts w:ascii="Tahoma" w:eastAsia="Lucida Sans Unicode" w:hAnsi="Tahoma" w:cs="Tahoma"/>
          <w:sz w:val="22"/>
          <w:szCs w:val="22"/>
        </w:rPr>
        <w:t xml:space="preserve"> orgánech obce a kraje. </w:t>
      </w:r>
      <w:r w:rsidR="00D15ABC" w:rsidRPr="00B631A3">
        <w:rPr>
          <w:rFonts w:ascii="Tahoma" w:eastAsia="Lucida Sans Unicode" w:hAnsi="Tahoma" w:cs="Tahoma"/>
          <w:sz w:val="22"/>
          <w:szCs w:val="22"/>
        </w:rPr>
        <w:t>S</w:t>
      </w:r>
      <w:r w:rsidR="00DF428D" w:rsidRPr="00B631A3">
        <w:rPr>
          <w:rFonts w:ascii="Tahoma" w:eastAsia="Lucida Sans Unicode" w:hAnsi="Tahoma" w:cs="Tahoma"/>
          <w:sz w:val="22"/>
          <w:szCs w:val="22"/>
        </w:rPr>
        <w:t xml:space="preserve">mluvní strany </w:t>
      </w:r>
      <w:r w:rsidR="00C83B06" w:rsidRPr="00B631A3">
        <w:rPr>
          <w:rFonts w:ascii="Tahoma" w:eastAsia="Lucida Sans Unicode" w:hAnsi="Tahoma" w:cs="Tahoma"/>
          <w:sz w:val="22"/>
          <w:szCs w:val="22"/>
        </w:rPr>
        <w:t xml:space="preserve">se </w:t>
      </w:r>
      <w:r w:rsidR="00DF428D" w:rsidRPr="00B631A3">
        <w:rPr>
          <w:rFonts w:ascii="Tahoma" w:eastAsia="Lucida Sans Unicode" w:hAnsi="Tahoma" w:cs="Tahoma"/>
          <w:sz w:val="22"/>
          <w:szCs w:val="22"/>
        </w:rPr>
        <w:t>dohodly</w:t>
      </w:r>
      <w:r w:rsidR="00177746" w:rsidRPr="00B631A3">
        <w:rPr>
          <w:rFonts w:ascii="Tahoma" w:eastAsia="Lucida Sans Unicode" w:hAnsi="Tahoma" w:cs="Tahoma"/>
          <w:sz w:val="22"/>
          <w:szCs w:val="22"/>
        </w:rPr>
        <w:t xml:space="preserve"> </w:t>
      </w:r>
      <w:r w:rsidR="00C83B06" w:rsidRPr="00B631A3">
        <w:rPr>
          <w:rFonts w:ascii="Tahoma" w:eastAsia="Lucida Sans Unicode" w:hAnsi="Tahoma" w:cs="Tahoma"/>
          <w:sz w:val="22"/>
          <w:szCs w:val="22"/>
        </w:rPr>
        <w:t xml:space="preserve">na </w:t>
      </w:r>
      <w:r w:rsidR="002E7A60">
        <w:rPr>
          <w:rFonts w:ascii="Tahoma" w:eastAsia="Lucida Sans Unicode" w:hAnsi="Tahoma" w:cs="Tahoma"/>
          <w:sz w:val="22"/>
          <w:szCs w:val="22"/>
        </w:rPr>
        <w:t>změnách smlouvy blíže specifikovaných níže</w:t>
      </w:r>
      <w:r w:rsidR="00C42424" w:rsidRPr="00B631A3">
        <w:rPr>
          <w:rFonts w:ascii="Tahoma" w:eastAsia="Lucida Sans Unicode" w:hAnsi="Tahoma" w:cs="Tahoma"/>
          <w:sz w:val="22"/>
          <w:szCs w:val="22"/>
        </w:rPr>
        <w:t>.</w:t>
      </w:r>
    </w:p>
    <w:p w14:paraId="1C7122D2" w14:textId="3041158F" w:rsidR="009E6159" w:rsidRPr="00B631A3" w:rsidRDefault="00E978CB" w:rsidP="00DF3BCF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III.</w:t>
      </w:r>
      <w:r w:rsidRPr="00B631A3">
        <w:rPr>
          <w:rFonts w:ascii="Tahoma" w:hAnsi="Tahoma" w:cs="Tahoma"/>
          <w:b/>
          <w:sz w:val="22"/>
          <w:szCs w:val="22"/>
        </w:rPr>
        <w:br/>
      </w:r>
      <w:r w:rsidR="00230AD6" w:rsidRPr="00B631A3">
        <w:rPr>
          <w:rFonts w:ascii="Tahoma" w:hAnsi="Tahoma" w:cs="Tahoma"/>
          <w:b/>
          <w:sz w:val="22"/>
          <w:szCs w:val="22"/>
        </w:rPr>
        <w:t>Narovnání</w:t>
      </w:r>
    </w:p>
    <w:p w14:paraId="49FCB6C9" w14:textId="1885AFB2" w:rsidR="00FC17D2" w:rsidRPr="00B631A3" w:rsidRDefault="00E978CB" w:rsidP="0004618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lastRenderedPageBreak/>
        <w:t xml:space="preserve">S ohledem na výše uvedené se smluvní strany dohodly </w:t>
      </w:r>
      <w:r w:rsidR="00FC3E96" w:rsidRPr="00B631A3">
        <w:rPr>
          <w:rFonts w:ascii="Tahoma" w:hAnsi="Tahoma" w:cs="Tahoma"/>
          <w:sz w:val="22"/>
          <w:szCs w:val="22"/>
        </w:rPr>
        <w:t xml:space="preserve">na tom, že nedodržení termínu pro </w:t>
      </w:r>
      <w:r w:rsidR="00303F5F">
        <w:rPr>
          <w:rFonts w:ascii="Tahoma" w:hAnsi="Tahoma" w:cs="Tahoma"/>
          <w:sz w:val="22"/>
          <w:szCs w:val="22"/>
        </w:rPr>
        <w:t>předložení závěrečného vyúčtování</w:t>
      </w:r>
      <w:r w:rsidR="00FC3E96" w:rsidRPr="00B631A3">
        <w:rPr>
          <w:rFonts w:ascii="Tahoma" w:hAnsi="Tahoma" w:cs="Tahoma"/>
          <w:sz w:val="22"/>
          <w:szCs w:val="22"/>
        </w:rPr>
        <w:t xml:space="preserve"> a s tím souvisejících povinností nepovažují za porušení smlouvy</w:t>
      </w:r>
      <w:r w:rsidR="00E872FC" w:rsidRPr="00B631A3">
        <w:rPr>
          <w:rFonts w:ascii="Tahoma" w:hAnsi="Tahoma" w:cs="Tahoma"/>
          <w:sz w:val="22"/>
          <w:szCs w:val="22"/>
        </w:rPr>
        <w:t>.</w:t>
      </w:r>
      <w:r w:rsidR="005428D0" w:rsidRPr="00B631A3">
        <w:rPr>
          <w:rFonts w:ascii="Tahoma" w:hAnsi="Tahoma" w:cs="Tahoma"/>
          <w:sz w:val="22"/>
          <w:szCs w:val="22"/>
        </w:rPr>
        <w:t xml:space="preserve"> </w:t>
      </w:r>
      <w:r w:rsidR="00E872FC" w:rsidRPr="00B631A3">
        <w:rPr>
          <w:rFonts w:ascii="Tahoma" w:hAnsi="Tahoma" w:cs="Tahoma"/>
          <w:sz w:val="22"/>
          <w:szCs w:val="22"/>
        </w:rPr>
        <w:t>S</w:t>
      </w:r>
      <w:r w:rsidR="00FC17D2" w:rsidRPr="00B631A3">
        <w:rPr>
          <w:rFonts w:ascii="Tahoma" w:hAnsi="Tahoma" w:cs="Tahoma"/>
          <w:sz w:val="22"/>
          <w:szCs w:val="22"/>
        </w:rPr>
        <w:t>mluvní strany</w:t>
      </w:r>
      <w:r w:rsidR="00E872FC" w:rsidRPr="00B631A3">
        <w:rPr>
          <w:rFonts w:ascii="Tahoma" w:hAnsi="Tahoma" w:cs="Tahoma"/>
          <w:sz w:val="22"/>
          <w:szCs w:val="22"/>
        </w:rPr>
        <w:t xml:space="preserve"> se proto </w:t>
      </w:r>
      <w:r w:rsidR="00FC17D2" w:rsidRPr="00B631A3">
        <w:rPr>
          <w:rFonts w:ascii="Tahoma" w:hAnsi="Tahoma" w:cs="Tahoma"/>
          <w:sz w:val="22"/>
          <w:szCs w:val="22"/>
        </w:rPr>
        <w:t>dohodly na následujících změnách smlouvy</w:t>
      </w:r>
      <w:r w:rsidR="005428D0" w:rsidRPr="00B631A3">
        <w:rPr>
          <w:rFonts w:ascii="Tahoma" w:hAnsi="Tahoma" w:cs="Tahoma"/>
          <w:sz w:val="22"/>
          <w:szCs w:val="22"/>
        </w:rPr>
        <w:t>:</w:t>
      </w:r>
    </w:p>
    <w:p w14:paraId="424BD8F4" w14:textId="4DD81558" w:rsidR="00E978CB" w:rsidRPr="00140B91" w:rsidRDefault="00BF0E68" w:rsidP="00B94D1E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7576E0" w:rsidRPr="00B631A3">
        <w:rPr>
          <w:rFonts w:ascii="Tahoma" w:hAnsi="Tahoma" w:cs="Tahoma"/>
          <w:sz w:val="22"/>
          <w:szCs w:val="22"/>
        </w:rPr>
        <w:t>lán</w:t>
      </w:r>
      <w:r>
        <w:rPr>
          <w:rFonts w:ascii="Tahoma" w:hAnsi="Tahoma" w:cs="Tahoma"/>
          <w:sz w:val="22"/>
          <w:szCs w:val="22"/>
        </w:rPr>
        <w:t>ek</w:t>
      </w:r>
      <w:r w:rsidR="007576E0" w:rsidRPr="00B631A3">
        <w:rPr>
          <w:rFonts w:ascii="Tahoma" w:hAnsi="Tahoma" w:cs="Tahoma"/>
          <w:sz w:val="22"/>
          <w:szCs w:val="22"/>
        </w:rPr>
        <w:t xml:space="preserve"> </w:t>
      </w:r>
      <w:r w:rsidR="00F539CC">
        <w:rPr>
          <w:rFonts w:ascii="Tahoma" w:hAnsi="Tahoma" w:cs="Tahoma"/>
          <w:sz w:val="22"/>
          <w:szCs w:val="22"/>
        </w:rPr>
        <w:t>I</w:t>
      </w:r>
      <w:r w:rsidR="007576E0" w:rsidRPr="00B631A3">
        <w:rPr>
          <w:rFonts w:ascii="Tahoma" w:hAnsi="Tahoma" w:cs="Tahoma"/>
          <w:sz w:val="22"/>
          <w:szCs w:val="22"/>
        </w:rPr>
        <w:t>V</w:t>
      </w:r>
      <w:r w:rsidR="00E978CB" w:rsidRPr="00B631A3">
        <w:rPr>
          <w:rFonts w:ascii="Tahoma" w:hAnsi="Tahoma" w:cs="Tahoma"/>
          <w:sz w:val="22"/>
          <w:szCs w:val="22"/>
        </w:rPr>
        <w:t xml:space="preserve"> odst. </w:t>
      </w:r>
      <w:r w:rsidR="007576E0" w:rsidRPr="00B631A3">
        <w:rPr>
          <w:rFonts w:ascii="Tahoma" w:hAnsi="Tahoma" w:cs="Tahoma"/>
          <w:sz w:val="22"/>
          <w:szCs w:val="22"/>
        </w:rPr>
        <w:t xml:space="preserve">3 smlouvy se </w:t>
      </w:r>
      <w:r w:rsidR="008164CD" w:rsidRPr="00140B91">
        <w:rPr>
          <w:rFonts w:ascii="Tahoma" w:hAnsi="Tahoma" w:cs="Tahoma"/>
          <w:b/>
          <w:bCs/>
          <w:sz w:val="22"/>
          <w:szCs w:val="22"/>
        </w:rPr>
        <w:t>ruší.</w:t>
      </w:r>
    </w:p>
    <w:p w14:paraId="1183B09D" w14:textId="50C9E02D" w:rsidR="00085996" w:rsidRPr="00140B91" w:rsidRDefault="00085996" w:rsidP="00B94D1E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V</w:t>
      </w:r>
      <w:r w:rsidR="00B123FA">
        <w:rPr>
          <w:rFonts w:ascii="Tahoma" w:hAnsi="Tahoma" w:cs="Tahoma"/>
          <w:sz w:val="22"/>
          <w:szCs w:val="22"/>
        </w:rPr>
        <w:t xml:space="preserve"> odst. 3 písm. d) smlouvy se </w:t>
      </w:r>
      <w:r w:rsidR="006B6BAE">
        <w:rPr>
          <w:rFonts w:ascii="Tahoma" w:hAnsi="Tahoma" w:cs="Tahoma"/>
          <w:sz w:val="22"/>
          <w:szCs w:val="22"/>
        </w:rPr>
        <w:t>nahrazuje novým zněním</w:t>
      </w:r>
      <w:r w:rsidR="008249B5">
        <w:rPr>
          <w:rFonts w:ascii="Tahoma" w:hAnsi="Tahoma" w:cs="Tahoma"/>
          <w:sz w:val="22"/>
          <w:szCs w:val="22"/>
        </w:rPr>
        <w:t>: „</w:t>
      </w:r>
      <w:r w:rsidR="008249B5" w:rsidRPr="00526474">
        <w:rPr>
          <w:rFonts w:ascii="Tahoma" w:hAnsi="Tahoma" w:cs="Tahoma"/>
          <w:b/>
          <w:snapToGrid w:val="0"/>
          <w:sz w:val="22"/>
          <w:szCs w:val="22"/>
        </w:rPr>
        <w:t>označit originály všech účetních dokladů a kopie všech elektronických faktur, k jejichž úhradě byla použita dotace, formulací „</w:t>
      </w:r>
      <w:r w:rsidR="008249B5">
        <w:rPr>
          <w:rFonts w:ascii="Tahoma" w:hAnsi="Tahoma" w:cs="Tahoma"/>
          <w:b/>
          <w:snapToGrid w:val="0"/>
          <w:sz w:val="22"/>
          <w:szCs w:val="22"/>
        </w:rPr>
        <w:t>Tento výdaj je financován z individuální dotace z rozpočtu Moravskoslezského kraje na projekt „Zmírnění a odstranění následků povodňových škod na území obce“ na prvotní náklady po povodních Kravaře 2024“</w:t>
      </w:r>
      <w:r w:rsidR="008249B5" w:rsidRPr="00526474">
        <w:rPr>
          <w:rFonts w:ascii="Tahoma" w:hAnsi="Tahoma" w:cs="Tahoma"/>
          <w:b/>
          <w:snapToGrid w:val="0"/>
          <w:sz w:val="22"/>
          <w:szCs w:val="22"/>
        </w:rPr>
        <w:t>, číslem smlouvy a výší použité dotace v Kč.</w:t>
      </w:r>
      <w:r w:rsidR="008249B5" w:rsidRPr="008249B5">
        <w:rPr>
          <w:rFonts w:ascii="Tahoma" w:hAnsi="Tahoma" w:cs="Tahoma"/>
          <w:bCs/>
          <w:snapToGrid w:val="0"/>
          <w:sz w:val="22"/>
          <w:szCs w:val="22"/>
        </w:rPr>
        <w:t>“.</w:t>
      </w:r>
    </w:p>
    <w:p w14:paraId="0363966C" w14:textId="69E6548A" w:rsidR="00DA5BBD" w:rsidRPr="00505649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3D5ED87A">
        <w:rPr>
          <w:rFonts w:ascii="Tahoma" w:hAnsi="Tahoma" w:cs="Tahoma"/>
          <w:snapToGrid w:val="0"/>
          <w:sz w:val="22"/>
          <w:szCs w:val="22"/>
        </w:rPr>
        <w:t>V článku V odst. 3 písm. </w:t>
      </w:r>
      <w:r w:rsidR="002D610A" w:rsidRPr="3D5ED87A">
        <w:rPr>
          <w:rFonts w:ascii="Tahoma" w:hAnsi="Tahoma" w:cs="Tahoma"/>
          <w:snapToGrid w:val="0"/>
          <w:sz w:val="22"/>
          <w:szCs w:val="22"/>
        </w:rPr>
        <w:t>f</w:t>
      </w:r>
      <w:r w:rsidRPr="3D5ED87A">
        <w:rPr>
          <w:rFonts w:ascii="Tahoma" w:hAnsi="Tahoma" w:cs="Tahoma"/>
          <w:snapToGrid w:val="0"/>
          <w:sz w:val="22"/>
          <w:szCs w:val="22"/>
        </w:rPr>
        <w:t>) smlouvy se mění termín pro předložení závěrečného vyúčtování projektu z „</w:t>
      </w:r>
      <w:r w:rsidR="002D610A" w:rsidRPr="3D5ED87A">
        <w:rPr>
          <w:rFonts w:ascii="Tahoma" w:hAnsi="Tahoma" w:cs="Tahoma"/>
          <w:snapToGrid w:val="0"/>
          <w:sz w:val="22"/>
          <w:szCs w:val="22"/>
        </w:rPr>
        <w:t>04</w:t>
      </w:r>
      <w:r w:rsidRPr="3D5ED87A">
        <w:rPr>
          <w:rFonts w:ascii="Tahoma" w:hAnsi="Tahoma" w:cs="Tahoma"/>
          <w:snapToGrid w:val="0"/>
          <w:sz w:val="22"/>
          <w:szCs w:val="22"/>
        </w:rPr>
        <w:t>.</w:t>
      </w:r>
      <w:r w:rsidR="002D610A" w:rsidRPr="3D5ED87A">
        <w:rPr>
          <w:rFonts w:ascii="Tahoma" w:hAnsi="Tahoma" w:cs="Tahoma"/>
          <w:snapToGrid w:val="0"/>
          <w:sz w:val="22"/>
          <w:szCs w:val="22"/>
        </w:rPr>
        <w:t>08</w:t>
      </w:r>
      <w:r w:rsidRPr="3D5ED87A">
        <w:rPr>
          <w:rFonts w:ascii="Tahoma" w:hAnsi="Tahoma" w:cs="Tahoma"/>
          <w:snapToGrid w:val="0"/>
          <w:sz w:val="22"/>
          <w:szCs w:val="22"/>
        </w:rPr>
        <w:t>.20</w:t>
      </w:r>
      <w:r w:rsidR="005428D0" w:rsidRPr="3D5ED87A">
        <w:rPr>
          <w:rFonts w:ascii="Tahoma" w:hAnsi="Tahoma" w:cs="Tahoma"/>
          <w:snapToGrid w:val="0"/>
          <w:sz w:val="22"/>
          <w:szCs w:val="22"/>
        </w:rPr>
        <w:t>2</w:t>
      </w:r>
      <w:r w:rsidR="002D610A" w:rsidRPr="3D5ED87A">
        <w:rPr>
          <w:rFonts w:ascii="Tahoma" w:hAnsi="Tahoma" w:cs="Tahoma"/>
          <w:snapToGrid w:val="0"/>
          <w:sz w:val="22"/>
          <w:szCs w:val="22"/>
        </w:rPr>
        <w:t>5</w:t>
      </w:r>
      <w:r w:rsidRPr="3D5ED87A">
        <w:rPr>
          <w:rFonts w:ascii="Tahoma" w:hAnsi="Tahoma" w:cs="Tahoma"/>
          <w:snapToGrid w:val="0"/>
          <w:sz w:val="22"/>
          <w:szCs w:val="22"/>
        </w:rPr>
        <w:t>“ na „</w:t>
      </w:r>
      <w:r w:rsidR="002D610A">
        <w:rPr>
          <w:rFonts w:ascii="Tahoma" w:hAnsi="Tahoma" w:cs="Tahoma"/>
          <w:b/>
          <w:bCs/>
          <w:snapToGrid w:val="0"/>
          <w:sz w:val="22"/>
          <w:szCs w:val="22"/>
        </w:rPr>
        <w:t>15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2D610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9F4429" w:rsidRPr="00B631A3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9F4429" w:rsidRPr="00B631A3">
        <w:rPr>
          <w:rFonts w:ascii="Tahoma" w:hAnsi="Tahoma" w:cs="Tahoma"/>
          <w:b/>
          <w:bCs/>
          <w:snapToGrid w:val="0"/>
          <w:sz w:val="22"/>
          <w:szCs w:val="22"/>
        </w:rPr>
        <w:t>2025</w:t>
      </w:r>
      <w:r w:rsidRPr="3D5ED87A">
        <w:rPr>
          <w:rFonts w:ascii="Tahoma" w:hAnsi="Tahoma" w:cs="Tahoma"/>
          <w:snapToGrid w:val="0"/>
          <w:sz w:val="22"/>
          <w:szCs w:val="22"/>
        </w:rPr>
        <w:t>“.</w:t>
      </w:r>
    </w:p>
    <w:p w14:paraId="212AE211" w14:textId="24657E6E" w:rsidR="00E60CF4" w:rsidRPr="00E60CF4" w:rsidRDefault="00505649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napToGrid w:val="0"/>
          <w:sz w:val="22"/>
          <w:szCs w:val="22"/>
        </w:rPr>
        <w:t xml:space="preserve">V článku V odst. </w:t>
      </w:r>
      <w:r w:rsidR="00CE51AB">
        <w:rPr>
          <w:rFonts w:ascii="Tahoma" w:hAnsi="Tahoma" w:cs="Tahoma"/>
          <w:bCs/>
          <w:snapToGrid w:val="0"/>
          <w:sz w:val="22"/>
          <w:szCs w:val="22"/>
        </w:rPr>
        <w:t xml:space="preserve">3 písm. </w:t>
      </w:r>
      <w:r>
        <w:rPr>
          <w:rFonts w:ascii="Tahoma" w:hAnsi="Tahoma" w:cs="Tahoma"/>
          <w:bCs/>
          <w:snapToGrid w:val="0"/>
          <w:sz w:val="22"/>
          <w:szCs w:val="22"/>
        </w:rPr>
        <w:t>g)</w:t>
      </w:r>
      <w:r w:rsidR="00CE51AB">
        <w:rPr>
          <w:rFonts w:ascii="Tahoma" w:hAnsi="Tahoma" w:cs="Tahoma"/>
          <w:bCs/>
          <w:snapToGrid w:val="0"/>
          <w:sz w:val="22"/>
          <w:szCs w:val="22"/>
        </w:rPr>
        <w:t xml:space="preserve"> smlouvy se </w:t>
      </w:r>
      <w:r w:rsidR="006B3A18">
        <w:rPr>
          <w:rFonts w:ascii="Tahoma" w:hAnsi="Tahoma" w:cs="Tahoma"/>
          <w:bCs/>
          <w:snapToGrid w:val="0"/>
          <w:sz w:val="22"/>
          <w:szCs w:val="22"/>
        </w:rPr>
        <w:t>odrážk</w:t>
      </w:r>
      <w:r w:rsidR="00E60CF4">
        <w:rPr>
          <w:rFonts w:ascii="Tahoma" w:hAnsi="Tahoma" w:cs="Tahoma"/>
          <w:bCs/>
          <w:snapToGrid w:val="0"/>
          <w:sz w:val="22"/>
          <w:szCs w:val="22"/>
        </w:rPr>
        <w:t>a</w:t>
      </w:r>
      <w:r w:rsidR="006B3A18">
        <w:rPr>
          <w:rFonts w:ascii="Tahoma" w:hAnsi="Tahoma" w:cs="Tahoma"/>
          <w:bCs/>
          <w:snapToGrid w:val="0"/>
          <w:sz w:val="22"/>
          <w:szCs w:val="22"/>
        </w:rPr>
        <w:t xml:space="preserve"> č. 3</w:t>
      </w:r>
      <w:r w:rsidR="00E60CF4">
        <w:rPr>
          <w:rFonts w:ascii="Tahoma" w:hAnsi="Tahoma" w:cs="Tahoma"/>
          <w:bCs/>
          <w:snapToGrid w:val="0"/>
          <w:sz w:val="22"/>
          <w:szCs w:val="22"/>
        </w:rPr>
        <w:t xml:space="preserve"> ve znění: „</w:t>
      </w:r>
      <w:r w:rsidR="00E60CF4" w:rsidRPr="00E60CF4">
        <w:rPr>
          <w:rFonts w:ascii="Tahoma" w:hAnsi="Tahoma" w:cs="Tahoma"/>
          <w:bCs/>
          <w:snapToGrid w:val="0"/>
          <w:sz w:val="22"/>
          <w:szCs w:val="22"/>
        </w:rPr>
        <w:t>účetní sestavy uznatelných nákladů po analytických účtech financovaných z prostředků dotace, účtuje-li příjemce v podvojném účetnictví,</w:t>
      </w:r>
      <w:r w:rsidR="00E60CF4">
        <w:rPr>
          <w:rFonts w:ascii="Tahoma" w:hAnsi="Tahoma" w:cs="Tahoma"/>
          <w:bCs/>
          <w:snapToGrid w:val="0"/>
          <w:sz w:val="22"/>
          <w:szCs w:val="22"/>
        </w:rPr>
        <w:t>“</w:t>
      </w:r>
    </w:p>
    <w:p w14:paraId="2C5E0FC8" w14:textId="1FBC9849" w:rsidR="00505649" w:rsidRPr="00526474" w:rsidRDefault="006B3A18" w:rsidP="00E60CF4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napToGrid w:val="0"/>
          <w:sz w:val="22"/>
          <w:szCs w:val="22"/>
        </w:rPr>
        <w:t>nahrazuje novým znění</w:t>
      </w:r>
      <w:r w:rsidR="006B4E29">
        <w:rPr>
          <w:rFonts w:ascii="Tahoma" w:hAnsi="Tahoma" w:cs="Tahoma"/>
          <w:bCs/>
          <w:snapToGrid w:val="0"/>
          <w:sz w:val="22"/>
          <w:szCs w:val="22"/>
        </w:rPr>
        <w:t>m</w:t>
      </w:r>
      <w:r>
        <w:rPr>
          <w:rFonts w:ascii="Tahoma" w:hAnsi="Tahoma" w:cs="Tahoma"/>
          <w:bCs/>
          <w:snapToGrid w:val="0"/>
          <w:sz w:val="22"/>
          <w:szCs w:val="22"/>
        </w:rPr>
        <w:t>: „</w:t>
      </w:r>
      <w:r w:rsidR="00861E15" w:rsidRPr="00526474">
        <w:rPr>
          <w:rFonts w:ascii="Tahoma" w:hAnsi="Tahoma" w:cs="Tahoma"/>
          <w:b/>
          <w:snapToGrid w:val="0"/>
          <w:sz w:val="22"/>
          <w:szCs w:val="22"/>
        </w:rPr>
        <w:t>kopií účetních dokladů týkajících se dotace včetně dokladů o jejich úhradě (v případě nesrovnalostí může být příjemce vyzván k předložení kopií účetních dokladů týkajících se ostatních uznatelných nákladů projektu),</w:t>
      </w:r>
      <w:r w:rsidR="001856AC">
        <w:rPr>
          <w:rFonts w:ascii="Tahoma" w:hAnsi="Tahoma" w:cs="Tahoma"/>
          <w:bCs/>
          <w:snapToGrid w:val="0"/>
          <w:sz w:val="22"/>
          <w:szCs w:val="22"/>
        </w:rPr>
        <w:t>“</w:t>
      </w:r>
    </w:p>
    <w:p w14:paraId="3AA075DF" w14:textId="77362ED4" w:rsidR="00526474" w:rsidRPr="00100FD1" w:rsidRDefault="00526474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napToGrid w:val="0"/>
          <w:sz w:val="22"/>
          <w:szCs w:val="22"/>
        </w:rPr>
        <w:t>V</w:t>
      </w:r>
      <w:r w:rsidR="00102C30">
        <w:rPr>
          <w:rFonts w:ascii="Tahoma" w:hAnsi="Tahoma" w:cs="Tahoma"/>
          <w:bCs/>
          <w:snapToGrid w:val="0"/>
          <w:sz w:val="22"/>
          <w:szCs w:val="22"/>
        </w:rPr>
        <w:t> </w:t>
      </w:r>
      <w:r>
        <w:rPr>
          <w:rFonts w:ascii="Tahoma" w:hAnsi="Tahoma" w:cs="Tahoma"/>
          <w:bCs/>
          <w:snapToGrid w:val="0"/>
          <w:sz w:val="22"/>
          <w:szCs w:val="22"/>
        </w:rPr>
        <w:t>článku</w:t>
      </w:r>
      <w:r w:rsidR="00102C30">
        <w:rPr>
          <w:rFonts w:ascii="Tahoma" w:hAnsi="Tahoma" w:cs="Tahoma"/>
          <w:bCs/>
          <w:snapToGrid w:val="0"/>
          <w:sz w:val="22"/>
          <w:szCs w:val="22"/>
        </w:rPr>
        <w:t xml:space="preserve"> V</w:t>
      </w:r>
      <w:r w:rsidR="00BF2306">
        <w:rPr>
          <w:rFonts w:ascii="Tahoma" w:hAnsi="Tahoma" w:cs="Tahoma"/>
          <w:bCs/>
          <w:snapToGrid w:val="0"/>
          <w:sz w:val="22"/>
          <w:szCs w:val="22"/>
        </w:rPr>
        <w:t> odst. 3 písm. j) smlouvy</w:t>
      </w:r>
      <w:r w:rsidR="00D57F41">
        <w:rPr>
          <w:rFonts w:ascii="Tahoma" w:hAnsi="Tahoma" w:cs="Tahoma"/>
          <w:bCs/>
          <w:snapToGrid w:val="0"/>
          <w:sz w:val="22"/>
          <w:szCs w:val="22"/>
        </w:rPr>
        <w:t xml:space="preserve"> se mění variabilní</w:t>
      </w:r>
      <w:r w:rsidR="00501AFD">
        <w:rPr>
          <w:rFonts w:ascii="Tahoma" w:hAnsi="Tahoma" w:cs="Tahoma"/>
          <w:bCs/>
          <w:snapToGrid w:val="0"/>
          <w:sz w:val="22"/>
          <w:szCs w:val="22"/>
        </w:rPr>
        <w:t xml:space="preserve"> symbol, který musí příjemce uvádět při peněžních operacích dle smlouvy z „</w:t>
      </w:r>
      <w:r w:rsidR="002210BC">
        <w:rPr>
          <w:rFonts w:ascii="Tahoma" w:hAnsi="Tahoma" w:cs="Tahoma"/>
          <w:bCs/>
          <w:snapToGrid w:val="0"/>
          <w:sz w:val="22"/>
          <w:szCs w:val="22"/>
        </w:rPr>
        <w:t>9804810524“ na „</w:t>
      </w:r>
      <w:r w:rsidR="00B21A2C" w:rsidRPr="00140B91">
        <w:rPr>
          <w:rFonts w:ascii="Tahoma" w:hAnsi="Tahoma" w:cs="Tahoma"/>
          <w:b/>
          <w:snapToGrid w:val="0"/>
          <w:sz w:val="22"/>
          <w:szCs w:val="22"/>
        </w:rPr>
        <w:t>25</w:t>
      </w:r>
      <w:r w:rsidR="002210BC" w:rsidRPr="00140B91">
        <w:rPr>
          <w:rFonts w:ascii="Tahoma" w:hAnsi="Tahoma" w:cs="Tahoma"/>
          <w:b/>
          <w:snapToGrid w:val="0"/>
          <w:sz w:val="22"/>
          <w:szCs w:val="22"/>
        </w:rPr>
        <w:t>210</w:t>
      </w:r>
      <w:r w:rsidR="00B21A2C" w:rsidRPr="00140B91">
        <w:rPr>
          <w:rFonts w:ascii="Tahoma" w:hAnsi="Tahoma" w:cs="Tahoma"/>
          <w:b/>
          <w:snapToGrid w:val="0"/>
          <w:sz w:val="22"/>
          <w:szCs w:val="22"/>
        </w:rPr>
        <w:t>10524</w:t>
      </w:r>
      <w:r w:rsidR="00B21A2C">
        <w:rPr>
          <w:rFonts w:ascii="Tahoma" w:hAnsi="Tahoma" w:cs="Tahoma"/>
          <w:bCs/>
          <w:snapToGrid w:val="0"/>
          <w:sz w:val="22"/>
          <w:szCs w:val="22"/>
        </w:rPr>
        <w:t>“</w:t>
      </w:r>
      <w:r w:rsidR="001B2480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58DBA3DF" w14:textId="77777777" w:rsidR="009E6159" w:rsidRPr="00B631A3" w:rsidRDefault="00E978CB" w:rsidP="00DF3BCF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IV.</w:t>
      </w:r>
      <w:r w:rsidRPr="00B631A3"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3A7B1956" w14:textId="5EF0E5C2" w:rsidR="0033075B" w:rsidRDefault="00F86989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Způsob narovnání smlouvy </w:t>
      </w:r>
      <w:r w:rsidR="00BF0FA6">
        <w:rPr>
          <w:rFonts w:ascii="Tahoma" w:hAnsi="Tahoma" w:cs="Tahoma"/>
          <w:sz w:val="22"/>
          <w:szCs w:val="22"/>
        </w:rPr>
        <w:t xml:space="preserve">byl zvolen </w:t>
      </w:r>
      <w:r w:rsidR="00DC3CFE">
        <w:rPr>
          <w:rFonts w:ascii="Tahoma" w:hAnsi="Tahoma" w:cs="Tahoma"/>
          <w:sz w:val="22"/>
          <w:szCs w:val="22"/>
        </w:rPr>
        <w:t xml:space="preserve">na základě </w:t>
      </w:r>
      <w:r w:rsidR="00D919AF">
        <w:rPr>
          <w:rFonts w:ascii="Tahoma" w:hAnsi="Tahoma" w:cs="Tahoma"/>
          <w:sz w:val="22"/>
          <w:szCs w:val="22"/>
        </w:rPr>
        <w:t>stanoviska</w:t>
      </w:r>
      <w:r w:rsidR="00223E33">
        <w:rPr>
          <w:rFonts w:ascii="Tahoma" w:hAnsi="Tahoma" w:cs="Tahoma"/>
          <w:sz w:val="22"/>
          <w:szCs w:val="22"/>
        </w:rPr>
        <w:t xml:space="preserve"> Ministerstva financí ČR </w:t>
      </w:r>
      <w:r w:rsidR="000D426E">
        <w:rPr>
          <w:rFonts w:ascii="Tahoma" w:hAnsi="Tahoma" w:cs="Tahoma"/>
          <w:sz w:val="22"/>
          <w:szCs w:val="22"/>
        </w:rPr>
        <w:t xml:space="preserve">ze dne 03.07.2025 </w:t>
      </w:r>
      <w:r w:rsidR="00223E33">
        <w:rPr>
          <w:rFonts w:ascii="Tahoma" w:hAnsi="Tahoma" w:cs="Tahoma"/>
          <w:sz w:val="22"/>
          <w:szCs w:val="22"/>
        </w:rPr>
        <w:t xml:space="preserve">(č. j.: </w:t>
      </w:r>
      <w:r w:rsidR="00223E33" w:rsidRPr="00223E33">
        <w:rPr>
          <w:rFonts w:ascii="Tahoma" w:hAnsi="Tahoma" w:cs="Tahoma"/>
          <w:sz w:val="22"/>
          <w:szCs w:val="22"/>
        </w:rPr>
        <w:t>MF-35217/2025/2202-2</w:t>
      </w:r>
      <w:r w:rsidR="00223E33">
        <w:rPr>
          <w:rFonts w:ascii="Tahoma" w:hAnsi="Tahoma" w:cs="Tahoma"/>
          <w:sz w:val="22"/>
          <w:szCs w:val="22"/>
        </w:rPr>
        <w:t>)</w:t>
      </w:r>
      <w:r w:rsidR="0035104A">
        <w:rPr>
          <w:rFonts w:ascii="Tahoma" w:hAnsi="Tahoma" w:cs="Tahoma"/>
          <w:sz w:val="22"/>
          <w:szCs w:val="22"/>
        </w:rPr>
        <w:t xml:space="preserve"> </w:t>
      </w:r>
      <w:r w:rsidR="00D919AF">
        <w:rPr>
          <w:rFonts w:ascii="Tahoma" w:hAnsi="Tahoma" w:cs="Tahoma"/>
          <w:sz w:val="22"/>
          <w:szCs w:val="22"/>
        </w:rPr>
        <w:t>k</w:t>
      </w:r>
      <w:r w:rsidR="0004704C">
        <w:rPr>
          <w:rFonts w:ascii="Tahoma" w:hAnsi="Tahoma" w:cs="Tahoma"/>
          <w:sz w:val="22"/>
          <w:szCs w:val="22"/>
        </w:rPr>
        <w:t> žádosti příjemce o potvrzení možnosti proplacení prvotních nákladů souvisejících s povodněmi v září 2024</w:t>
      </w:r>
      <w:r w:rsidR="007706C1">
        <w:rPr>
          <w:rFonts w:ascii="Tahoma" w:hAnsi="Tahoma" w:cs="Tahoma"/>
          <w:sz w:val="22"/>
          <w:szCs w:val="22"/>
        </w:rPr>
        <w:t>.</w:t>
      </w:r>
      <w:r w:rsidR="005D6EFC">
        <w:rPr>
          <w:rFonts w:ascii="Tahoma" w:hAnsi="Tahoma" w:cs="Tahoma"/>
          <w:sz w:val="22"/>
          <w:szCs w:val="22"/>
        </w:rPr>
        <w:t xml:space="preserve"> </w:t>
      </w:r>
      <w:r w:rsidR="00782277">
        <w:rPr>
          <w:rFonts w:ascii="Tahoma" w:hAnsi="Tahoma" w:cs="Tahoma"/>
          <w:sz w:val="22"/>
          <w:szCs w:val="22"/>
        </w:rPr>
        <w:t>Předmětné stanovisko</w:t>
      </w:r>
      <w:r w:rsidR="005D6EFC">
        <w:rPr>
          <w:rFonts w:ascii="Tahoma" w:hAnsi="Tahoma" w:cs="Tahoma"/>
          <w:sz w:val="22"/>
          <w:szCs w:val="22"/>
        </w:rPr>
        <w:t xml:space="preserve"> tvoří přílohu č. 1 této dohody.</w:t>
      </w:r>
    </w:p>
    <w:p w14:paraId="2E31FBCB" w14:textId="711B2C30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Ustanovení smlouvy </w:t>
      </w:r>
      <w:r w:rsidR="007963B5" w:rsidRPr="00B631A3">
        <w:rPr>
          <w:rFonts w:ascii="Tahoma" w:hAnsi="Tahoma" w:cs="Tahoma"/>
          <w:sz w:val="22"/>
          <w:szCs w:val="22"/>
        </w:rPr>
        <w:t>touto dohodou</w:t>
      </w:r>
      <w:r w:rsidRPr="00B631A3">
        <w:rPr>
          <w:rFonts w:ascii="Tahoma" w:hAnsi="Tahoma" w:cs="Tahoma"/>
          <w:sz w:val="22"/>
          <w:szCs w:val="22"/>
        </w:rPr>
        <w:t xml:space="preserve"> neupravená zůstávají v platnosti beze změny.</w:t>
      </w:r>
    </w:p>
    <w:p w14:paraId="4E956AEB" w14:textId="6F0BA800" w:rsidR="00905084" w:rsidRPr="00B631A3" w:rsidRDefault="00823A28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Je-li tato dohoda uzavírána v listinné podobě, vyhotovuje se ve třech stejnopisech s platností originálu, z nichž dva obdrží poskytovatel a jeden příjemce. Je-li </w:t>
      </w:r>
      <w:r w:rsidR="00996D24" w:rsidRPr="00B631A3">
        <w:rPr>
          <w:rFonts w:ascii="Tahoma" w:hAnsi="Tahoma" w:cs="Tahoma"/>
          <w:sz w:val="22"/>
          <w:szCs w:val="22"/>
        </w:rPr>
        <w:t>tato dohoda</w:t>
      </w:r>
      <w:r w:rsidRPr="00B631A3">
        <w:rPr>
          <w:rFonts w:ascii="Tahoma" w:hAnsi="Tahoma" w:cs="Tahoma"/>
          <w:sz w:val="22"/>
          <w:szCs w:val="22"/>
        </w:rPr>
        <w:t xml:space="preserve"> uzavírán</w:t>
      </w:r>
      <w:r w:rsidR="00996D24" w:rsidRPr="00B631A3">
        <w:rPr>
          <w:rFonts w:ascii="Tahoma" w:hAnsi="Tahoma" w:cs="Tahoma"/>
          <w:sz w:val="22"/>
          <w:szCs w:val="22"/>
        </w:rPr>
        <w:t>a</w:t>
      </w:r>
      <w:r w:rsidRPr="00B631A3">
        <w:rPr>
          <w:rFonts w:ascii="Tahoma" w:hAnsi="Tahoma" w:cs="Tahoma"/>
          <w:sz w:val="22"/>
          <w:szCs w:val="22"/>
        </w:rPr>
        <w:t xml:space="preserve"> elektronicky, obdrží obě strany její elektronický originál opatřený uznávanými elektronickými podpisy.</w:t>
      </w:r>
    </w:p>
    <w:p w14:paraId="5533A0D9" w14:textId="6F864CD7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T</w:t>
      </w:r>
      <w:r w:rsidR="00FA6C8F" w:rsidRPr="00B631A3">
        <w:rPr>
          <w:rFonts w:ascii="Tahoma" w:hAnsi="Tahoma" w:cs="Tahoma"/>
          <w:sz w:val="22"/>
          <w:szCs w:val="22"/>
        </w:rPr>
        <w:t>ato</w:t>
      </w:r>
      <w:r w:rsidRPr="00B631A3">
        <w:rPr>
          <w:rFonts w:ascii="Tahoma" w:hAnsi="Tahoma" w:cs="Tahoma"/>
          <w:sz w:val="22"/>
          <w:szCs w:val="22"/>
        </w:rPr>
        <w:t xml:space="preserve"> do</w:t>
      </w:r>
      <w:r w:rsidR="00FA6C8F" w:rsidRPr="00B631A3">
        <w:rPr>
          <w:rFonts w:ascii="Tahoma" w:hAnsi="Tahoma" w:cs="Tahoma"/>
          <w:sz w:val="22"/>
          <w:szCs w:val="22"/>
        </w:rPr>
        <w:t>hoda</w:t>
      </w:r>
      <w:r w:rsidRPr="00B631A3">
        <w:rPr>
          <w:rFonts w:ascii="Tahoma" w:hAnsi="Tahoma" w:cs="Tahoma"/>
          <w:sz w:val="22"/>
          <w:szCs w:val="22"/>
        </w:rPr>
        <w:t xml:space="preserve"> nabývá platnosti a účinnosti dnem, kdy vyjádření souhlasu s obsahem návrhu dojde druhé smluvní straně, </w:t>
      </w:r>
      <w:r w:rsidR="007F7A7B" w:rsidRPr="00B631A3">
        <w:rPr>
          <w:rFonts w:ascii="Tahoma" w:hAnsi="Tahoma" w:cs="Tahoma"/>
          <w:sz w:val="22"/>
          <w:szCs w:val="22"/>
        </w:rPr>
        <w:t>pokud nestanoví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dohoda účinnosti nejdříve uveřejněním v registru smluv.</w:t>
      </w:r>
    </w:p>
    <w:p w14:paraId="38AE78C1" w14:textId="0E3EC267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FA6C8F" w:rsidRPr="00B631A3">
        <w:rPr>
          <w:rFonts w:ascii="Tahoma" w:hAnsi="Tahoma" w:cs="Tahoma"/>
          <w:sz w:val="22"/>
          <w:szCs w:val="22"/>
        </w:rPr>
        <w:t>tuto dohodu</w:t>
      </w:r>
      <w:r w:rsidRPr="00B631A3">
        <w:rPr>
          <w:rFonts w:ascii="Tahoma" w:hAnsi="Tahoma" w:cs="Tahoma"/>
          <w:sz w:val="22"/>
          <w:szCs w:val="22"/>
        </w:rPr>
        <w:t xml:space="preserve"> před je</w:t>
      </w:r>
      <w:r w:rsidR="00FA6C8F" w:rsidRPr="00B631A3">
        <w:rPr>
          <w:rFonts w:ascii="Tahoma" w:hAnsi="Tahoma" w:cs="Tahoma"/>
          <w:sz w:val="22"/>
          <w:szCs w:val="22"/>
        </w:rPr>
        <w:t>jím</w:t>
      </w:r>
      <w:r w:rsidRPr="00B631A3">
        <w:rPr>
          <w:rFonts w:ascii="Tahoma" w:hAnsi="Tahoma" w:cs="Tahoma"/>
          <w:sz w:val="22"/>
          <w:szCs w:val="22"/>
        </w:rPr>
        <w:t xml:space="preserve"> podpisem přečetly, že byl</w:t>
      </w:r>
      <w:r w:rsidR="00FA6C8F" w:rsidRPr="00B631A3">
        <w:rPr>
          <w:rFonts w:ascii="Tahoma" w:hAnsi="Tahoma" w:cs="Tahoma"/>
          <w:sz w:val="22"/>
          <w:szCs w:val="22"/>
        </w:rPr>
        <w:t>a</w:t>
      </w:r>
      <w:r w:rsidRPr="00B631A3">
        <w:rPr>
          <w:rFonts w:ascii="Tahoma" w:hAnsi="Tahoma" w:cs="Tahoma"/>
          <w:sz w:val="22"/>
          <w:szCs w:val="22"/>
        </w:rPr>
        <w:t xml:space="preserve"> uzavřen</w:t>
      </w:r>
      <w:r w:rsidR="007F7A7B" w:rsidRPr="00B631A3">
        <w:rPr>
          <w:rFonts w:ascii="Tahoma" w:hAnsi="Tahoma" w:cs="Tahoma"/>
          <w:sz w:val="22"/>
          <w:szCs w:val="22"/>
        </w:rPr>
        <w:t>a</w:t>
      </w:r>
      <w:r w:rsidRPr="00B631A3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je</w:t>
      </w:r>
      <w:r w:rsidR="00FA6C8F" w:rsidRPr="00B631A3">
        <w:rPr>
          <w:rFonts w:ascii="Tahoma" w:hAnsi="Tahoma" w:cs="Tahoma"/>
          <w:sz w:val="22"/>
          <w:szCs w:val="22"/>
        </w:rPr>
        <w:t>jím</w:t>
      </w:r>
      <w:r w:rsidRPr="00B631A3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185B4860" w14:textId="50B64F14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Smluvní strany se dohodly, že uveřejnění v registru smluv v souladu se zákonem</w:t>
      </w:r>
      <w:r w:rsidR="006F5B0B" w:rsidRPr="00B631A3">
        <w:rPr>
          <w:rFonts w:ascii="Tahoma" w:hAnsi="Tahoma" w:cs="Tahoma"/>
          <w:sz w:val="22"/>
          <w:szCs w:val="22"/>
        </w:rPr>
        <w:t xml:space="preserve"> o registru smluv</w:t>
      </w:r>
      <w:r w:rsidRPr="00B631A3">
        <w:rPr>
          <w:rFonts w:ascii="Tahoma" w:hAnsi="Tahoma" w:cs="Tahoma"/>
          <w:sz w:val="22"/>
          <w:szCs w:val="22"/>
        </w:rPr>
        <w:t xml:space="preserve"> </w:t>
      </w:r>
      <w:r w:rsidR="006F5B0B" w:rsidRPr="00B631A3">
        <w:rPr>
          <w:rFonts w:ascii="Tahoma" w:hAnsi="Tahoma" w:cs="Tahoma"/>
          <w:sz w:val="22"/>
          <w:szCs w:val="22"/>
        </w:rPr>
        <w:t xml:space="preserve">provede </w:t>
      </w:r>
      <w:r w:rsidR="00D574B3" w:rsidRPr="00B631A3">
        <w:rPr>
          <w:rFonts w:ascii="Tahoma" w:hAnsi="Tahoma" w:cs="Tahoma"/>
          <w:sz w:val="22"/>
          <w:szCs w:val="22"/>
        </w:rPr>
        <w:t>poskytovatel</w:t>
      </w:r>
      <w:r w:rsidRPr="00B631A3">
        <w:rPr>
          <w:rFonts w:ascii="Tahoma" w:hAnsi="Tahoma" w:cs="Tahoma"/>
          <w:sz w:val="22"/>
          <w:szCs w:val="22"/>
        </w:rPr>
        <w:t>.</w:t>
      </w:r>
    </w:p>
    <w:p w14:paraId="00F45090" w14:textId="5A253A71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Osobní údaje </w:t>
      </w:r>
      <w:r w:rsidR="000A4A8A" w:rsidRPr="00B631A3">
        <w:rPr>
          <w:rFonts w:ascii="Tahoma" w:hAnsi="Tahoma" w:cs="Tahoma"/>
          <w:sz w:val="22"/>
          <w:szCs w:val="22"/>
        </w:rPr>
        <w:t>obsažené v této dohodě a smlouvě budou poskytovatelem zpracovávány pouze pro účely plnění práv a povinností vyplývajících z</w:t>
      </w:r>
      <w:r w:rsidR="006F62EF" w:rsidRPr="00B631A3">
        <w:rPr>
          <w:rFonts w:ascii="Tahoma" w:hAnsi="Tahoma" w:cs="Tahoma"/>
          <w:sz w:val="22"/>
          <w:szCs w:val="22"/>
        </w:rPr>
        <w:t> </w:t>
      </w:r>
      <w:r w:rsidR="000A4A8A" w:rsidRPr="00B631A3">
        <w:rPr>
          <w:rFonts w:ascii="Tahoma" w:hAnsi="Tahoma" w:cs="Tahoma"/>
          <w:sz w:val="22"/>
          <w:szCs w:val="22"/>
        </w:rPr>
        <w:t>t</w:t>
      </w:r>
      <w:r w:rsidR="006F62EF" w:rsidRPr="00B631A3">
        <w:rPr>
          <w:rFonts w:ascii="Tahoma" w:hAnsi="Tahoma" w:cs="Tahoma"/>
          <w:sz w:val="22"/>
          <w:szCs w:val="22"/>
        </w:rPr>
        <w:t>éto dohody</w:t>
      </w:r>
      <w:r w:rsidR="000A4A8A" w:rsidRPr="00B631A3">
        <w:rPr>
          <w:rFonts w:ascii="Tahoma" w:hAnsi="Tahoma" w:cs="Tahoma"/>
          <w:sz w:val="22"/>
          <w:szCs w:val="22"/>
        </w:rPr>
        <w:t xml:space="preserve"> a smlouvy; k jiným účelům nebudou tyto osobní údaje poskytovatelem použity. Poskytovatel při zpracovávání osobních </w:t>
      </w:r>
      <w:r w:rsidR="000A4A8A" w:rsidRPr="00B631A3">
        <w:rPr>
          <w:rFonts w:ascii="Tahoma" w:hAnsi="Tahoma" w:cs="Tahoma"/>
          <w:sz w:val="22"/>
          <w:szCs w:val="22"/>
        </w:rPr>
        <w:lastRenderedPageBreak/>
        <w:t>údajů dodržuje platné právní předpisy. Podrobné informace o ochraně osobních údajů jsou uvedeny na oficiálních webových stránkách Moravskoslezského kraje www.msk.cz</w:t>
      </w:r>
      <w:r w:rsidRPr="00B631A3">
        <w:rPr>
          <w:rFonts w:ascii="Tahoma" w:hAnsi="Tahoma" w:cs="Tahoma"/>
          <w:sz w:val="22"/>
          <w:szCs w:val="22"/>
        </w:rPr>
        <w:t xml:space="preserve">. </w:t>
      </w:r>
    </w:p>
    <w:p w14:paraId="3461F55E" w14:textId="77777777" w:rsidR="00B9583B" w:rsidRPr="00B631A3" w:rsidRDefault="00B9583B" w:rsidP="00B958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64F3D651" w14:textId="1B6C96D1" w:rsidR="00B9583B" w:rsidRPr="00B631A3" w:rsidRDefault="00B9583B" w:rsidP="00B9583B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o uzavření této dohody o narovnání rozhodlo zastupitelstvo kraje svým usnesením č. </w:t>
      </w:r>
      <w:r w:rsidR="00440AB8" w:rsidRPr="008770AB">
        <w:rPr>
          <w:rFonts w:ascii="Tahoma" w:hAnsi="Tahoma" w:cs="Tahoma"/>
          <w:sz w:val="22"/>
          <w:szCs w:val="22"/>
          <w:highlight w:val="yellow"/>
        </w:rPr>
        <w:t>XX</w:t>
      </w:r>
      <w:r w:rsidR="00B631A3" w:rsidRPr="008770AB">
        <w:rPr>
          <w:rFonts w:ascii="Tahoma" w:hAnsi="Tahoma" w:cs="Tahoma"/>
          <w:sz w:val="22"/>
          <w:szCs w:val="22"/>
          <w:highlight w:val="yellow"/>
        </w:rPr>
        <w:t>/</w:t>
      </w:r>
      <w:r w:rsidR="00440AB8" w:rsidRPr="008770AB">
        <w:rPr>
          <w:rFonts w:ascii="Tahoma" w:hAnsi="Tahoma" w:cs="Tahoma"/>
          <w:sz w:val="22"/>
          <w:szCs w:val="22"/>
          <w:highlight w:val="yellow"/>
        </w:rPr>
        <w:t>XXXX</w:t>
      </w:r>
      <w:r w:rsidRPr="00B631A3">
        <w:rPr>
          <w:rFonts w:ascii="Tahoma" w:hAnsi="Tahoma" w:cs="Tahoma"/>
          <w:sz w:val="22"/>
          <w:szCs w:val="22"/>
        </w:rPr>
        <w:t xml:space="preserve"> ze dne </w:t>
      </w:r>
      <w:r w:rsidR="00440AB8">
        <w:rPr>
          <w:rFonts w:ascii="Tahoma" w:hAnsi="Tahoma" w:cs="Tahoma"/>
          <w:sz w:val="22"/>
          <w:szCs w:val="22"/>
        </w:rPr>
        <w:t>1</w:t>
      </w:r>
      <w:r w:rsidR="009316DD" w:rsidRPr="00B631A3">
        <w:rPr>
          <w:rFonts w:ascii="Tahoma" w:hAnsi="Tahoma" w:cs="Tahoma"/>
          <w:sz w:val="22"/>
          <w:szCs w:val="22"/>
        </w:rPr>
        <w:t>5</w:t>
      </w:r>
      <w:r w:rsidRPr="00B631A3">
        <w:rPr>
          <w:rFonts w:ascii="Tahoma" w:hAnsi="Tahoma" w:cs="Tahoma"/>
          <w:sz w:val="22"/>
          <w:szCs w:val="22"/>
        </w:rPr>
        <w:t>.</w:t>
      </w:r>
      <w:r w:rsidR="00440AB8">
        <w:rPr>
          <w:rFonts w:ascii="Tahoma" w:hAnsi="Tahoma" w:cs="Tahoma"/>
          <w:sz w:val="22"/>
          <w:szCs w:val="22"/>
        </w:rPr>
        <w:t>0</w:t>
      </w:r>
      <w:r w:rsidR="009316DD" w:rsidRPr="00B631A3">
        <w:rPr>
          <w:rFonts w:ascii="Tahoma" w:hAnsi="Tahoma" w:cs="Tahoma"/>
          <w:sz w:val="22"/>
          <w:szCs w:val="22"/>
        </w:rPr>
        <w:t>9</w:t>
      </w:r>
      <w:r w:rsidRPr="00B631A3">
        <w:rPr>
          <w:rFonts w:ascii="Tahoma" w:hAnsi="Tahoma" w:cs="Tahoma"/>
          <w:sz w:val="22"/>
          <w:szCs w:val="22"/>
        </w:rPr>
        <w:t>.202</w:t>
      </w:r>
      <w:r w:rsidR="00440AB8">
        <w:rPr>
          <w:rFonts w:ascii="Tahoma" w:hAnsi="Tahoma" w:cs="Tahoma"/>
          <w:sz w:val="22"/>
          <w:szCs w:val="22"/>
        </w:rPr>
        <w:t>5</w:t>
      </w:r>
      <w:r w:rsidR="00906D9B" w:rsidRPr="00B631A3">
        <w:rPr>
          <w:rFonts w:ascii="Tahoma" w:hAnsi="Tahoma" w:cs="Tahoma"/>
          <w:sz w:val="22"/>
          <w:szCs w:val="22"/>
        </w:rPr>
        <w:t>.</w:t>
      </w:r>
    </w:p>
    <w:p w14:paraId="0052A12D" w14:textId="320D365C" w:rsidR="00B9583B" w:rsidRPr="00B631A3" w:rsidRDefault="00B9583B" w:rsidP="00B958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E165D1F" w14:textId="5453A048" w:rsidR="00A73F5D" w:rsidRPr="00B631A3" w:rsidRDefault="00B9583B" w:rsidP="003271D7">
      <w:pPr>
        <w:pStyle w:val="Zkladntext"/>
        <w:spacing w:before="120" w:line="480" w:lineRule="auto"/>
        <w:ind w:left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o uzavření tohoto dodatku </w:t>
      </w:r>
      <w:r w:rsidR="009F5B15" w:rsidRPr="00B631A3">
        <w:rPr>
          <w:rFonts w:ascii="Tahoma" w:hAnsi="Tahoma" w:cs="Tahoma"/>
          <w:sz w:val="22"/>
          <w:szCs w:val="22"/>
        </w:rPr>
        <w:t>rozhodla rada</w:t>
      </w:r>
      <w:r w:rsidRPr="00B631A3">
        <w:rPr>
          <w:rFonts w:ascii="Tahoma" w:hAnsi="Tahoma" w:cs="Tahoma"/>
          <w:sz w:val="22"/>
          <w:szCs w:val="22"/>
        </w:rPr>
        <w:t xml:space="preserve"> </w:t>
      </w:r>
      <w:r w:rsidR="00440AB8">
        <w:rPr>
          <w:rFonts w:ascii="Tahoma" w:hAnsi="Tahoma" w:cs="Tahoma"/>
          <w:sz w:val="22"/>
          <w:szCs w:val="22"/>
        </w:rPr>
        <w:t>města</w:t>
      </w:r>
      <w:r w:rsidRPr="00B631A3">
        <w:rPr>
          <w:rFonts w:ascii="Tahoma" w:hAnsi="Tahoma" w:cs="Tahoma"/>
          <w:sz w:val="22"/>
          <w:szCs w:val="22"/>
        </w:rPr>
        <w:t xml:space="preserve"> svým usnesením č.</w:t>
      </w:r>
      <w:r w:rsidR="00735F74" w:rsidRPr="00B631A3">
        <w:rPr>
          <w:rFonts w:ascii="Tahoma" w:hAnsi="Tahoma" w:cs="Tahoma"/>
          <w:sz w:val="22"/>
          <w:szCs w:val="22"/>
        </w:rPr>
        <w:t> </w:t>
      </w:r>
      <w:r w:rsidR="003271D7" w:rsidRPr="00B631A3">
        <w:rPr>
          <w:rFonts w:ascii="Tahoma" w:hAnsi="Tahoma" w:cs="Tahoma"/>
          <w:sz w:val="22"/>
          <w:szCs w:val="22"/>
        </w:rPr>
        <w:t>……………………</w:t>
      </w:r>
      <w:r w:rsidRPr="00B631A3">
        <w:rPr>
          <w:rFonts w:ascii="Tahoma" w:hAnsi="Tahoma" w:cs="Tahoma"/>
          <w:sz w:val="22"/>
          <w:szCs w:val="22"/>
        </w:rPr>
        <w:t xml:space="preserve"> ze dne </w:t>
      </w:r>
      <w:r w:rsidR="003271D7" w:rsidRPr="00B631A3">
        <w:rPr>
          <w:rFonts w:ascii="Tahoma" w:hAnsi="Tahoma" w:cs="Tahoma"/>
          <w:sz w:val="22"/>
          <w:szCs w:val="22"/>
        </w:rPr>
        <w:t>…………………………</w:t>
      </w:r>
    </w:p>
    <w:p w14:paraId="4D025F88" w14:textId="77777777" w:rsidR="00F06AA8" w:rsidRPr="00B631A3" w:rsidRDefault="00F06AA8" w:rsidP="00F06AA8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631A3" w:rsidRPr="00B631A3" w14:paraId="4B41B5DE" w14:textId="77777777" w:rsidTr="001B2480">
        <w:tc>
          <w:tcPr>
            <w:tcW w:w="4682" w:type="dxa"/>
          </w:tcPr>
          <w:p w14:paraId="387580C3" w14:textId="77777777" w:rsidR="003C44AF" w:rsidRPr="00B631A3" w:rsidRDefault="003C44AF" w:rsidP="001B2480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V Ostravě dne ……………………………</w:t>
            </w:r>
          </w:p>
        </w:tc>
        <w:tc>
          <w:tcPr>
            <w:tcW w:w="4678" w:type="dxa"/>
          </w:tcPr>
          <w:p w14:paraId="0ED98EA3" w14:textId="3DB0E5F2" w:rsidR="003C44AF" w:rsidRPr="00B631A3" w:rsidRDefault="003C44AF" w:rsidP="001B2480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V</w:t>
            </w:r>
            <w:r w:rsidR="009F5B15" w:rsidRPr="00B631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40AB8">
              <w:rPr>
                <w:rFonts w:ascii="Tahoma" w:hAnsi="Tahoma" w:cs="Tahoma"/>
                <w:sz w:val="22"/>
                <w:szCs w:val="22"/>
              </w:rPr>
              <w:t>Kravařích</w:t>
            </w:r>
            <w:r w:rsidRPr="00B631A3">
              <w:rPr>
                <w:rFonts w:ascii="Tahoma" w:hAnsi="Tahoma" w:cs="Tahoma"/>
                <w:sz w:val="22"/>
                <w:szCs w:val="22"/>
              </w:rPr>
              <w:t xml:space="preserve"> dne ………………………</w:t>
            </w:r>
          </w:p>
        </w:tc>
      </w:tr>
      <w:tr w:rsidR="00B631A3" w:rsidRPr="00B631A3" w14:paraId="60CBA2D3" w14:textId="77777777" w:rsidTr="001B2480">
        <w:tc>
          <w:tcPr>
            <w:tcW w:w="4682" w:type="dxa"/>
          </w:tcPr>
          <w:p w14:paraId="32EAD765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6561E0C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0404D7BA" w14:textId="77777777" w:rsidTr="001B2480">
        <w:tc>
          <w:tcPr>
            <w:tcW w:w="4682" w:type="dxa"/>
          </w:tcPr>
          <w:p w14:paraId="7F326B37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C4812C4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76FD1AC7" w14:textId="77777777" w:rsidTr="001B2480">
        <w:tc>
          <w:tcPr>
            <w:tcW w:w="4682" w:type="dxa"/>
          </w:tcPr>
          <w:p w14:paraId="48D4AAF9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1AFF956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39DC0ED2" w14:textId="77777777" w:rsidTr="001B2480">
        <w:tc>
          <w:tcPr>
            <w:tcW w:w="4682" w:type="dxa"/>
          </w:tcPr>
          <w:p w14:paraId="66F92985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BABC70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211F376A" w14:textId="77777777" w:rsidTr="001B2480">
        <w:tc>
          <w:tcPr>
            <w:tcW w:w="4682" w:type="dxa"/>
          </w:tcPr>
          <w:p w14:paraId="4A316B20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64E7867C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631A3" w:rsidRPr="00B631A3" w14:paraId="4CFA0BD0" w14:textId="77777777" w:rsidTr="001B2480">
        <w:tc>
          <w:tcPr>
            <w:tcW w:w="4682" w:type="dxa"/>
          </w:tcPr>
          <w:p w14:paraId="459D945B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49513F66" w14:textId="77777777" w:rsidR="003C44AF" w:rsidRPr="00B631A3" w:rsidRDefault="003C44AF" w:rsidP="001B24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3C44AF" w:rsidRPr="00B631A3" w14:paraId="1B9AB11E" w14:textId="77777777" w:rsidTr="001B2480">
        <w:tc>
          <w:tcPr>
            <w:tcW w:w="4682" w:type="dxa"/>
            <w:vAlign w:val="center"/>
          </w:tcPr>
          <w:p w14:paraId="2FA409A6" w14:textId="77777777" w:rsidR="003C44AF" w:rsidRPr="00557752" w:rsidRDefault="003C44AF" w:rsidP="001B2480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4312EC0A" w14:textId="383B6436" w:rsidR="003C44AF" w:rsidRPr="00557752" w:rsidRDefault="008932A8" w:rsidP="001B2480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Josef Bělica</w:t>
            </w:r>
            <w:r w:rsidR="003C44AF"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, </w:t>
            </w:r>
            <w:r w:rsidR="00BC62E3"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="003C44AF"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47F60117" w14:textId="77777777" w:rsidR="003C44AF" w:rsidRPr="00557752" w:rsidRDefault="003C44AF" w:rsidP="001B2480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4394B7CE" w14:textId="77777777" w:rsidR="003C44AF" w:rsidRPr="00557752" w:rsidRDefault="003C44AF" w:rsidP="001B2480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3B5C3B9E" w14:textId="6AE356B4" w:rsidR="003C44AF" w:rsidRPr="00557752" w:rsidRDefault="00440AB8" w:rsidP="001B2480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Mgr. Monika </w:t>
            </w:r>
            <w:r w:rsidR="00EC5EB4"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Brzesková</w:t>
            </w:r>
          </w:p>
          <w:p w14:paraId="5C67F7CF" w14:textId="45257DA0" w:rsidR="003C44AF" w:rsidRPr="00557752" w:rsidRDefault="003C44AF" w:rsidP="001B2480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</w:t>
            </w:r>
            <w:r w:rsidR="00A73F5D"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k</w:t>
            </w:r>
            <w:r w:rsidRPr="0055775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</w:t>
            </w:r>
          </w:p>
        </w:tc>
      </w:tr>
    </w:tbl>
    <w:p w14:paraId="62A6DC81" w14:textId="77777777" w:rsidR="00D97E08" w:rsidRPr="00B631A3" w:rsidRDefault="00D97E08" w:rsidP="00D97E08">
      <w:pPr>
        <w:rPr>
          <w:rFonts w:ascii="Tahoma" w:hAnsi="Tahoma" w:cs="Tahoma"/>
          <w:sz w:val="22"/>
          <w:szCs w:val="22"/>
        </w:rPr>
      </w:pPr>
    </w:p>
    <w:p w14:paraId="595EE44A" w14:textId="77777777" w:rsidR="00A73F5D" w:rsidRPr="00B631A3" w:rsidRDefault="00A73F5D" w:rsidP="00A73F5D">
      <w:pPr>
        <w:jc w:val="both"/>
        <w:rPr>
          <w:rFonts w:ascii="Tahoma" w:hAnsi="Tahoma" w:cs="Tahoma"/>
          <w:sz w:val="22"/>
          <w:szCs w:val="22"/>
        </w:rPr>
      </w:pPr>
    </w:p>
    <w:p w14:paraId="1AAA38B7" w14:textId="42ADE1D2" w:rsidR="002F2028" w:rsidRDefault="00EC5EB4" w:rsidP="00EC5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EC5EB4">
        <w:rPr>
          <w:rFonts w:ascii="Tahoma" w:hAnsi="Tahoma" w:cs="Tahoma"/>
          <w:sz w:val="22"/>
          <w:szCs w:val="22"/>
        </w:rPr>
        <w:t xml:space="preserve"> je v době nepřítomnosti hejtmana kraje oprávněn podepsat jeho zástupce v pořadí určeném usnesením zastupitelstva kraje č. 1/11 ze dne 21.10.2024</w:t>
      </w:r>
      <w:r>
        <w:rPr>
          <w:rFonts w:ascii="Tahoma" w:hAnsi="Tahoma" w:cs="Tahoma"/>
          <w:sz w:val="22"/>
          <w:szCs w:val="22"/>
        </w:rPr>
        <w:t>.</w:t>
      </w:r>
    </w:p>
    <w:p w14:paraId="23BD1905" w14:textId="77777777" w:rsidR="002F2028" w:rsidRDefault="002F202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0172330" w14:textId="1885984C" w:rsidR="00A73F5D" w:rsidRDefault="002F2028" w:rsidP="00367FF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1</w:t>
      </w:r>
      <w:r w:rsidR="00367FF8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8306A36" wp14:editId="614B737C">
            <wp:extent cx="5899150" cy="8343900"/>
            <wp:effectExtent l="0" t="0" r="6350" b="0"/>
            <wp:docPr id="1280927611" name="Obrázek 2" descr="Obsah obrázku text, Písmo, dopis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27611" name="Obrázek 2" descr="Obsah obrázku text, Písmo, dopis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E768" w14:textId="517CCE71" w:rsidR="002F2028" w:rsidRPr="00B631A3" w:rsidRDefault="00D9001C" w:rsidP="00EC5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8B901" wp14:editId="2D8B6DE2">
                <wp:simplePos x="0" y="0"/>
                <wp:positionH relativeFrom="column">
                  <wp:posOffset>3031579</wp:posOffset>
                </wp:positionH>
                <wp:positionV relativeFrom="paragraph">
                  <wp:posOffset>2916658</wp:posOffset>
                </wp:positionV>
                <wp:extent cx="1679944" cy="297712"/>
                <wp:effectExtent l="0" t="0" r="15875" b="26670"/>
                <wp:wrapNone/>
                <wp:docPr id="19857064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297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<w:pict w14:anchorId="68E8E3EA">
              <v:rect id="Obdélník 4" style="position:absolute;margin-left:238.7pt;margin-top:229.65pt;width:132.3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w14:anchorId="65605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"/>
            </w:pict>
          </mc:Fallback>
        </mc:AlternateContent>
      </w:r>
      <w:r w:rsidR="00367FF8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830BE6" wp14:editId="6F6109C2">
            <wp:extent cx="5899150" cy="8343900"/>
            <wp:effectExtent l="0" t="0" r="6350" b="0"/>
            <wp:docPr id="214677397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028" w:rsidRPr="00B631A3">
      <w:footerReference w:type="default" r:id="rId12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E6FB" w14:textId="77777777" w:rsidR="00F87793" w:rsidRDefault="00F87793" w:rsidP="00886CE4">
      <w:r>
        <w:separator/>
      </w:r>
    </w:p>
  </w:endnote>
  <w:endnote w:type="continuationSeparator" w:id="0">
    <w:p w14:paraId="7D7C6DE4" w14:textId="77777777" w:rsidR="00F87793" w:rsidRDefault="00F87793" w:rsidP="00886CE4">
      <w:r>
        <w:continuationSeparator/>
      </w:r>
    </w:p>
  </w:endnote>
  <w:endnote w:type="continuationNotice" w:id="1">
    <w:p w14:paraId="32C2CCF6" w14:textId="77777777" w:rsidR="00F87793" w:rsidRDefault="00F87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747B" w14:textId="1751809A" w:rsidR="00423FA7" w:rsidRDefault="00423FA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BF471F" wp14:editId="69384F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caf43f3909cf214e1af7b2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6B465" w14:textId="729DE46E" w:rsidR="00423FA7" w:rsidRPr="00423FA7" w:rsidRDefault="00423FA7" w:rsidP="00423FA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23FA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CBF471F" id="_x0000_t202" coordsize="21600,21600" o:spt="202" path="m,l,21600r21600,l21600,xe">
              <v:stroke joinstyle="miter"/>
              <v:path gradientshapeok="t" o:connecttype="rect"/>
            </v:shapetype>
            <v:shape id="MSIPCM8caf43f3909cf214e1af7b2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736B465" w14:textId="729DE46E" w:rsidR="00423FA7" w:rsidRPr="00423FA7" w:rsidRDefault="00423FA7" w:rsidP="00423FA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23FA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7F71" w14:textId="77777777" w:rsidR="00F87793" w:rsidRDefault="00F87793" w:rsidP="00886CE4">
      <w:r>
        <w:separator/>
      </w:r>
    </w:p>
  </w:footnote>
  <w:footnote w:type="continuationSeparator" w:id="0">
    <w:p w14:paraId="6250BF0C" w14:textId="77777777" w:rsidR="00F87793" w:rsidRDefault="00F87793" w:rsidP="00886CE4">
      <w:r>
        <w:continuationSeparator/>
      </w:r>
    </w:p>
  </w:footnote>
  <w:footnote w:type="continuationNotice" w:id="1">
    <w:p w14:paraId="6D84A367" w14:textId="77777777" w:rsidR="00F87793" w:rsidRDefault="00F877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34204"/>
    <w:multiLevelType w:val="hybridMultilevel"/>
    <w:tmpl w:val="58D68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AA6"/>
    <w:multiLevelType w:val="hybridMultilevel"/>
    <w:tmpl w:val="33BAF570"/>
    <w:lvl w:ilvl="0" w:tplc="77AED724">
      <w:start w:val="1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787"/>
    <w:multiLevelType w:val="hybridMultilevel"/>
    <w:tmpl w:val="43FC9038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D5D5133"/>
    <w:multiLevelType w:val="hybridMultilevel"/>
    <w:tmpl w:val="86B8C6EA"/>
    <w:lvl w:ilvl="0" w:tplc="B54CAC7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700128">
    <w:abstractNumId w:val="23"/>
  </w:num>
  <w:num w:numId="2" w16cid:durableId="405306527">
    <w:abstractNumId w:val="20"/>
  </w:num>
  <w:num w:numId="3" w16cid:durableId="985596786">
    <w:abstractNumId w:val="13"/>
  </w:num>
  <w:num w:numId="4" w16cid:durableId="718475968">
    <w:abstractNumId w:val="17"/>
  </w:num>
  <w:num w:numId="5" w16cid:durableId="2147042941">
    <w:abstractNumId w:val="0"/>
  </w:num>
  <w:num w:numId="6" w16cid:durableId="242300196">
    <w:abstractNumId w:val="14"/>
  </w:num>
  <w:num w:numId="7" w16cid:durableId="253246135">
    <w:abstractNumId w:val="24"/>
  </w:num>
  <w:num w:numId="8" w16cid:durableId="464852145">
    <w:abstractNumId w:val="19"/>
  </w:num>
  <w:num w:numId="9" w16cid:durableId="523326488">
    <w:abstractNumId w:val="12"/>
  </w:num>
  <w:num w:numId="10" w16cid:durableId="114910020">
    <w:abstractNumId w:val="6"/>
  </w:num>
  <w:num w:numId="11" w16cid:durableId="701436667">
    <w:abstractNumId w:val="18"/>
  </w:num>
  <w:num w:numId="12" w16cid:durableId="240066843">
    <w:abstractNumId w:val="22"/>
  </w:num>
  <w:num w:numId="13" w16cid:durableId="1583953021">
    <w:abstractNumId w:val="3"/>
  </w:num>
  <w:num w:numId="14" w16cid:durableId="164899955">
    <w:abstractNumId w:val="1"/>
  </w:num>
  <w:num w:numId="15" w16cid:durableId="2005745692">
    <w:abstractNumId w:val="4"/>
  </w:num>
  <w:num w:numId="16" w16cid:durableId="611591133">
    <w:abstractNumId w:val="11"/>
  </w:num>
  <w:num w:numId="17" w16cid:durableId="1250653978">
    <w:abstractNumId w:val="13"/>
    <w:lvlOverride w:ilvl="0">
      <w:startOverride w:val="1"/>
    </w:lvlOverride>
  </w:num>
  <w:num w:numId="18" w16cid:durableId="219443553">
    <w:abstractNumId w:val="5"/>
  </w:num>
  <w:num w:numId="19" w16cid:durableId="941260503">
    <w:abstractNumId w:val="10"/>
  </w:num>
  <w:num w:numId="20" w16cid:durableId="1745637923">
    <w:abstractNumId w:val="21"/>
  </w:num>
  <w:num w:numId="21" w16cid:durableId="977566799">
    <w:abstractNumId w:val="16"/>
  </w:num>
  <w:num w:numId="22" w16cid:durableId="186599547">
    <w:abstractNumId w:val="15"/>
  </w:num>
  <w:num w:numId="23" w16cid:durableId="811672633">
    <w:abstractNumId w:val="2"/>
  </w:num>
  <w:num w:numId="24" w16cid:durableId="17479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330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9055878">
    <w:abstractNumId w:val="8"/>
  </w:num>
  <w:num w:numId="27" w16cid:durableId="444082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1851"/>
    <w:rsid w:val="00013760"/>
    <w:rsid w:val="000145FC"/>
    <w:rsid w:val="00014C41"/>
    <w:rsid w:val="00021A27"/>
    <w:rsid w:val="00024189"/>
    <w:rsid w:val="00035CF4"/>
    <w:rsid w:val="00040221"/>
    <w:rsid w:val="00046185"/>
    <w:rsid w:val="0004704C"/>
    <w:rsid w:val="00054C05"/>
    <w:rsid w:val="00055E14"/>
    <w:rsid w:val="0007289D"/>
    <w:rsid w:val="00072C88"/>
    <w:rsid w:val="00074269"/>
    <w:rsid w:val="00085996"/>
    <w:rsid w:val="00096E5E"/>
    <w:rsid w:val="000A4A8A"/>
    <w:rsid w:val="000B045C"/>
    <w:rsid w:val="000D03FE"/>
    <w:rsid w:val="000D292F"/>
    <w:rsid w:val="000D426E"/>
    <w:rsid w:val="000D5F6D"/>
    <w:rsid w:val="000F425E"/>
    <w:rsid w:val="000F6331"/>
    <w:rsid w:val="00100FD1"/>
    <w:rsid w:val="00102C30"/>
    <w:rsid w:val="001109B4"/>
    <w:rsid w:val="00115D60"/>
    <w:rsid w:val="00121B0D"/>
    <w:rsid w:val="00140B91"/>
    <w:rsid w:val="001461C0"/>
    <w:rsid w:val="00160456"/>
    <w:rsid w:val="00164BC4"/>
    <w:rsid w:val="00176D60"/>
    <w:rsid w:val="00177746"/>
    <w:rsid w:val="00180788"/>
    <w:rsid w:val="001821A8"/>
    <w:rsid w:val="00184F72"/>
    <w:rsid w:val="001856AC"/>
    <w:rsid w:val="00185AC5"/>
    <w:rsid w:val="0018771A"/>
    <w:rsid w:val="00192EB6"/>
    <w:rsid w:val="001A02FE"/>
    <w:rsid w:val="001A20E0"/>
    <w:rsid w:val="001A3F4B"/>
    <w:rsid w:val="001B1115"/>
    <w:rsid w:val="001B2480"/>
    <w:rsid w:val="001B6F77"/>
    <w:rsid w:val="001C3FBF"/>
    <w:rsid w:val="001E290B"/>
    <w:rsid w:val="001F4242"/>
    <w:rsid w:val="0020116A"/>
    <w:rsid w:val="00205D84"/>
    <w:rsid w:val="00211D16"/>
    <w:rsid w:val="0021354D"/>
    <w:rsid w:val="002210BC"/>
    <w:rsid w:val="00221C71"/>
    <w:rsid w:val="00223E33"/>
    <w:rsid w:val="00224330"/>
    <w:rsid w:val="00226DEA"/>
    <w:rsid w:val="00230AD6"/>
    <w:rsid w:val="00246927"/>
    <w:rsid w:val="00247329"/>
    <w:rsid w:val="00247C6A"/>
    <w:rsid w:val="002524DD"/>
    <w:rsid w:val="00260BBF"/>
    <w:rsid w:val="0026386F"/>
    <w:rsid w:val="00265482"/>
    <w:rsid w:val="00273765"/>
    <w:rsid w:val="00275831"/>
    <w:rsid w:val="002817FF"/>
    <w:rsid w:val="00283F93"/>
    <w:rsid w:val="00286F1B"/>
    <w:rsid w:val="0029457A"/>
    <w:rsid w:val="0029596F"/>
    <w:rsid w:val="002964A9"/>
    <w:rsid w:val="00297651"/>
    <w:rsid w:val="00297BB2"/>
    <w:rsid w:val="002A54DD"/>
    <w:rsid w:val="002A6E02"/>
    <w:rsid w:val="002B3A5F"/>
    <w:rsid w:val="002C3533"/>
    <w:rsid w:val="002D610A"/>
    <w:rsid w:val="002E0952"/>
    <w:rsid w:val="002E1971"/>
    <w:rsid w:val="002E24A0"/>
    <w:rsid w:val="002E55A3"/>
    <w:rsid w:val="002E5CB6"/>
    <w:rsid w:val="002E7A60"/>
    <w:rsid w:val="002F2028"/>
    <w:rsid w:val="002F693F"/>
    <w:rsid w:val="003006B7"/>
    <w:rsid w:val="00303A8F"/>
    <w:rsid w:val="00303F5F"/>
    <w:rsid w:val="0030431F"/>
    <w:rsid w:val="00304B5E"/>
    <w:rsid w:val="003111EE"/>
    <w:rsid w:val="00326FB9"/>
    <w:rsid w:val="003271D7"/>
    <w:rsid w:val="0033075B"/>
    <w:rsid w:val="003364CC"/>
    <w:rsid w:val="0034262D"/>
    <w:rsid w:val="00344EDC"/>
    <w:rsid w:val="0035104A"/>
    <w:rsid w:val="00353B84"/>
    <w:rsid w:val="00353FC7"/>
    <w:rsid w:val="00355C6F"/>
    <w:rsid w:val="00360C28"/>
    <w:rsid w:val="003660B0"/>
    <w:rsid w:val="00366A9D"/>
    <w:rsid w:val="00367FF8"/>
    <w:rsid w:val="003761F1"/>
    <w:rsid w:val="00377813"/>
    <w:rsid w:val="003822C6"/>
    <w:rsid w:val="00384652"/>
    <w:rsid w:val="003B2F27"/>
    <w:rsid w:val="003C44AF"/>
    <w:rsid w:val="003C706D"/>
    <w:rsid w:val="003D3327"/>
    <w:rsid w:val="003D4A09"/>
    <w:rsid w:val="003D70DA"/>
    <w:rsid w:val="004065FE"/>
    <w:rsid w:val="004079BC"/>
    <w:rsid w:val="004105F7"/>
    <w:rsid w:val="00411DC2"/>
    <w:rsid w:val="0041242C"/>
    <w:rsid w:val="00417777"/>
    <w:rsid w:val="004202ED"/>
    <w:rsid w:val="004231B6"/>
    <w:rsid w:val="00423FA7"/>
    <w:rsid w:val="00440AB8"/>
    <w:rsid w:val="004420E7"/>
    <w:rsid w:val="00457B9F"/>
    <w:rsid w:val="00467F5D"/>
    <w:rsid w:val="00472FA1"/>
    <w:rsid w:val="004A50CB"/>
    <w:rsid w:val="004A63BD"/>
    <w:rsid w:val="004A6899"/>
    <w:rsid w:val="004B048D"/>
    <w:rsid w:val="004C4C45"/>
    <w:rsid w:val="004D14C3"/>
    <w:rsid w:val="004D31C1"/>
    <w:rsid w:val="004D743F"/>
    <w:rsid w:val="004E5451"/>
    <w:rsid w:val="004F2899"/>
    <w:rsid w:val="00501AFD"/>
    <w:rsid w:val="00504EE0"/>
    <w:rsid w:val="00505649"/>
    <w:rsid w:val="0051355B"/>
    <w:rsid w:val="00514410"/>
    <w:rsid w:val="00515C20"/>
    <w:rsid w:val="00521A0D"/>
    <w:rsid w:val="00525C61"/>
    <w:rsid w:val="00526474"/>
    <w:rsid w:val="00531074"/>
    <w:rsid w:val="00534653"/>
    <w:rsid w:val="0054047D"/>
    <w:rsid w:val="005428D0"/>
    <w:rsid w:val="00552C48"/>
    <w:rsid w:val="00557752"/>
    <w:rsid w:val="00560975"/>
    <w:rsid w:val="00560D9C"/>
    <w:rsid w:val="00562978"/>
    <w:rsid w:val="00581106"/>
    <w:rsid w:val="005A4855"/>
    <w:rsid w:val="005D6EFC"/>
    <w:rsid w:val="005F209C"/>
    <w:rsid w:val="005F61F9"/>
    <w:rsid w:val="005F6863"/>
    <w:rsid w:val="006003E1"/>
    <w:rsid w:val="0060557D"/>
    <w:rsid w:val="006270D8"/>
    <w:rsid w:val="0063137A"/>
    <w:rsid w:val="006362E2"/>
    <w:rsid w:val="006408EA"/>
    <w:rsid w:val="00645B75"/>
    <w:rsid w:val="00663BB9"/>
    <w:rsid w:val="00665B89"/>
    <w:rsid w:val="00671F1F"/>
    <w:rsid w:val="00676DAF"/>
    <w:rsid w:val="006918B4"/>
    <w:rsid w:val="006A7E53"/>
    <w:rsid w:val="006B3A18"/>
    <w:rsid w:val="006B4E29"/>
    <w:rsid w:val="006B6BAE"/>
    <w:rsid w:val="006C03AF"/>
    <w:rsid w:val="006C2F2E"/>
    <w:rsid w:val="006D1C43"/>
    <w:rsid w:val="006D2066"/>
    <w:rsid w:val="006D491F"/>
    <w:rsid w:val="006D6292"/>
    <w:rsid w:val="006F246C"/>
    <w:rsid w:val="006F2D9A"/>
    <w:rsid w:val="006F5B0B"/>
    <w:rsid w:val="006F62EF"/>
    <w:rsid w:val="00710C1B"/>
    <w:rsid w:val="0071177B"/>
    <w:rsid w:val="007173BC"/>
    <w:rsid w:val="00717D2C"/>
    <w:rsid w:val="00727D65"/>
    <w:rsid w:val="00734D48"/>
    <w:rsid w:val="00735F74"/>
    <w:rsid w:val="00741B7D"/>
    <w:rsid w:val="00754321"/>
    <w:rsid w:val="0075445F"/>
    <w:rsid w:val="0075579A"/>
    <w:rsid w:val="007576E0"/>
    <w:rsid w:val="00757983"/>
    <w:rsid w:val="00760FF2"/>
    <w:rsid w:val="00764130"/>
    <w:rsid w:val="007706C1"/>
    <w:rsid w:val="00782277"/>
    <w:rsid w:val="00784C60"/>
    <w:rsid w:val="0079580A"/>
    <w:rsid w:val="007963B5"/>
    <w:rsid w:val="007B18F3"/>
    <w:rsid w:val="007B775A"/>
    <w:rsid w:val="007C369D"/>
    <w:rsid w:val="007D3723"/>
    <w:rsid w:val="007F7A7B"/>
    <w:rsid w:val="008016A7"/>
    <w:rsid w:val="00807278"/>
    <w:rsid w:val="008164CD"/>
    <w:rsid w:val="00823A28"/>
    <w:rsid w:val="008249B5"/>
    <w:rsid w:val="00834B45"/>
    <w:rsid w:val="00845043"/>
    <w:rsid w:val="00845DB2"/>
    <w:rsid w:val="00847677"/>
    <w:rsid w:val="00850F61"/>
    <w:rsid w:val="00861E15"/>
    <w:rsid w:val="00865220"/>
    <w:rsid w:val="00876FA4"/>
    <w:rsid w:val="008770AB"/>
    <w:rsid w:val="00877C8C"/>
    <w:rsid w:val="008862B7"/>
    <w:rsid w:val="00886CE4"/>
    <w:rsid w:val="008932A8"/>
    <w:rsid w:val="008A41F3"/>
    <w:rsid w:val="008B0614"/>
    <w:rsid w:val="008B0E31"/>
    <w:rsid w:val="008B5AB0"/>
    <w:rsid w:val="008B6F9E"/>
    <w:rsid w:val="008C0306"/>
    <w:rsid w:val="008C5F0D"/>
    <w:rsid w:val="008D497E"/>
    <w:rsid w:val="008E1275"/>
    <w:rsid w:val="008F2C58"/>
    <w:rsid w:val="008F36FA"/>
    <w:rsid w:val="008F3923"/>
    <w:rsid w:val="00905084"/>
    <w:rsid w:val="00906D9B"/>
    <w:rsid w:val="00907671"/>
    <w:rsid w:val="009100C0"/>
    <w:rsid w:val="009105F1"/>
    <w:rsid w:val="00913C81"/>
    <w:rsid w:val="009142F7"/>
    <w:rsid w:val="009155F4"/>
    <w:rsid w:val="00924CED"/>
    <w:rsid w:val="009316DD"/>
    <w:rsid w:val="00941B48"/>
    <w:rsid w:val="009457E3"/>
    <w:rsid w:val="009549F1"/>
    <w:rsid w:val="009624AC"/>
    <w:rsid w:val="00971309"/>
    <w:rsid w:val="0098504B"/>
    <w:rsid w:val="00990A4A"/>
    <w:rsid w:val="00996D24"/>
    <w:rsid w:val="009A55A9"/>
    <w:rsid w:val="009A575D"/>
    <w:rsid w:val="009C0CFE"/>
    <w:rsid w:val="009C16BF"/>
    <w:rsid w:val="009C423F"/>
    <w:rsid w:val="009D3575"/>
    <w:rsid w:val="009D5108"/>
    <w:rsid w:val="009E6159"/>
    <w:rsid w:val="009F4429"/>
    <w:rsid w:val="009F5B15"/>
    <w:rsid w:val="00A02EA1"/>
    <w:rsid w:val="00A03676"/>
    <w:rsid w:val="00A14C58"/>
    <w:rsid w:val="00A16559"/>
    <w:rsid w:val="00A1742A"/>
    <w:rsid w:val="00A3709E"/>
    <w:rsid w:val="00A4006B"/>
    <w:rsid w:val="00A41516"/>
    <w:rsid w:val="00A448A7"/>
    <w:rsid w:val="00A62D4A"/>
    <w:rsid w:val="00A62F9B"/>
    <w:rsid w:val="00A63187"/>
    <w:rsid w:val="00A633EC"/>
    <w:rsid w:val="00A71416"/>
    <w:rsid w:val="00A73F5D"/>
    <w:rsid w:val="00A762CD"/>
    <w:rsid w:val="00A76ACC"/>
    <w:rsid w:val="00A816FD"/>
    <w:rsid w:val="00A84227"/>
    <w:rsid w:val="00A9679B"/>
    <w:rsid w:val="00AB5820"/>
    <w:rsid w:val="00AB5E4A"/>
    <w:rsid w:val="00AC6BC6"/>
    <w:rsid w:val="00AD0E4C"/>
    <w:rsid w:val="00AE429C"/>
    <w:rsid w:val="00B10C97"/>
    <w:rsid w:val="00B123FA"/>
    <w:rsid w:val="00B1665D"/>
    <w:rsid w:val="00B21A2C"/>
    <w:rsid w:val="00B255F9"/>
    <w:rsid w:val="00B40A39"/>
    <w:rsid w:val="00B430E6"/>
    <w:rsid w:val="00B43E20"/>
    <w:rsid w:val="00B52964"/>
    <w:rsid w:val="00B55162"/>
    <w:rsid w:val="00B568E5"/>
    <w:rsid w:val="00B631A3"/>
    <w:rsid w:val="00B76B7A"/>
    <w:rsid w:val="00B858A3"/>
    <w:rsid w:val="00B94D1E"/>
    <w:rsid w:val="00B9583B"/>
    <w:rsid w:val="00B9618C"/>
    <w:rsid w:val="00B96347"/>
    <w:rsid w:val="00BA17B9"/>
    <w:rsid w:val="00BC16F8"/>
    <w:rsid w:val="00BC62E3"/>
    <w:rsid w:val="00BE102B"/>
    <w:rsid w:val="00BE4045"/>
    <w:rsid w:val="00BF0E68"/>
    <w:rsid w:val="00BF0FA6"/>
    <w:rsid w:val="00BF2306"/>
    <w:rsid w:val="00C11B79"/>
    <w:rsid w:val="00C137B5"/>
    <w:rsid w:val="00C13B3B"/>
    <w:rsid w:val="00C161BB"/>
    <w:rsid w:val="00C261F7"/>
    <w:rsid w:val="00C2651D"/>
    <w:rsid w:val="00C40C8C"/>
    <w:rsid w:val="00C42424"/>
    <w:rsid w:val="00C5358F"/>
    <w:rsid w:val="00C63AD3"/>
    <w:rsid w:val="00C77706"/>
    <w:rsid w:val="00C82F38"/>
    <w:rsid w:val="00C83B06"/>
    <w:rsid w:val="00C90A52"/>
    <w:rsid w:val="00C93862"/>
    <w:rsid w:val="00C973D7"/>
    <w:rsid w:val="00CA02C3"/>
    <w:rsid w:val="00CA5880"/>
    <w:rsid w:val="00CA6E7B"/>
    <w:rsid w:val="00CB0BFC"/>
    <w:rsid w:val="00CB510C"/>
    <w:rsid w:val="00CC04D8"/>
    <w:rsid w:val="00CC1F16"/>
    <w:rsid w:val="00CC4667"/>
    <w:rsid w:val="00CD06A6"/>
    <w:rsid w:val="00CD5F63"/>
    <w:rsid w:val="00CE0DB1"/>
    <w:rsid w:val="00CE51AB"/>
    <w:rsid w:val="00D036E8"/>
    <w:rsid w:val="00D15ABC"/>
    <w:rsid w:val="00D172EC"/>
    <w:rsid w:val="00D26314"/>
    <w:rsid w:val="00D40E14"/>
    <w:rsid w:val="00D4317D"/>
    <w:rsid w:val="00D43A18"/>
    <w:rsid w:val="00D519B7"/>
    <w:rsid w:val="00D54FFC"/>
    <w:rsid w:val="00D574B3"/>
    <w:rsid w:val="00D57F41"/>
    <w:rsid w:val="00D64B3E"/>
    <w:rsid w:val="00D67358"/>
    <w:rsid w:val="00D70036"/>
    <w:rsid w:val="00D73B93"/>
    <w:rsid w:val="00D83881"/>
    <w:rsid w:val="00D8567D"/>
    <w:rsid w:val="00D9001C"/>
    <w:rsid w:val="00D919AF"/>
    <w:rsid w:val="00D97E08"/>
    <w:rsid w:val="00DA5BBD"/>
    <w:rsid w:val="00DB0B68"/>
    <w:rsid w:val="00DC3CFE"/>
    <w:rsid w:val="00DC4997"/>
    <w:rsid w:val="00DD1974"/>
    <w:rsid w:val="00DE22BC"/>
    <w:rsid w:val="00DE36B5"/>
    <w:rsid w:val="00DF3347"/>
    <w:rsid w:val="00DF3BCF"/>
    <w:rsid w:val="00DF428D"/>
    <w:rsid w:val="00E001C8"/>
    <w:rsid w:val="00E06EB9"/>
    <w:rsid w:val="00E21705"/>
    <w:rsid w:val="00E31048"/>
    <w:rsid w:val="00E333D0"/>
    <w:rsid w:val="00E35487"/>
    <w:rsid w:val="00E37588"/>
    <w:rsid w:val="00E4146D"/>
    <w:rsid w:val="00E4284A"/>
    <w:rsid w:val="00E429CB"/>
    <w:rsid w:val="00E43839"/>
    <w:rsid w:val="00E5637A"/>
    <w:rsid w:val="00E56F1C"/>
    <w:rsid w:val="00E57611"/>
    <w:rsid w:val="00E60CF4"/>
    <w:rsid w:val="00E820B2"/>
    <w:rsid w:val="00E83C34"/>
    <w:rsid w:val="00E865BE"/>
    <w:rsid w:val="00E872FC"/>
    <w:rsid w:val="00E91004"/>
    <w:rsid w:val="00E978CB"/>
    <w:rsid w:val="00EA626C"/>
    <w:rsid w:val="00EB40C7"/>
    <w:rsid w:val="00EC4E0B"/>
    <w:rsid w:val="00EC5EB4"/>
    <w:rsid w:val="00ED0359"/>
    <w:rsid w:val="00ED1E29"/>
    <w:rsid w:val="00ED28D6"/>
    <w:rsid w:val="00ED3814"/>
    <w:rsid w:val="00ED6A76"/>
    <w:rsid w:val="00EE3617"/>
    <w:rsid w:val="00EE4DE1"/>
    <w:rsid w:val="00EE5825"/>
    <w:rsid w:val="00EF6F97"/>
    <w:rsid w:val="00F06AA8"/>
    <w:rsid w:val="00F1549C"/>
    <w:rsid w:val="00F27B2A"/>
    <w:rsid w:val="00F312E0"/>
    <w:rsid w:val="00F31E11"/>
    <w:rsid w:val="00F332FC"/>
    <w:rsid w:val="00F4013D"/>
    <w:rsid w:val="00F539CC"/>
    <w:rsid w:val="00F6566D"/>
    <w:rsid w:val="00F67431"/>
    <w:rsid w:val="00F73F44"/>
    <w:rsid w:val="00F86989"/>
    <w:rsid w:val="00F87793"/>
    <w:rsid w:val="00F9014D"/>
    <w:rsid w:val="00F93E64"/>
    <w:rsid w:val="00F942F1"/>
    <w:rsid w:val="00FA0A1E"/>
    <w:rsid w:val="00FA0F6D"/>
    <w:rsid w:val="00FA6C8F"/>
    <w:rsid w:val="00FB3978"/>
    <w:rsid w:val="00FB585D"/>
    <w:rsid w:val="00FC17D2"/>
    <w:rsid w:val="00FC3E96"/>
    <w:rsid w:val="00FC69DA"/>
    <w:rsid w:val="00FC6ACA"/>
    <w:rsid w:val="00FD2284"/>
    <w:rsid w:val="00FD6465"/>
    <w:rsid w:val="00FE505F"/>
    <w:rsid w:val="00FE5A8D"/>
    <w:rsid w:val="17C8C6B1"/>
    <w:rsid w:val="3D5ED87A"/>
    <w:rsid w:val="54999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CE7FD"/>
  <w15:docId w15:val="{D9B15A04-B8E0-420B-96D5-230D143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A5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B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BBD"/>
    <w:rPr>
      <w:b/>
      <w:bCs/>
    </w:rPr>
  </w:style>
  <w:style w:type="paragraph" w:styleId="Odstavecseseznamem">
    <w:name w:val="List Paragraph"/>
    <w:basedOn w:val="Normln"/>
    <w:uiPriority w:val="34"/>
    <w:qFormat/>
    <w:rsid w:val="00FC3E96"/>
    <w:pPr>
      <w:ind w:left="720"/>
      <w:contextualSpacing/>
    </w:pPr>
  </w:style>
  <w:style w:type="paragraph" w:customStyle="1" w:styleId="normln1">
    <w:name w:val="normální 1"/>
    <w:basedOn w:val="Normln"/>
    <w:rsid w:val="00ED6A76"/>
    <w:pPr>
      <w:numPr>
        <w:numId w:val="23"/>
      </w:numPr>
    </w:pPr>
  </w:style>
  <w:style w:type="paragraph" w:customStyle="1" w:styleId="normln2">
    <w:name w:val="normální 2"/>
    <w:basedOn w:val="Normln"/>
    <w:rsid w:val="00ED6A76"/>
    <w:pPr>
      <w:numPr>
        <w:ilvl w:val="1"/>
        <w:numId w:val="23"/>
      </w:numPr>
    </w:pPr>
  </w:style>
  <w:style w:type="paragraph" w:customStyle="1" w:styleId="Styl1">
    <w:name w:val="Styl1"/>
    <w:basedOn w:val="Zkladntext"/>
    <w:rsid w:val="00ED6A76"/>
    <w:pPr>
      <w:numPr>
        <w:numId w:val="24"/>
      </w:numPr>
      <w:spacing w:after="120"/>
    </w:pPr>
  </w:style>
  <w:style w:type="character" w:customStyle="1" w:styleId="ZkladntextChar">
    <w:name w:val="Základní text Char"/>
    <w:link w:val="Zkladntext"/>
    <w:rsid w:val="00905084"/>
    <w:rPr>
      <w:sz w:val="24"/>
      <w:szCs w:val="24"/>
    </w:rPr>
  </w:style>
  <w:style w:type="paragraph" w:styleId="Revize">
    <w:name w:val="Revision"/>
    <w:hidden/>
    <w:uiPriority w:val="99"/>
    <w:semiHidden/>
    <w:rsid w:val="00A62D4A"/>
    <w:rPr>
      <w:sz w:val="24"/>
      <w:szCs w:val="24"/>
    </w:rPr>
  </w:style>
  <w:style w:type="table" w:styleId="Mkatabulky">
    <w:name w:val="Table Grid"/>
    <w:basedOn w:val="Normlntabulka"/>
    <w:uiPriority w:val="39"/>
    <w:rsid w:val="00D9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9" ma:contentTypeDescription="Vytvoří nový dokument" ma:contentTypeScope="" ma:versionID="765a32923af5def483d0908947493c25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bb03e857404ed54a2a0a1490f6e552b1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BD8DF-1483-498D-814C-F9E768CFA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30F55-AA59-4937-A904-D2FA2C33E24A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E8B1ED60-9524-43CA-8CF7-ED2FFF06F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851</Words>
  <Characters>5170</Characters>
  <Application>Microsoft Office Word</Application>
  <DocSecurity>0</DocSecurity>
  <Lines>43</Lines>
  <Paragraphs>12</Paragraphs>
  <ScaleCrop>false</ScaleCrop>
  <Company>Moravskoslezský kraj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cp:lastModifiedBy>Lasák Tomáš</cp:lastModifiedBy>
  <cp:revision>258</cp:revision>
  <cp:lastPrinted>2004-08-16T19:39:00Z</cp:lastPrinted>
  <dcterms:created xsi:type="dcterms:W3CDTF">2022-02-18T14:55:00Z</dcterms:created>
  <dcterms:modified xsi:type="dcterms:W3CDTF">2025-08-12T11:18:00Z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2022-02-18T11:18:51Z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5914f465-9078-4ee5-91e5-e579feb46cdd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