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2" w:rsidRDefault="009C0882" w:rsidP="009C0882">
      <w:pPr>
        <w:pStyle w:val="Nadpis1"/>
        <w:widowControl w:val="0"/>
        <w:jc w:val="center"/>
        <w:rPr>
          <w:rFonts w:cs="Tahoma"/>
          <w:caps/>
          <w:sz w:val="24"/>
        </w:rPr>
      </w:pPr>
      <w:bookmarkStart w:id="0" w:name="_GoBack"/>
      <w:bookmarkEnd w:id="0"/>
      <w:r>
        <w:rPr>
          <w:rFonts w:cs="Tahoma"/>
          <w:caps/>
          <w:sz w:val="24"/>
        </w:rPr>
        <w:t>Kontrola plnění usnesení zastupitelstva kraje</w:t>
      </w:r>
    </w:p>
    <w:p w:rsidR="009C0882" w:rsidRDefault="009C0882" w:rsidP="009C0882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 w:rsidR="00F42DA1">
        <w:rPr>
          <w:rFonts w:ascii="Tahoma" w:hAnsi="Tahoma" w:cs="Tahoma"/>
          <w:b/>
        </w:rPr>
        <w:t>31</w:t>
      </w:r>
      <w:r>
        <w:rPr>
          <w:rFonts w:ascii="Tahoma" w:hAnsi="Tahoma" w:cs="Tahoma"/>
          <w:b/>
        </w:rPr>
        <w:t xml:space="preserve">. </w:t>
      </w:r>
      <w:r w:rsidR="00F42DA1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 2014</w:t>
      </w:r>
    </w:p>
    <w:p w:rsidR="009C0882" w:rsidRDefault="009C0882" w:rsidP="009C088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9C0882" w:rsidRDefault="009C0882" w:rsidP="00A25665">
      <w:pPr>
        <w:jc w:val="both"/>
        <w:rPr>
          <w:rFonts w:ascii="Tahoma" w:hAnsi="Tahoma" w:cs="Tahoma"/>
          <w:b/>
        </w:rPr>
      </w:pPr>
    </w:p>
    <w:p w:rsidR="00A25665" w:rsidRDefault="00A25665" w:rsidP="00A25665">
      <w:pPr>
        <w:jc w:val="both"/>
        <w:rPr>
          <w:rFonts w:ascii="Tahoma" w:hAnsi="Tahoma" w:cs="Tahoma"/>
          <w:b/>
        </w:rPr>
      </w:pPr>
    </w:p>
    <w:p w:rsidR="00A25665" w:rsidRDefault="00A25665" w:rsidP="00A256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2/53, bod 3</w:t>
      </w:r>
      <w:r w:rsidR="00BF6159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ze dne </w:t>
      </w:r>
      <w:smartTag w:uri="urn:schemas-microsoft-com:office:smarttags" w:element="date">
        <w:smartTagPr>
          <w:attr w:name="Year" w:val="2012"/>
          <w:attr w:name="Day" w:val="20"/>
          <w:attr w:name="Month" w:val="12"/>
          <w:attr w:name="ls" w:val="trans"/>
        </w:smartTagPr>
        <w:r>
          <w:rPr>
            <w:rFonts w:ascii="Tahoma" w:hAnsi="Tahoma" w:cs="Tahoma"/>
            <w:b/>
          </w:rPr>
          <w:t>20. 12. 2012</w:t>
        </w:r>
        <w:r w:rsidR="00BF6159">
          <w:rPr>
            <w:rFonts w:ascii="Tahoma" w:hAnsi="Tahoma" w:cs="Tahoma"/>
            <w:b/>
          </w:rPr>
          <w:t xml:space="preserve"> (materiál č. 26)</w:t>
        </w:r>
      </w:smartTag>
    </w:p>
    <w:p w:rsidR="00A25665" w:rsidRDefault="00A25665" w:rsidP="00A25665">
      <w:pPr>
        <w:rPr>
          <w:rFonts w:ascii="Tahoma" w:hAnsi="Tahoma" w:cs="Tahoma"/>
        </w:rPr>
      </w:pPr>
    </w:p>
    <w:p w:rsidR="00A25665" w:rsidRDefault="00A25665" w:rsidP="00A25665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A25665" w:rsidRDefault="00A25665" w:rsidP="00A256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ukládá náměstkovi hejtmana kraje v roce </w:t>
      </w:r>
      <w:r w:rsidRPr="00E348AF">
        <w:rPr>
          <w:rFonts w:ascii="Tahoma" w:hAnsi="Tahoma" w:cs="Tahoma"/>
        </w:rPr>
        <w:t>2013</w:t>
      </w:r>
      <w:r>
        <w:rPr>
          <w:rFonts w:ascii="Tahoma" w:hAnsi="Tahoma" w:cs="Tahoma"/>
        </w:rPr>
        <w:t xml:space="preserve"> neprodleně po provedené výplatě státního příspěvku pro zřizovatele zařízení pro děti vyžadující okamžitou pomoc za</w:t>
      </w:r>
      <w:r w:rsidR="00E348AF">
        <w:rPr>
          <w:rFonts w:ascii="Tahoma" w:hAnsi="Tahoma" w:cs="Tahoma"/>
        </w:rPr>
        <w:t> </w:t>
      </w:r>
      <w:r>
        <w:rPr>
          <w:rFonts w:ascii="Tahoma" w:hAnsi="Tahoma" w:cs="Tahoma"/>
        </w:rPr>
        <w:t>pobyt a péči poskytovanou nezletilým dětem v případech, kdy je zřizovatelem obec Moravskoslezského kraje dle bodu 2) tohoto usnesení, informovat zastupitelstvo kraje o provedených úhradách</w:t>
      </w:r>
    </w:p>
    <w:p w:rsidR="00D170EF" w:rsidRDefault="00D170EF" w:rsidP="00D170EF">
      <w:pPr>
        <w:pStyle w:val="Zkladntext3"/>
        <w:spacing w:before="120"/>
        <w:ind w:left="1077" w:hanging="1077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RSDr. Svatomír Recman, náměstek hejtmana kraje</w:t>
      </w:r>
    </w:p>
    <w:p w:rsidR="00D170EF" w:rsidRDefault="00D170EF" w:rsidP="00D170EF">
      <w:pPr>
        <w:pStyle w:val="Zkladntext3"/>
        <w:jc w:val="both"/>
        <w:rPr>
          <w:sz w:val="24"/>
        </w:rPr>
      </w:pPr>
      <w:r>
        <w:rPr>
          <w:sz w:val="24"/>
        </w:rPr>
        <w:t>Zprávu podal:</w:t>
      </w:r>
      <w:r>
        <w:rPr>
          <w:sz w:val="24"/>
        </w:rPr>
        <w:tab/>
        <w:t>odbor sociálních věcí</w:t>
      </w:r>
      <w:r>
        <w:rPr>
          <w:sz w:val="24"/>
        </w:rPr>
        <w:tab/>
      </w:r>
      <w:r>
        <w:rPr>
          <w:sz w:val="24"/>
        </w:rPr>
        <w:tab/>
      </w:r>
    </w:p>
    <w:p w:rsidR="00D170EF" w:rsidRDefault="00D170EF" w:rsidP="00D170EF">
      <w:pPr>
        <w:pStyle w:val="Zkladntext3"/>
        <w:spacing w:line="280" w:lineRule="exact"/>
        <w:ind w:left="2124" w:hanging="2124"/>
        <w:jc w:val="both"/>
        <w:rPr>
          <w:sz w:val="24"/>
          <w:szCs w:val="24"/>
        </w:rPr>
      </w:pPr>
      <w:r>
        <w:rPr>
          <w:sz w:val="24"/>
        </w:rPr>
        <w:t>Termín:</w:t>
      </w:r>
      <w:r>
        <w:rPr>
          <w:sz w:val="24"/>
        </w:rPr>
        <w:tab/>
      </w:r>
      <w:r>
        <w:rPr>
          <w:sz w:val="24"/>
          <w:szCs w:val="24"/>
        </w:rPr>
        <w:t>neprodleně po provedené výplatě</w:t>
      </w:r>
    </w:p>
    <w:p w:rsidR="00543E99" w:rsidRDefault="00D170EF" w:rsidP="00543E99">
      <w:pPr>
        <w:pStyle w:val="Zkladntext3"/>
        <w:spacing w:line="280" w:lineRule="exact"/>
        <w:ind w:left="2124" w:hanging="2124"/>
        <w:jc w:val="both"/>
        <w:rPr>
          <w:sz w:val="24"/>
          <w:szCs w:val="24"/>
        </w:rPr>
      </w:pPr>
      <w:r w:rsidRPr="00543E99">
        <w:rPr>
          <w:sz w:val="24"/>
        </w:rPr>
        <w:t>Způsob vyřízení:</w:t>
      </w:r>
      <w:r w:rsidRPr="00543E99">
        <w:rPr>
          <w:sz w:val="24"/>
        </w:rPr>
        <w:tab/>
      </w:r>
      <w:r w:rsidR="00543E99">
        <w:rPr>
          <w:sz w:val="24"/>
        </w:rPr>
        <w:t>I</w:t>
      </w:r>
      <w:r w:rsidR="00543E99" w:rsidRPr="00543E99">
        <w:rPr>
          <w:sz w:val="24"/>
        </w:rPr>
        <w:t>nformace o výplatě státního příspěvku pro zřizovatele zařízení</w:t>
      </w:r>
      <w:r w:rsidR="00543E99">
        <w:rPr>
          <w:sz w:val="24"/>
          <w:szCs w:val="24"/>
        </w:rPr>
        <w:t xml:space="preserve"> pro děti vyžadující okamžitou pomoc za pobyt a péči poskytovanou nezletilým dětem v roce 2012 a v roce 2013 v případech, kdy je </w:t>
      </w:r>
      <w:r w:rsidR="00543E99">
        <w:rPr>
          <w:sz w:val="24"/>
          <w:szCs w:val="24"/>
        </w:rPr>
        <w:tab/>
        <w:t>zřizovatelem obec Moravskoslezského kraje, byly předloženy na zasedáních zastupitelstva kraje konaných ve dnech:</w:t>
      </w:r>
    </w:p>
    <w:p w:rsidR="00543E99" w:rsidRDefault="00543E99" w:rsidP="00543E99">
      <w:pPr>
        <w:pStyle w:val="Zkladntext3"/>
        <w:spacing w:line="28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 3. 2013 (přijato usnesení č. 3/178),</w:t>
      </w:r>
    </w:p>
    <w:p w:rsidR="00543E99" w:rsidRDefault="00543E99" w:rsidP="00543E99">
      <w:pPr>
        <w:pStyle w:val="Zkladntext3"/>
        <w:spacing w:line="280" w:lineRule="exact"/>
        <w:ind w:left="1440" w:hanging="144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20. 6. 2013 (přijato usnesení č. 4/281),</w:t>
      </w:r>
    </w:p>
    <w:p w:rsidR="00543E99" w:rsidRDefault="00543E99" w:rsidP="00543E99">
      <w:pPr>
        <w:pStyle w:val="Zkladntext3"/>
        <w:spacing w:line="280" w:lineRule="exact"/>
        <w:ind w:left="1440" w:firstLine="684"/>
        <w:jc w:val="both"/>
        <w:rPr>
          <w:sz w:val="24"/>
          <w:szCs w:val="24"/>
        </w:rPr>
      </w:pPr>
      <w:r>
        <w:rPr>
          <w:sz w:val="24"/>
        </w:rPr>
        <w:t xml:space="preserve">19. 9. 2013 (přijato usnesení č. </w:t>
      </w:r>
      <w:r>
        <w:rPr>
          <w:sz w:val="24"/>
          <w:szCs w:val="24"/>
        </w:rPr>
        <w:t>6</w:t>
      </w:r>
      <w:r w:rsidRPr="00841136">
        <w:rPr>
          <w:sz w:val="24"/>
          <w:szCs w:val="24"/>
        </w:rPr>
        <w:t>/</w:t>
      </w:r>
      <w:r>
        <w:rPr>
          <w:sz w:val="24"/>
          <w:szCs w:val="24"/>
        </w:rPr>
        <w:t>435),</w:t>
      </w:r>
    </w:p>
    <w:p w:rsidR="00543E99" w:rsidRDefault="00543E99" w:rsidP="00543E99">
      <w:pPr>
        <w:pStyle w:val="Zkladntext3"/>
        <w:spacing w:line="280" w:lineRule="exact"/>
        <w:ind w:left="1440" w:firstLine="684"/>
        <w:jc w:val="both"/>
        <w:rPr>
          <w:sz w:val="24"/>
        </w:rPr>
      </w:pPr>
      <w:r>
        <w:rPr>
          <w:sz w:val="24"/>
        </w:rPr>
        <w:t>19. 12. 2013 (přijato usnesení č. 7/571).</w:t>
      </w:r>
    </w:p>
    <w:p w:rsidR="001B4FFB" w:rsidRDefault="00070943" w:rsidP="001B4FF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Úkol </w:t>
      </w:r>
      <w:r w:rsidR="00543E99">
        <w:rPr>
          <w:rFonts w:ascii="Tahoma" w:hAnsi="Tahoma" w:cs="Tahoma"/>
          <w:b/>
          <w:bCs/>
        </w:rPr>
        <w:t>splněn</w:t>
      </w:r>
      <w:r w:rsidRPr="00070943">
        <w:rPr>
          <w:rFonts w:ascii="Tahoma" w:hAnsi="Tahoma" w:cs="Tahoma"/>
          <w:bCs/>
        </w:rPr>
        <w:t>.</w:t>
      </w:r>
    </w:p>
    <w:p w:rsidR="00A25665" w:rsidRDefault="00A25665" w:rsidP="00A25665">
      <w:pPr>
        <w:jc w:val="both"/>
        <w:rPr>
          <w:rFonts w:ascii="Tahoma" w:hAnsi="Tahoma" w:cs="Tahoma"/>
        </w:rPr>
      </w:pPr>
    </w:p>
    <w:p w:rsidR="009C0882" w:rsidRDefault="009C0882" w:rsidP="009C0882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A25665" w:rsidRDefault="00A25665" w:rsidP="00A25665">
      <w:pPr>
        <w:jc w:val="both"/>
        <w:rPr>
          <w:rFonts w:ascii="Tahoma" w:hAnsi="Tahoma" w:cs="Tahoma"/>
        </w:rPr>
      </w:pPr>
    </w:p>
    <w:p w:rsidR="00D170EF" w:rsidRDefault="00D170EF" w:rsidP="00A25665">
      <w:pPr>
        <w:jc w:val="both"/>
        <w:rPr>
          <w:rFonts w:ascii="Tahoma" w:hAnsi="Tahoma" w:cs="Tahoma"/>
        </w:rPr>
      </w:pPr>
    </w:p>
    <w:p w:rsidR="00E348AF" w:rsidRDefault="00E348AF" w:rsidP="00A25665">
      <w:pPr>
        <w:jc w:val="both"/>
        <w:rPr>
          <w:rFonts w:ascii="Tahoma" w:hAnsi="Tahoma" w:cs="Tahoma"/>
        </w:rPr>
      </w:pPr>
    </w:p>
    <w:p w:rsidR="00A25665" w:rsidRDefault="00A25665" w:rsidP="00A256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24/2103</w:t>
      </w:r>
      <w:r w:rsidR="00B827D0">
        <w:rPr>
          <w:rFonts w:ascii="Tahoma" w:hAnsi="Tahoma" w:cs="Tahoma"/>
          <w:b/>
        </w:rPr>
        <w:t>/</w:t>
      </w:r>
      <w:r w:rsidR="00B827D0" w:rsidRPr="007602D8">
        <w:rPr>
          <w:rFonts w:ascii="Tahoma" w:hAnsi="Tahoma" w:cs="Tahoma"/>
          <w:b/>
        </w:rPr>
        <w:t>III,</w:t>
      </w:r>
      <w:r w:rsidRPr="007602D8">
        <w:rPr>
          <w:rFonts w:ascii="Tahoma" w:hAnsi="Tahoma" w:cs="Tahoma"/>
          <w:b/>
        </w:rPr>
        <w:t xml:space="preserve"> bod </w:t>
      </w:r>
      <w:r>
        <w:rPr>
          <w:rFonts w:ascii="Tahoma" w:hAnsi="Tahoma" w:cs="Tahoma"/>
          <w:b/>
        </w:rPr>
        <w:t>5</w:t>
      </w:r>
      <w:r w:rsidR="00BF6159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ze dne </w:t>
      </w:r>
      <w:smartTag w:uri="urn:schemas-microsoft-com:office:smarttags" w:element="date">
        <w:smartTagPr>
          <w:attr w:name="Year" w:val="2012"/>
          <w:attr w:name="Day" w:val="6"/>
          <w:attr w:name="Month" w:val="6"/>
          <w:attr w:name="ls" w:val="trans"/>
        </w:smartTagPr>
        <w:r>
          <w:rPr>
            <w:rFonts w:ascii="Tahoma" w:hAnsi="Tahoma" w:cs="Tahoma"/>
            <w:b/>
          </w:rPr>
          <w:t>6. 6. 2012</w:t>
        </w:r>
      </w:smartTag>
      <w:r>
        <w:rPr>
          <w:rFonts w:ascii="Tahoma" w:hAnsi="Tahoma" w:cs="Tahoma"/>
          <w:b/>
        </w:rPr>
        <w:t xml:space="preserve"> (materiál č. 35)</w:t>
      </w:r>
    </w:p>
    <w:p w:rsidR="00A25665" w:rsidRDefault="00A25665" w:rsidP="00A25665">
      <w:pPr>
        <w:jc w:val="both"/>
        <w:rPr>
          <w:rFonts w:ascii="Tahoma" w:hAnsi="Tahoma" w:cs="Tahoma"/>
        </w:rPr>
      </w:pPr>
    </w:p>
    <w:p w:rsidR="00A25665" w:rsidRPr="00A25665" w:rsidRDefault="00A25665" w:rsidP="00A25665">
      <w:pPr>
        <w:jc w:val="both"/>
        <w:rPr>
          <w:rFonts w:ascii="Tahoma" w:hAnsi="Tahoma" w:cs="Tahoma"/>
        </w:rPr>
      </w:pPr>
      <w:r w:rsidRPr="00A25665">
        <w:rPr>
          <w:rFonts w:ascii="Tahoma" w:hAnsi="Tahoma" w:cs="Tahoma"/>
        </w:rPr>
        <w:t>Zastupitelstvo kraje</w:t>
      </w:r>
    </w:p>
    <w:p w:rsidR="00A25665" w:rsidRPr="00A25665" w:rsidRDefault="00A25665" w:rsidP="00A25665">
      <w:pPr>
        <w:jc w:val="both"/>
        <w:rPr>
          <w:rFonts w:ascii="Tahoma" w:hAnsi="Tahoma" w:cs="Tahoma"/>
        </w:rPr>
      </w:pPr>
      <w:r w:rsidRPr="00A25665">
        <w:rPr>
          <w:rFonts w:ascii="Tahoma" w:hAnsi="Tahoma" w:cs="Tahoma"/>
        </w:rPr>
        <w:t>ukládá ředitelům příspěvkových organizací kraje uvedených v příloze č. 4 předloženého materiálu</w:t>
      </w:r>
      <w:r>
        <w:rPr>
          <w:rFonts w:ascii="Tahoma" w:hAnsi="Tahoma" w:cs="Tahoma"/>
        </w:rPr>
        <w:t xml:space="preserve"> </w:t>
      </w:r>
      <w:r w:rsidRPr="00A25665">
        <w:rPr>
          <w:rFonts w:ascii="Tahoma" w:hAnsi="Tahoma" w:cs="Tahoma"/>
        </w:rPr>
        <w:t>řídit se při používání těchto příspěvků na provoz platnými pravidly „Postup vyhlašování dotačních programů a poskytování veřejné finanční podpory v rámci dotačních programů z rozpočtu Moravskoslezského kraje“ a kritérii vyhlášenými v podmínkách dotačního programu</w:t>
      </w:r>
    </w:p>
    <w:p w:rsidR="00A25665" w:rsidRPr="00A25665" w:rsidRDefault="00A25665" w:rsidP="00A25665">
      <w:pPr>
        <w:jc w:val="both"/>
        <w:rPr>
          <w:rFonts w:ascii="Tahoma" w:hAnsi="Tahoma" w:cs="Tahoma"/>
          <w:i/>
        </w:rPr>
      </w:pPr>
      <w:r w:rsidRPr="00A25665">
        <w:rPr>
          <w:rFonts w:ascii="Tahoma" w:hAnsi="Tahoma" w:cs="Tahoma"/>
          <w:i/>
        </w:rPr>
        <w:t>(k „Návrhu na poskytnutí účelových dotací v rámci dotačního programu Podpora aktivit v oblasti prevence rizikového chování dětí a mládeže pro školní rok 2012/2013“)</w:t>
      </w:r>
    </w:p>
    <w:p w:rsidR="00D170EF" w:rsidRDefault="00D170EF" w:rsidP="00D170EF">
      <w:pPr>
        <w:pStyle w:val="Zkladntext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Zodpovídá: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Věra Palková, náměstkyně hejtmana kraje</w:t>
      </w:r>
    </w:p>
    <w:p w:rsidR="00D170EF" w:rsidRDefault="00D170EF" w:rsidP="00D170EF">
      <w:pPr>
        <w:pStyle w:val="Zkladntext3"/>
        <w:jc w:val="both"/>
        <w:rPr>
          <w:sz w:val="24"/>
          <w:szCs w:val="24"/>
        </w:rPr>
      </w:pPr>
      <w:r>
        <w:rPr>
          <w:sz w:val="24"/>
        </w:rPr>
        <w:t>Zprávu podal:</w:t>
      </w:r>
      <w:r>
        <w:rPr>
          <w:sz w:val="24"/>
          <w:szCs w:val="24"/>
        </w:rPr>
        <w:tab/>
        <w:t>odbor školství, mládeže a sportu</w:t>
      </w:r>
    </w:p>
    <w:p w:rsidR="00D170EF" w:rsidRDefault="00D170EF" w:rsidP="00D170EF">
      <w:pPr>
        <w:pStyle w:val="Zkladntext3"/>
        <w:spacing w:line="280" w:lineRule="exact"/>
        <w:ind w:left="2124" w:hanging="2124"/>
        <w:jc w:val="both"/>
        <w:rPr>
          <w:rFonts w:cs="Times New Roman"/>
          <w:sz w:val="24"/>
          <w:szCs w:val="20"/>
        </w:rPr>
      </w:pPr>
      <w:r>
        <w:rPr>
          <w:sz w:val="24"/>
        </w:rPr>
        <w:lastRenderedPageBreak/>
        <w:t>Termín:</w:t>
      </w:r>
      <w:r>
        <w:rPr>
          <w:sz w:val="24"/>
        </w:rPr>
        <w:tab/>
      </w:r>
      <w:r>
        <w:rPr>
          <w:sz w:val="24"/>
          <w:szCs w:val="24"/>
        </w:rPr>
        <w:t xml:space="preserve">průběžně (termín 1. kontroly plnění úkolu: </w:t>
      </w:r>
      <w:smartTag w:uri="urn:schemas-microsoft-com:office:smarttags" w:element="date">
        <w:smartTagPr>
          <w:attr w:name="ls" w:val="trans"/>
          <w:attr w:name="Month" w:val="1"/>
          <w:attr w:name="Day" w:val="31"/>
          <w:attr w:name="Year" w:val="2013"/>
        </w:smartTagPr>
        <w:r>
          <w:rPr>
            <w:sz w:val="24"/>
            <w:szCs w:val="24"/>
          </w:rPr>
          <w:t>31. 1. </w:t>
        </w:r>
        <w:proofErr w:type="gramStart"/>
        <w:r>
          <w:rPr>
            <w:sz w:val="24"/>
            <w:szCs w:val="24"/>
          </w:rPr>
          <w:t>2013)</w:t>
        </w:r>
      </w:smartTag>
      <w:r>
        <w:rPr>
          <w:sz w:val="24"/>
          <w:szCs w:val="24"/>
        </w:rPr>
        <w:t xml:space="preserve"> –na</w:t>
      </w:r>
      <w:proofErr w:type="gramEnd"/>
      <w:r>
        <w:rPr>
          <w:sz w:val="24"/>
          <w:szCs w:val="24"/>
        </w:rPr>
        <w:t> 3. zasedání zastupitelstva kraje dne 21.</w:t>
      </w:r>
      <w:r w:rsidR="00E348AF">
        <w:rPr>
          <w:sz w:val="24"/>
          <w:szCs w:val="24"/>
        </w:rPr>
        <w:t> </w:t>
      </w:r>
      <w:r>
        <w:rPr>
          <w:sz w:val="24"/>
          <w:szCs w:val="24"/>
        </w:rPr>
        <w:t>3.</w:t>
      </w:r>
      <w:r w:rsidR="00E348AF">
        <w:rPr>
          <w:sz w:val="24"/>
          <w:szCs w:val="24"/>
        </w:rPr>
        <w:t> </w:t>
      </w:r>
      <w:r>
        <w:rPr>
          <w:sz w:val="24"/>
          <w:szCs w:val="24"/>
        </w:rPr>
        <w:t xml:space="preserve">2013 byl stanoven termín další kontroly na </w:t>
      </w:r>
      <w:r w:rsidRPr="00E348AF">
        <w:rPr>
          <w:sz w:val="24"/>
          <w:szCs w:val="24"/>
        </w:rPr>
        <w:t>31. 1. 2014</w:t>
      </w:r>
    </w:p>
    <w:p w:rsidR="00E348AF" w:rsidRDefault="00D170EF" w:rsidP="00E348AF">
      <w:pPr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Způsob vyřízení:</w:t>
      </w:r>
      <w:r>
        <w:rPr>
          <w:rFonts w:ascii="Tahoma" w:hAnsi="Tahoma" w:cs="Tahoma"/>
        </w:rPr>
        <w:tab/>
      </w:r>
      <w:r w:rsidR="00E348AF" w:rsidRPr="00E348AF">
        <w:rPr>
          <w:rFonts w:ascii="Tahoma" w:hAnsi="Tahoma" w:cs="Tahoma"/>
        </w:rPr>
        <w:t>Kontrolou vyúčtování nebyly zjištěny žádné nedostatky, ředitelé příspěvkových organizací se řídili při používání finančních prostředků výše uvedenými pravidly.</w:t>
      </w:r>
    </w:p>
    <w:p w:rsidR="00E348AF" w:rsidRDefault="00E348AF" w:rsidP="00E348A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Úkol splněn</w:t>
      </w:r>
      <w:r w:rsidRPr="00070943">
        <w:rPr>
          <w:rFonts w:ascii="Tahoma" w:hAnsi="Tahoma" w:cs="Tahoma"/>
          <w:bCs/>
        </w:rPr>
        <w:t>.</w:t>
      </w:r>
    </w:p>
    <w:p w:rsidR="00D170EF" w:rsidRDefault="00D170EF" w:rsidP="00D170EF">
      <w:pPr>
        <w:rPr>
          <w:b/>
        </w:rPr>
      </w:pPr>
    </w:p>
    <w:p w:rsidR="00D170EF" w:rsidRPr="00A25665" w:rsidRDefault="00D170EF" w:rsidP="00D170EF">
      <w:pPr>
        <w:rPr>
          <w:b/>
        </w:rPr>
      </w:pPr>
    </w:p>
    <w:p w:rsidR="00566D0C" w:rsidRDefault="00566D0C" w:rsidP="00566D0C">
      <w:pPr>
        <w:pStyle w:val="Zkladntext3"/>
        <w:spacing w:line="280" w:lineRule="exact"/>
        <w:jc w:val="center"/>
        <w:rPr>
          <w:sz w:val="24"/>
        </w:rPr>
      </w:pPr>
      <w:r>
        <w:rPr>
          <w:sz w:val="24"/>
        </w:rPr>
        <w:t xml:space="preserve">x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x</w:t>
      </w:r>
      <w:proofErr w:type="spellEnd"/>
    </w:p>
    <w:p w:rsidR="004816CC" w:rsidRPr="00A25665" w:rsidRDefault="004816CC" w:rsidP="00D170EF">
      <w:pPr>
        <w:pStyle w:val="Zkladntext3"/>
        <w:spacing w:before="120"/>
        <w:jc w:val="both"/>
        <w:rPr>
          <w:b/>
        </w:rPr>
      </w:pPr>
    </w:p>
    <w:sectPr w:rsidR="004816CC" w:rsidRPr="00A25665" w:rsidSect="00FC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37" w:rsidRDefault="00FB7337" w:rsidP="00FB7337">
      <w:r>
        <w:separator/>
      </w:r>
    </w:p>
  </w:endnote>
  <w:endnote w:type="continuationSeparator" w:id="0">
    <w:p w:rsidR="00FB7337" w:rsidRDefault="00FB7337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6" w:rsidRDefault="00FC5A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EndPr/>
    <w:sdtContent>
      <w:p w:rsidR="00FC5A66" w:rsidRDefault="00FC5A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9E">
          <w:rPr>
            <w:noProof/>
          </w:rPr>
          <w:t>1</w:t>
        </w:r>
        <w:r>
          <w:fldChar w:fldCharType="end"/>
        </w:r>
      </w:p>
    </w:sdtContent>
  </w:sdt>
  <w:p w:rsidR="00FC5A66" w:rsidRDefault="00FC5A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6" w:rsidRDefault="00FC5A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37" w:rsidRDefault="00FB7337" w:rsidP="00FB7337">
      <w:r>
        <w:separator/>
      </w:r>
    </w:p>
  </w:footnote>
  <w:footnote w:type="continuationSeparator" w:id="0">
    <w:p w:rsidR="00FB7337" w:rsidRDefault="00FB7337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6" w:rsidRDefault="00FC5A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37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</w:t>
    </w:r>
    <w:r w:rsidR="00927915">
      <w:rPr>
        <w:rFonts w:ascii="Tahoma" w:hAnsi="Tahoma" w:cs="Tahoma"/>
      </w:rPr>
      <w:t>8</w:t>
    </w:r>
  </w:p>
  <w:p w:rsidR="00FB7337" w:rsidRPr="00E348AF" w:rsidRDefault="00FB7337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>:</w:t>
    </w:r>
    <w:r w:rsidR="00D170EF" w:rsidRPr="00E348AF">
      <w:rPr>
        <w:rFonts w:ascii="Tahoma" w:hAnsi="Tahoma" w:cs="Tahoma"/>
      </w:rPr>
      <w:t xml:space="preserve"> 2</w:t>
    </w:r>
  </w:p>
  <w:p w:rsidR="00FB7337" w:rsidRDefault="00FB7337">
    <w:pPr>
      <w:pStyle w:val="Zhlav"/>
    </w:pPr>
  </w:p>
  <w:p w:rsidR="00FB7337" w:rsidRDefault="00FB73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6" w:rsidRDefault="00FC5A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1B4FFB"/>
    <w:rsid w:val="003433A2"/>
    <w:rsid w:val="004816CC"/>
    <w:rsid w:val="004E629E"/>
    <w:rsid w:val="00543E99"/>
    <w:rsid w:val="00566D0C"/>
    <w:rsid w:val="006B711C"/>
    <w:rsid w:val="007272FC"/>
    <w:rsid w:val="007602D8"/>
    <w:rsid w:val="008F05E8"/>
    <w:rsid w:val="00927915"/>
    <w:rsid w:val="009C0882"/>
    <w:rsid w:val="009D776C"/>
    <w:rsid w:val="00A25665"/>
    <w:rsid w:val="00B827D0"/>
    <w:rsid w:val="00BF6159"/>
    <w:rsid w:val="00D170EF"/>
    <w:rsid w:val="00E348AF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4</cp:revision>
  <cp:lastPrinted>2014-01-31T10:27:00Z</cp:lastPrinted>
  <dcterms:created xsi:type="dcterms:W3CDTF">2014-02-05T12:54:00Z</dcterms:created>
  <dcterms:modified xsi:type="dcterms:W3CDTF">2014-02-10T12:02:00Z</dcterms:modified>
</cp:coreProperties>
</file>