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2" w:rsidRDefault="00711132" w:rsidP="00711132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bookmarkStart w:id="0" w:name="_GoBack"/>
      <w:bookmarkEnd w:id="0"/>
      <w:r>
        <w:rPr>
          <w:rFonts w:ascii="Tahoma" w:hAnsi="Tahoma" w:cs="Tahoma"/>
          <w:b w:val="0"/>
          <w:caps w:val="0"/>
          <w:sz w:val="24"/>
        </w:rPr>
        <w:t>Počet stran: 5</w:t>
      </w:r>
    </w:p>
    <w:p w:rsidR="00711132" w:rsidRDefault="00711132" w:rsidP="00711132">
      <w:pPr>
        <w:spacing w:line="280" w:lineRule="exact"/>
        <w:rPr>
          <w:rFonts w:ascii="Tahoma" w:hAnsi="Tahoma" w:cs="Tahoma"/>
        </w:rPr>
      </w:pPr>
    </w:p>
    <w:p w:rsidR="00711132" w:rsidRDefault="00711132" w:rsidP="00711132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  KRAJ</w:t>
      </w:r>
    </w:p>
    <w:p w:rsidR="00711132" w:rsidRDefault="00711132" w:rsidP="00711132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711132" w:rsidTr="001B3E1C">
        <w:tc>
          <w:tcPr>
            <w:tcW w:w="7990" w:type="dxa"/>
            <w:gridSpan w:val="2"/>
          </w:tcPr>
          <w:p w:rsidR="00711132" w:rsidRDefault="00711132" w:rsidP="001B3E1C">
            <w:pPr>
              <w:spacing w:line="280" w:lineRule="exact"/>
              <w:rPr>
                <w:rFonts w:ascii="Tahoma" w:hAnsi="Tahoma" w:cs="Tahoma"/>
              </w:rPr>
            </w:pPr>
          </w:p>
          <w:p w:rsidR="00711132" w:rsidRDefault="00711132" w:rsidP="001B3E1C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1" w:name="Text43"/>
            <w:r>
              <w:rPr>
                <w:rFonts w:ascii="Tahoma" w:hAnsi="Tahoma" w:cs="Tahoma"/>
              </w:rPr>
              <w:t>Materiál č.:</w:t>
            </w:r>
          </w:p>
          <w:p w:rsidR="00711132" w:rsidRDefault="00711132" w:rsidP="001B3E1C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1"/>
        <w:tc>
          <w:tcPr>
            <w:tcW w:w="1220" w:type="dxa"/>
            <w:vAlign w:val="center"/>
          </w:tcPr>
          <w:p w:rsidR="00711132" w:rsidRDefault="00BB6E52" w:rsidP="001B3E1C">
            <w:pPr>
              <w:pStyle w:val="Nadpis2"/>
              <w:spacing w:line="560" w:lineRule="exac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10/10</w:t>
            </w:r>
          </w:p>
        </w:tc>
      </w:tr>
      <w:tr w:rsidR="00711132" w:rsidTr="001B3E1C">
        <w:tc>
          <w:tcPr>
            <w:tcW w:w="6910" w:type="dxa"/>
          </w:tcPr>
          <w:p w:rsidR="00711132" w:rsidRDefault="00711132" w:rsidP="001B3E1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711132" w:rsidRDefault="00711132" w:rsidP="001B3E1C">
            <w:pPr>
              <w:spacing w:line="280" w:lineRule="exact"/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711132" w:rsidTr="001B3E1C">
        <w:tc>
          <w:tcPr>
            <w:tcW w:w="6910" w:type="dxa"/>
            <w:tcBorders>
              <w:right w:val="single" w:sz="4" w:space="0" w:color="auto"/>
            </w:tcBorders>
          </w:tcPr>
          <w:p w:rsidR="00711132" w:rsidRDefault="00711132" w:rsidP="001B3E1C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32" w:rsidRDefault="00711132" w:rsidP="001B3E1C">
            <w:pPr>
              <w:spacing w:before="60" w:after="60" w:line="280" w:lineRule="exact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:rsidR="00711132" w:rsidRDefault="00711132" w:rsidP="00711132">
      <w:pPr>
        <w:spacing w:line="280" w:lineRule="exact"/>
        <w:rPr>
          <w:rFonts w:ascii="Tahoma" w:hAnsi="Tahoma" w:cs="Tahoma"/>
        </w:rPr>
      </w:pPr>
    </w:p>
    <w:p w:rsidR="00711132" w:rsidRDefault="00711132" w:rsidP="00711132">
      <w:pPr>
        <w:spacing w:line="280" w:lineRule="exact"/>
        <w:rPr>
          <w:rFonts w:ascii="Tahoma" w:hAnsi="Tahoma" w:cs="Tahoma"/>
        </w:rPr>
      </w:pPr>
      <w:r w:rsidRPr="00EC0472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8</w:t>
      </w:r>
      <w:r w:rsidRPr="00EC047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zasedání ZASTUPITELSTVA KRAJE, konané dne 27. 2. 2014</w:t>
      </w:r>
    </w:p>
    <w:p w:rsidR="00711132" w:rsidRDefault="00711132" w:rsidP="00711132">
      <w:pPr>
        <w:spacing w:line="280" w:lineRule="exact"/>
        <w:rPr>
          <w:rFonts w:ascii="Tahoma" w:hAnsi="Tahoma" w:cs="Tahoma"/>
        </w:rPr>
      </w:pPr>
    </w:p>
    <w:p w:rsidR="00711132" w:rsidRDefault="00711132" w:rsidP="00711132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711132" w:rsidTr="001B3E1C">
        <w:tc>
          <w:tcPr>
            <w:tcW w:w="779" w:type="dxa"/>
          </w:tcPr>
          <w:p w:rsidR="00711132" w:rsidRDefault="00711132" w:rsidP="001B3E1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711132" w:rsidRPr="00911DFA" w:rsidRDefault="00711132" w:rsidP="001B3E1C">
            <w:pPr>
              <w:jc w:val="both"/>
              <w:rPr>
                <w:rFonts w:ascii="Tahoma" w:hAnsi="Tahoma" w:cs="Tahoma"/>
              </w:rPr>
            </w:pPr>
            <w:r w:rsidRPr="00911DFA">
              <w:rPr>
                <w:rFonts w:ascii="Tahoma" w:hAnsi="Tahoma" w:cs="Tahoma"/>
              </w:rPr>
              <w:t>Návrh na</w:t>
            </w:r>
            <w:r>
              <w:rPr>
                <w:rFonts w:ascii="Tahoma" w:hAnsi="Tahoma" w:cs="Tahoma"/>
              </w:rPr>
              <w:t xml:space="preserve"> změnu</w:t>
            </w:r>
            <w:r w:rsidRPr="00CD0AF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profinancování a kofinancování </w:t>
            </w:r>
            <w:r w:rsidRPr="005B35E9">
              <w:rPr>
                <w:rFonts w:ascii="Tahoma" w:hAnsi="Tahoma" w:cs="Tahoma"/>
              </w:rPr>
              <w:t xml:space="preserve">žádosti o dotaci </w:t>
            </w:r>
            <w:r w:rsidRPr="00D23E7F">
              <w:rPr>
                <w:rFonts w:ascii="Tahoma" w:hAnsi="Tahoma" w:cs="Tahoma"/>
              </w:rPr>
              <w:t>projektu „Napříč krajem s mládeží“</w:t>
            </w:r>
          </w:p>
        </w:tc>
      </w:tr>
    </w:tbl>
    <w:p w:rsidR="00711132" w:rsidRDefault="00711132" w:rsidP="00711132">
      <w:pPr>
        <w:pStyle w:val="Zpat"/>
        <w:tabs>
          <w:tab w:val="clear" w:pos="4536"/>
          <w:tab w:val="clear" w:pos="9072"/>
        </w:tabs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11132" w:rsidRPr="00E83406" w:rsidTr="001B3E1C">
        <w:tc>
          <w:tcPr>
            <w:tcW w:w="1690" w:type="dxa"/>
          </w:tcPr>
          <w:p w:rsidR="00711132" w:rsidRPr="00E83406" w:rsidRDefault="00711132" w:rsidP="001B3E1C">
            <w:pPr>
              <w:jc w:val="both"/>
              <w:rPr>
                <w:rFonts w:ascii="Tahoma" w:hAnsi="Tahoma" w:cs="Tahoma"/>
                <w:u w:val="single"/>
              </w:rPr>
            </w:pPr>
            <w:r w:rsidRPr="00E8340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11132" w:rsidRPr="00E83406" w:rsidRDefault="00711132" w:rsidP="001B3E1C">
            <w:pPr>
              <w:jc w:val="both"/>
              <w:rPr>
                <w:rFonts w:ascii="Tahoma" w:hAnsi="Tahoma" w:cs="Tahoma"/>
              </w:rPr>
            </w:pPr>
            <w:r w:rsidRPr="00E83406">
              <w:rPr>
                <w:rFonts w:ascii="Tahoma" w:hAnsi="Tahoma" w:cs="Tahoma"/>
              </w:rPr>
              <w:t xml:space="preserve">Návrh usnesení </w:t>
            </w:r>
          </w:p>
        </w:tc>
        <w:tc>
          <w:tcPr>
            <w:tcW w:w="5740" w:type="dxa"/>
          </w:tcPr>
          <w:p w:rsidR="00711132" w:rsidRPr="00E83406" w:rsidRDefault="00711132" w:rsidP="001B3E1C">
            <w:pPr>
              <w:jc w:val="both"/>
              <w:rPr>
                <w:rFonts w:ascii="Tahoma" w:hAnsi="Tahoma" w:cs="Tahoma"/>
              </w:rPr>
            </w:pPr>
          </w:p>
        </w:tc>
      </w:tr>
      <w:tr w:rsidR="00711132" w:rsidRPr="00E83406" w:rsidTr="001B3E1C">
        <w:tc>
          <w:tcPr>
            <w:tcW w:w="1690" w:type="dxa"/>
          </w:tcPr>
          <w:p w:rsidR="00711132" w:rsidRPr="00E83406" w:rsidRDefault="00711132" w:rsidP="001B3E1C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711132" w:rsidRPr="00E83406" w:rsidRDefault="00711132" w:rsidP="001B3E1C">
            <w:pPr>
              <w:jc w:val="both"/>
              <w:rPr>
                <w:rFonts w:ascii="Tahoma" w:hAnsi="Tahoma" w:cs="Tahoma"/>
              </w:rPr>
            </w:pPr>
            <w:r w:rsidRPr="00E83406">
              <w:rPr>
                <w:rFonts w:ascii="Tahoma" w:hAnsi="Tahoma" w:cs="Tahoma"/>
              </w:rPr>
              <w:t>Důvodová zpráva</w:t>
            </w:r>
          </w:p>
        </w:tc>
      </w:tr>
    </w:tbl>
    <w:p w:rsidR="00711132" w:rsidRDefault="00711132" w:rsidP="00711132">
      <w:pPr>
        <w:pStyle w:val="Zkladntext3"/>
        <w:jc w:val="both"/>
        <w:rPr>
          <w:rFonts w:cs="Tahoma"/>
          <w:sz w:val="20"/>
        </w:rPr>
      </w:pPr>
    </w:p>
    <w:p w:rsidR="00711132" w:rsidRPr="00E83406" w:rsidRDefault="00711132" w:rsidP="00711132">
      <w:pPr>
        <w:pStyle w:val="Zkladntext3"/>
        <w:jc w:val="both"/>
        <w:rPr>
          <w:rFonts w:cs="Tahoma"/>
          <w:sz w:val="20"/>
        </w:rPr>
      </w:pPr>
    </w:p>
    <w:p w:rsidR="00711132" w:rsidRPr="00E83406" w:rsidRDefault="00711132" w:rsidP="00711132">
      <w:pPr>
        <w:pStyle w:val="Zkladntext3"/>
        <w:jc w:val="both"/>
        <w:rPr>
          <w:rFonts w:cs="Tahoma"/>
          <w:sz w:val="24"/>
          <w:szCs w:val="24"/>
        </w:rPr>
      </w:pPr>
      <w:r w:rsidRPr="00E83406">
        <w:rPr>
          <w:rFonts w:cs="Tahoma"/>
          <w:sz w:val="24"/>
          <w:szCs w:val="24"/>
          <w:u w:val="single"/>
        </w:rPr>
        <w:t xml:space="preserve">Předkládá: </w:t>
      </w:r>
      <w:r w:rsidRPr="00E8340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Martin Sikora</w:t>
      </w:r>
    </w:p>
    <w:p w:rsidR="00711132" w:rsidRPr="00E83406" w:rsidRDefault="00711132" w:rsidP="00711132">
      <w:pPr>
        <w:pStyle w:val="Zkladntext3"/>
        <w:ind w:left="1620" w:hanging="18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</w:t>
      </w:r>
      <w:r w:rsidRPr="00E83406">
        <w:rPr>
          <w:rFonts w:cs="Tahoma"/>
          <w:sz w:val="24"/>
          <w:szCs w:val="24"/>
        </w:rPr>
        <w:t xml:space="preserve"> hejtmana kraje</w:t>
      </w:r>
    </w:p>
    <w:p w:rsidR="00711132" w:rsidRPr="00E83406" w:rsidRDefault="00711132" w:rsidP="00711132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711132" w:rsidRPr="00E83406" w:rsidRDefault="00711132" w:rsidP="00711132">
      <w:pPr>
        <w:pStyle w:val="Zkladntext3"/>
        <w:jc w:val="both"/>
        <w:rPr>
          <w:rFonts w:cs="Tahoma"/>
          <w:sz w:val="24"/>
          <w:szCs w:val="24"/>
        </w:rPr>
      </w:pPr>
    </w:p>
    <w:p w:rsidR="00711132" w:rsidRPr="004C2D09" w:rsidRDefault="00711132" w:rsidP="00711132">
      <w:pPr>
        <w:pStyle w:val="Zkladntext3"/>
        <w:rPr>
          <w:rFonts w:cs="Tahoma"/>
          <w:sz w:val="24"/>
          <w:szCs w:val="24"/>
        </w:rPr>
      </w:pPr>
      <w:r w:rsidRPr="00E83406">
        <w:rPr>
          <w:rFonts w:cs="Tahoma"/>
          <w:sz w:val="24"/>
          <w:szCs w:val="24"/>
          <w:u w:val="single"/>
        </w:rPr>
        <w:t>Zpracoval:</w:t>
      </w:r>
      <w:r w:rsidRPr="00E8340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PaedDr. Jaromír Bönisch</w:t>
      </w:r>
    </w:p>
    <w:p w:rsidR="00711132" w:rsidRDefault="00711132" w:rsidP="00711132">
      <w:pPr>
        <w:pStyle w:val="Zkladntext3"/>
        <w:ind w:left="708"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evropských projektů</w:t>
      </w:r>
    </w:p>
    <w:p w:rsidR="00711132" w:rsidRDefault="00711132" w:rsidP="00711132">
      <w:pPr>
        <w:pStyle w:val="Zkladntext3"/>
        <w:jc w:val="both"/>
        <w:rPr>
          <w:rFonts w:cs="Tahoma"/>
          <w:sz w:val="24"/>
          <w:szCs w:val="24"/>
        </w:rPr>
      </w:pPr>
    </w:p>
    <w:p w:rsidR="00711132" w:rsidRDefault="00711132" w:rsidP="00711132">
      <w:pPr>
        <w:pStyle w:val="Zkladntext3"/>
        <w:jc w:val="both"/>
        <w:rPr>
          <w:rFonts w:cs="Tahoma"/>
          <w:sz w:val="24"/>
          <w:szCs w:val="24"/>
        </w:rPr>
      </w:pPr>
    </w:p>
    <w:p w:rsidR="00711132" w:rsidRDefault="00711132" w:rsidP="00711132">
      <w:pPr>
        <w:pStyle w:val="Zkladntext3"/>
        <w:ind w:left="144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Hynek Orság</w:t>
      </w:r>
    </w:p>
    <w:p w:rsidR="00711132" w:rsidRDefault="00711132" w:rsidP="00711132">
      <w:pPr>
        <w:pStyle w:val="Zkladntext3"/>
        <w:ind w:left="708"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evropských projektů</w:t>
      </w:r>
    </w:p>
    <w:p w:rsidR="00711132" w:rsidRDefault="00711132" w:rsidP="00711132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711132" w:rsidRDefault="00711132" w:rsidP="00711132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711132" w:rsidRDefault="00711132" w:rsidP="00711132">
      <w:pPr>
        <w:pStyle w:val="Zkladntext3"/>
        <w:jc w:val="both"/>
        <w:rPr>
          <w:rFonts w:cs="Tahoma"/>
          <w:sz w:val="24"/>
          <w:szCs w:val="24"/>
        </w:rPr>
      </w:pPr>
    </w:p>
    <w:p w:rsidR="00711132" w:rsidRPr="00E83406" w:rsidRDefault="00711132" w:rsidP="00711132">
      <w:pPr>
        <w:pStyle w:val="Zkladntext3"/>
        <w:jc w:val="both"/>
        <w:rPr>
          <w:rFonts w:cs="Tahoma"/>
          <w:sz w:val="24"/>
          <w:szCs w:val="24"/>
        </w:rPr>
      </w:pPr>
      <w:r w:rsidRPr="00E83406">
        <w:rPr>
          <w:rFonts w:cs="Tahoma"/>
          <w:sz w:val="24"/>
          <w:szCs w:val="24"/>
          <w:u w:val="single"/>
        </w:rPr>
        <w:t>Projednáno</w:t>
      </w:r>
      <w:r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ab/>
        <w:t>v radě kraje dne 14. 1. 2014 – viz usnesení</w:t>
      </w:r>
    </w:p>
    <w:p w:rsidR="00711132" w:rsidRPr="00E83406" w:rsidRDefault="00711132" w:rsidP="00711132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711132" w:rsidRPr="00E83406" w:rsidRDefault="00711132" w:rsidP="00711132">
      <w:pPr>
        <w:pStyle w:val="Zkladntext3"/>
        <w:ind w:left="1620"/>
        <w:jc w:val="both"/>
        <w:rPr>
          <w:rFonts w:cs="Tahoma"/>
          <w:sz w:val="24"/>
          <w:szCs w:val="24"/>
        </w:rPr>
      </w:pPr>
    </w:p>
    <w:p w:rsidR="00711132" w:rsidRPr="00E83406" w:rsidRDefault="00711132" w:rsidP="00711132">
      <w:pPr>
        <w:pStyle w:val="Zkladntext3"/>
        <w:ind w:left="1620" w:firstLine="81"/>
        <w:jc w:val="both"/>
        <w:rPr>
          <w:rFonts w:cs="Tahoma"/>
          <w:sz w:val="24"/>
          <w:szCs w:val="24"/>
        </w:rPr>
      </w:pPr>
    </w:p>
    <w:p w:rsidR="00711132" w:rsidRPr="00E83406" w:rsidRDefault="00711132" w:rsidP="00711132">
      <w:pPr>
        <w:pStyle w:val="Zkladntext3"/>
        <w:ind w:left="1620" w:firstLine="81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711132" w:rsidRDefault="00711132" w:rsidP="00711132">
      <w:pPr>
        <w:jc w:val="both"/>
        <w:rPr>
          <w:rFonts w:ascii="Tahoma" w:hAnsi="Tahoma" w:cs="Tahoma"/>
        </w:rPr>
      </w:pPr>
    </w:p>
    <w:p w:rsidR="00711132" w:rsidRDefault="00711132" w:rsidP="00711132">
      <w:pPr>
        <w:jc w:val="both"/>
        <w:rPr>
          <w:rFonts w:ascii="Tahoma" w:hAnsi="Tahoma" w:cs="Tahoma"/>
        </w:rPr>
      </w:pPr>
    </w:p>
    <w:p w:rsidR="00711132" w:rsidRDefault="00711132" w:rsidP="00711132">
      <w:pPr>
        <w:jc w:val="both"/>
        <w:rPr>
          <w:rFonts w:ascii="Tahoma" w:hAnsi="Tahoma" w:cs="Tahoma"/>
        </w:rPr>
      </w:pPr>
    </w:p>
    <w:p w:rsidR="00711132" w:rsidRDefault="00711132" w:rsidP="00711132">
      <w:pPr>
        <w:jc w:val="both"/>
        <w:rPr>
          <w:rFonts w:ascii="Tahoma" w:hAnsi="Tahoma" w:cs="Tahoma"/>
        </w:rPr>
      </w:pPr>
    </w:p>
    <w:p w:rsidR="00711132" w:rsidRDefault="00711132" w:rsidP="00711132">
      <w:pPr>
        <w:jc w:val="both"/>
        <w:rPr>
          <w:rFonts w:ascii="Tahoma" w:hAnsi="Tahoma" w:cs="Tahoma"/>
        </w:rPr>
      </w:pPr>
    </w:p>
    <w:p w:rsidR="00711132" w:rsidRDefault="00711132" w:rsidP="00711132">
      <w:pPr>
        <w:jc w:val="both"/>
        <w:rPr>
          <w:rFonts w:ascii="Tahoma" w:hAnsi="Tahoma" w:cs="Tahoma"/>
        </w:rPr>
      </w:pPr>
    </w:p>
    <w:p w:rsidR="00711132" w:rsidRDefault="00711132" w:rsidP="00711132">
      <w:pPr>
        <w:jc w:val="both"/>
        <w:rPr>
          <w:rFonts w:ascii="Tahoma" w:hAnsi="Tahoma" w:cs="Tahoma"/>
        </w:rPr>
      </w:pPr>
    </w:p>
    <w:p w:rsidR="00711132" w:rsidRPr="00E83406" w:rsidRDefault="00711132" w:rsidP="00711132">
      <w:pPr>
        <w:jc w:val="both"/>
        <w:rPr>
          <w:rFonts w:ascii="Tahoma" w:hAnsi="Tahoma" w:cs="Tahoma"/>
        </w:rPr>
      </w:pPr>
      <w:r w:rsidRPr="00E83406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6. 2. 2014</w:t>
      </w:r>
    </w:p>
    <w:p w:rsidR="00711132" w:rsidRDefault="00711132" w:rsidP="00711132">
      <w:pPr>
        <w:pStyle w:val="Zpat"/>
        <w:tabs>
          <w:tab w:val="clear" w:pos="4536"/>
          <w:tab w:val="clear" w:pos="9072"/>
        </w:tabs>
        <w:rPr>
          <w:rFonts w:ascii="Tahoma" w:hAnsi="Tahoma" w:cs="Tahoma"/>
          <w:u w:val="single"/>
        </w:rPr>
      </w:pPr>
    </w:p>
    <w:p w:rsidR="00711132" w:rsidRDefault="00711132" w:rsidP="00711132">
      <w:pPr>
        <w:pStyle w:val="Zpat"/>
        <w:tabs>
          <w:tab w:val="clear" w:pos="4536"/>
          <w:tab w:val="clear" w:pos="9072"/>
        </w:tabs>
        <w:rPr>
          <w:rFonts w:ascii="Tahoma" w:hAnsi="Tahoma" w:cs="Tahoma"/>
          <w:u w:val="single"/>
        </w:rPr>
      </w:pPr>
      <w:r w:rsidRPr="00A06290">
        <w:rPr>
          <w:rFonts w:ascii="Tahoma" w:hAnsi="Tahoma" w:cs="Tahoma"/>
          <w:u w:val="single"/>
        </w:rPr>
        <w:lastRenderedPageBreak/>
        <w:t xml:space="preserve"> Návrh usnesení: </w:t>
      </w:r>
    </w:p>
    <w:p w:rsidR="00711132" w:rsidRPr="00A06290" w:rsidRDefault="00711132" w:rsidP="00711132">
      <w:pPr>
        <w:pStyle w:val="Zpat"/>
        <w:tabs>
          <w:tab w:val="clear" w:pos="4536"/>
          <w:tab w:val="clear" w:pos="9072"/>
        </w:tabs>
        <w:rPr>
          <w:rFonts w:ascii="Tahoma" w:hAnsi="Tahoma" w:cs="Tahoma"/>
          <w:u w:val="single"/>
        </w:rPr>
      </w:pPr>
    </w:p>
    <w:p w:rsidR="00711132" w:rsidRDefault="00711132" w:rsidP="0071113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33</w:t>
      </w:r>
      <w:r w:rsidRPr="00EC0472">
        <w:rPr>
          <w:rFonts w:ascii="Tahoma" w:hAnsi="Tahoma" w:cs="Tahoma"/>
        </w:rPr>
        <w:t>/</w:t>
      </w:r>
      <w:r>
        <w:rPr>
          <w:rFonts w:ascii="Tahoma" w:hAnsi="Tahoma" w:cs="Tahoma"/>
        </w:rPr>
        <w:t>2541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14. 1. 2014</w:t>
      </w:r>
    </w:p>
    <w:p w:rsidR="00711132" w:rsidRDefault="00711132" w:rsidP="00711132">
      <w:pPr>
        <w:rPr>
          <w:rFonts w:ascii="Tahoma" w:hAnsi="Tahoma" w:cs="Tahoma"/>
        </w:rPr>
      </w:pPr>
    </w:p>
    <w:p w:rsidR="00711132" w:rsidRDefault="00711132" w:rsidP="00711132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711132" w:rsidRDefault="00711132" w:rsidP="00711132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11132" w:rsidTr="00711132">
        <w:tc>
          <w:tcPr>
            <w:tcW w:w="496" w:type="dxa"/>
          </w:tcPr>
          <w:p w:rsidR="00711132" w:rsidRDefault="00711132" w:rsidP="001B3E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11132" w:rsidRDefault="00711132" w:rsidP="001B3E1C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711132" w:rsidTr="001B3E1C">
        <w:tc>
          <w:tcPr>
            <w:tcW w:w="496" w:type="dxa"/>
          </w:tcPr>
          <w:p w:rsidR="00711132" w:rsidRDefault="00711132" w:rsidP="001B3E1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11132" w:rsidRDefault="00753196" w:rsidP="00BB6E5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../….</w:t>
            </w:r>
          </w:p>
        </w:tc>
      </w:tr>
      <w:tr w:rsidR="00711132" w:rsidRPr="00B752D4" w:rsidTr="001B3E1C">
        <w:tc>
          <w:tcPr>
            <w:tcW w:w="496" w:type="dxa"/>
          </w:tcPr>
          <w:p w:rsidR="00711132" w:rsidRPr="00B752D4" w:rsidRDefault="00711132" w:rsidP="001B3E1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752D4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711132" w:rsidRDefault="00711132" w:rsidP="001B3E1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711132" w:rsidRPr="00B752D4" w:rsidRDefault="00711132" w:rsidP="001B3E1C">
            <w:pPr>
              <w:spacing w:line="280" w:lineRule="exact"/>
              <w:rPr>
                <w:rFonts w:ascii="Tahoma" w:hAnsi="Tahoma" w:cs="Tahoma"/>
              </w:rPr>
            </w:pPr>
          </w:p>
          <w:p w:rsidR="00711132" w:rsidRDefault="00711132" w:rsidP="001B3E1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711132" w:rsidRPr="00B752D4" w:rsidRDefault="00711132" w:rsidP="0071113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 změnit v bodě 2) usnesení č. 6/462 ze dne 19. 9. 2013 výši profinancování a kofinancování projektu z 1.450.000 Kč na 1.536.680 Kč</w:t>
            </w:r>
          </w:p>
        </w:tc>
      </w:tr>
    </w:tbl>
    <w:p w:rsidR="00711132" w:rsidRDefault="00711132" w:rsidP="00711132">
      <w:pPr>
        <w:pStyle w:val="Zkladntext3"/>
        <w:spacing w:before="120" w:after="120" w:line="280" w:lineRule="exact"/>
        <w:jc w:val="both"/>
        <w:rPr>
          <w:rFonts w:cs="Tahoma"/>
          <w:sz w:val="24"/>
          <w:szCs w:val="24"/>
        </w:rPr>
      </w:pPr>
    </w:p>
    <w:p w:rsidR="00711132" w:rsidRDefault="00711132" w:rsidP="00711132">
      <w:pPr>
        <w:spacing w:line="280" w:lineRule="exact"/>
        <w:rPr>
          <w:rFonts w:ascii="Tahoma" w:hAnsi="Tahoma" w:cs="Tahoma"/>
        </w:rPr>
      </w:pPr>
    </w:p>
    <w:p w:rsidR="00711132" w:rsidRDefault="0071113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864C2" w:rsidRDefault="007864C2" w:rsidP="00711132">
      <w:pPr>
        <w:rPr>
          <w:rFonts w:ascii="Tahoma" w:hAnsi="Tahoma" w:cs="Tahoma"/>
          <w:u w:val="single"/>
        </w:rPr>
      </w:pPr>
    </w:p>
    <w:p w:rsidR="00711132" w:rsidRDefault="00711132" w:rsidP="00711132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</w:t>
      </w:r>
      <w:r w:rsidRPr="00911DFA">
        <w:rPr>
          <w:rFonts w:cs="Tahoma"/>
          <w:sz w:val="24"/>
          <w:szCs w:val="24"/>
          <w:u w:val="single"/>
        </w:rPr>
        <w:t>:</w:t>
      </w:r>
    </w:p>
    <w:p w:rsidR="00711132" w:rsidRPr="00802561" w:rsidRDefault="00711132" w:rsidP="00711132">
      <w:pPr>
        <w:pStyle w:val="Bezmezer1"/>
        <w:spacing w:after="120"/>
        <w:jc w:val="both"/>
        <w:rPr>
          <w:rFonts w:ascii="Tahoma" w:hAnsi="Tahoma"/>
          <w:sz w:val="24"/>
          <w:szCs w:val="24"/>
        </w:rPr>
      </w:pPr>
      <w:r w:rsidRPr="00802561">
        <w:rPr>
          <w:rFonts w:ascii="Tahoma" w:hAnsi="Tahoma" w:cs="Tahoma"/>
          <w:sz w:val="24"/>
          <w:szCs w:val="24"/>
        </w:rPr>
        <w:t xml:space="preserve">Česká národní agentura </w:t>
      </w:r>
      <w:r w:rsidR="005A0F56">
        <w:rPr>
          <w:rFonts w:ascii="Tahoma" w:hAnsi="Tahoma" w:cs="Tahoma"/>
          <w:sz w:val="24"/>
          <w:szCs w:val="24"/>
        </w:rPr>
        <w:t>M</w:t>
      </w:r>
      <w:r w:rsidRPr="00802561">
        <w:rPr>
          <w:rFonts w:ascii="Tahoma" w:hAnsi="Tahoma" w:cs="Tahoma"/>
          <w:sz w:val="24"/>
          <w:szCs w:val="24"/>
        </w:rPr>
        <w:t xml:space="preserve">ládež vyhlásila výzvu k předkládání žádostí o grant z Programu Evropské unie Mládež v akci. Termín předložení žádostí o dotace </w:t>
      </w:r>
      <w:r w:rsidR="005A0F56">
        <w:rPr>
          <w:rFonts w:ascii="Tahoma" w:hAnsi="Tahoma" w:cs="Tahoma"/>
          <w:sz w:val="24"/>
          <w:szCs w:val="24"/>
        </w:rPr>
        <w:t xml:space="preserve">byl </w:t>
      </w:r>
      <w:r w:rsidRPr="00802561">
        <w:rPr>
          <w:rFonts w:ascii="Tahoma" w:hAnsi="Tahoma" w:cs="Tahoma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1"/>
          <w:attr w:name="Month" w:val="10"/>
          <w:attr w:name="ls" w:val="trans"/>
        </w:smartTagPr>
        <w:r w:rsidRPr="00802561">
          <w:rPr>
            <w:rFonts w:ascii="Tahoma" w:hAnsi="Tahoma" w:cs="Tahoma"/>
            <w:sz w:val="24"/>
            <w:szCs w:val="24"/>
          </w:rPr>
          <w:t>1. 10. 2013.</w:t>
        </w:r>
      </w:smartTag>
      <w:r w:rsidRPr="00802561">
        <w:rPr>
          <w:rFonts w:ascii="Tahoma" w:hAnsi="Tahoma" w:cs="Tahoma"/>
          <w:sz w:val="24"/>
          <w:szCs w:val="24"/>
        </w:rPr>
        <w:t xml:space="preserve"> Odbor evropských projektů ve spolupráci s odborem školství, mládeže a</w:t>
      </w:r>
      <w:r>
        <w:rPr>
          <w:rFonts w:ascii="Tahoma" w:hAnsi="Tahoma" w:cs="Tahoma"/>
          <w:sz w:val="24"/>
          <w:szCs w:val="24"/>
        </w:rPr>
        <w:t> </w:t>
      </w:r>
      <w:r w:rsidRPr="00802561">
        <w:rPr>
          <w:rFonts w:ascii="Tahoma" w:hAnsi="Tahoma" w:cs="Tahoma"/>
          <w:sz w:val="24"/>
          <w:szCs w:val="24"/>
        </w:rPr>
        <w:t xml:space="preserve">sportu </w:t>
      </w:r>
      <w:r w:rsidR="005A0F56">
        <w:rPr>
          <w:rFonts w:ascii="Tahoma" w:hAnsi="Tahoma" w:cs="Tahoma"/>
          <w:sz w:val="24"/>
          <w:szCs w:val="24"/>
        </w:rPr>
        <w:t xml:space="preserve">předložil </w:t>
      </w:r>
      <w:r w:rsidRPr="00802561">
        <w:rPr>
          <w:rFonts w:ascii="Tahoma" w:hAnsi="Tahoma" w:cs="Tahoma"/>
          <w:sz w:val="24"/>
          <w:szCs w:val="24"/>
        </w:rPr>
        <w:t>do této výzvy projekt s názvem „Napříč krajem s mládež</w:t>
      </w:r>
      <w:r>
        <w:rPr>
          <w:rFonts w:ascii="Tahoma" w:hAnsi="Tahoma" w:cs="Tahoma"/>
          <w:sz w:val="24"/>
          <w:szCs w:val="24"/>
        </w:rPr>
        <w:t>í</w:t>
      </w:r>
      <w:r w:rsidRPr="00802561"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/>
          <w:sz w:val="24"/>
          <w:szCs w:val="24"/>
        </w:rPr>
        <w:t xml:space="preserve"> (dále jen „projekt“)</w:t>
      </w:r>
      <w:r w:rsidRPr="00802561">
        <w:rPr>
          <w:rFonts w:ascii="Tahoma" w:hAnsi="Tahoma" w:cs="Tahoma"/>
          <w:sz w:val="24"/>
          <w:szCs w:val="24"/>
        </w:rPr>
        <w:t>.</w:t>
      </w:r>
      <w:r w:rsidR="005A0F56">
        <w:rPr>
          <w:rFonts w:ascii="Tahoma" w:hAnsi="Tahoma" w:cs="Tahoma"/>
          <w:sz w:val="24"/>
          <w:szCs w:val="24"/>
        </w:rPr>
        <w:t xml:space="preserve"> </w:t>
      </w:r>
      <w:r w:rsidR="0061173E">
        <w:rPr>
          <w:rFonts w:ascii="Tahoma" w:hAnsi="Tahoma" w:cs="Tahoma"/>
          <w:sz w:val="24"/>
          <w:szCs w:val="24"/>
        </w:rPr>
        <w:t xml:space="preserve">Zastupitelstvo </w:t>
      </w:r>
      <w:r w:rsidR="0061173E" w:rsidRPr="0061173E">
        <w:rPr>
          <w:rFonts w:ascii="Tahoma" w:hAnsi="Tahoma" w:cs="Tahoma"/>
          <w:sz w:val="24"/>
          <w:szCs w:val="24"/>
        </w:rPr>
        <w:t>usnesením č. 6/462 ze dne 19. 9. 2013 rozhodlo o profinancování a kofinancování projektu ve výši 1.450.000 Kč</w:t>
      </w:r>
      <w:r w:rsidR="0061173E">
        <w:rPr>
          <w:rFonts w:ascii="Tahoma" w:hAnsi="Tahoma" w:cs="Tahoma"/>
          <w:sz w:val="24"/>
          <w:szCs w:val="24"/>
        </w:rPr>
        <w:t>.</w:t>
      </w:r>
      <w:r w:rsidR="0061173E" w:rsidRPr="0061173E">
        <w:rPr>
          <w:rFonts w:ascii="Tahoma" w:hAnsi="Tahoma" w:cs="Tahoma"/>
          <w:sz w:val="24"/>
          <w:szCs w:val="24"/>
        </w:rPr>
        <w:t xml:space="preserve"> </w:t>
      </w:r>
      <w:r w:rsidR="005A0F56">
        <w:rPr>
          <w:rFonts w:ascii="Tahoma" w:hAnsi="Tahoma" w:cs="Tahoma"/>
          <w:sz w:val="24"/>
          <w:szCs w:val="24"/>
        </w:rPr>
        <w:t>Projekt byl Českou</w:t>
      </w:r>
      <w:r w:rsidR="005A0F56" w:rsidRPr="00802561">
        <w:rPr>
          <w:rFonts w:ascii="Tahoma" w:hAnsi="Tahoma" w:cs="Tahoma"/>
          <w:sz w:val="24"/>
          <w:szCs w:val="24"/>
        </w:rPr>
        <w:t xml:space="preserve"> národní agentura </w:t>
      </w:r>
      <w:r w:rsidR="005A0F56">
        <w:rPr>
          <w:rFonts w:ascii="Tahoma" w:hAnsi="Tahoma" w:cs="Tahoma"/>
          <w:sz w:val="24"/>
          <w:szCs w:val="24"/>
        </w:rPr>
        <w:t>M</w:t>
      </w:r>
      <w:r w:rsidR="005A0F56" w:rsidRPr="00802561">
        <w:rPr>
          <w:rFonts w:ascii="Tahoma" w:hAnsi="Tahoma" w:cs="Tahoma"/>
          <w:sz w:val="24"/>
          <w:szCs w:val="24"/>
        </w:rPr>
        <w:t>ládež</w:t>
      </w:r>
      <w:r w:rsidR="005A0F56">
        <w:rPr>
          <w:rFonts w:ascii="Tahoma" w:hAnsi="Tahoma" w:cs="Tahoma"/>
          <w:sz w:val="24"/>
          <w:szCs w:val="24"/>
        </w:rPr>
        <w:t xml:space="preserve"> schválen a </w:t>
      </w:r>
      <w:r w:rsidR="00642E89">
        <w:rPr>
          <w:rFonts w:ascii="Tahoma" w:hAnsi="Tahoma" w:cs="Tahoma"/>
          <w:sz w:val="24"/>
          <w:szCs w:val="24"/>
        </w:rPr>
        <w:t>R</w:t>
      </w:r>
      <w:r w:rsidR="005A0F56">
        <w:rPr>
          <w:rFonts w:ascii="Tahoma" w:hAnsi="Tahoma" w:cs="Tahoma"/>
          <w:sz w:val="24"/>
          <w:szCs w:val="24"/>
        </w:rPr>
        <w:t>ada kraje rozhodla dne 14. 1. 2014 usnesením 33/2541 přijmout grant v rámci výzvy.</w:t>
      </w:r>
      <w:r w:rsidR="0061173E">
        <w:rPr>
          <w:rFonts w:ascii="Tahoma" w:hAnsi="Tahoma" w:cs="Tahoma"/>
          <w:sz w:val="24"/>
          <w:szCs w:val="24"/>
        </w:rPr>
        <w:t xml:space="preserve"> Finanční prostředky v rámci grantu budou poskytnuty v</w:t>
      </w:r>
      <w:r w:rsidR="00FF5F80">
        <w:rPr>
          <w:rFonts w:ascii="Tahoma" w:hAnsi="Tahoma" w:cs="Tahoma"/>
          <w:sz w:val="24"/>
          <w:szCs w:val="24"/>
        </w:rPr>
        <w:t xml:space="preserve">e výši </w:t>
      </w:r>
      <w:r w:rsidR="00FF5F80" w:rsidRPr="00FF5F80">
        <w:rPr>
          <w:rFonts w:ascii="Tahoma" w:hAnsi="Tahoma" w:cs="Tahoma"/>
          <w:sz w:val="24"/>
          <w:szCs w:val="24"/>
        </w:rPr>
        <w:t>40</w:t>
      </w:r>
      <w:r w:rsidR="00FF5F80">
        <w:rPr>
          <w:rFonts w:ascii="Tahoma" w:hAnsi="Tahoma" w:cs="Tahoma"/>
          <w:sz w:val="24"/>
          <w:szCs w:val="24"/>
        </w:rPr>
        <w:t>.</w:t>
      </w:r>
      <w:r w:rsidR="00FF5F80" w:rsidRPr="00FF5F80">
        <w:rPr>
          <w:rFonts w:ascii="Tahoma" w:hAnsi="Tahoma" w:cs="Tahoma"/>
          <w:sz w:val="24"/>
          <w:szCs w:val="24"/>
        </w:rPr>
        <w:t>656,53</w:t>
      </w:r>
      <w:r w:rsidR="0061173E">
        <w:rPr>
          <w:rFonts w:ascii="Tahoma" w:hAnsi="Tahoma" w:cs="Tahoma"/>
          <w:sz w:val="24"/>
          <w:szCs w:val="24"/>
        </w:rPr>
        <w:t> EUR.</w:t>
      </w:r>
    </w:p>
    <w:p w:rsidR="00711132" w:rsidRPr="00764994" w:rsidRDefault="005A0F56" w:rsidP="00711132">
      <w:pPr>
        <w:pStyle w:val="Bezmezer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711132" w:rsidRPr="00764994">
        <w:rPr>
          <w:rFonts w:ascii="Tahoma" w:hAnsi="Tahoma" w:cs="Tahoma"/>
          <w:sz w:val="24"/>
          <w:szCs w:val="24"/>
        </w:rPr>
        <w:t>rojekt je financova</w:t>
      </w:r>
      <w:r>
        <w:rPr>
          <w:rFonts w:ascii="Tahoma" w:hAnsi="Tahoma" w:cs="Tahoma"/>
          <w:sz w:val="24"/>
          <w:szCs w:val="24"/>
        </w:rPr>
        <w:t>ný</w:t>
      </w:r>
      <w:r w:rsidR="00711132" w:rsidRPr="00764994">
        <w:rPr>
          <w:rFonts w:ascii="Tahoma" w:hAnsi="Tahoma" w:cs="Tahoma"/>
          <w:sz w:val="24"/>
          <w:szCs w:val="24"/>
        </w:rPr>
        <w:t xml:space="preserve"> </w:t>
      </w:r>
      <w:r w:rsidR="00711132" w:rsidRPr="00C55DC4">
        <w:rPr>
          <w:rFonts w:ascii="Tahoma" w:hAnsi="Tahoma" w:cs="Tahoma"/>
          <w:sz w:val="24"/>
          <w:szCs w:val="24"/>
        </w:rPr>
        <w:t xml:space="preserve">z Programu Evropské unie Mládež v akci, Akce Podpora evropské spolupráce v oblasti mládeže, Dílčí akce 5.1 </w:t>
      </w:r>
      <w:r w:rsidR="00711132" w:rsidRPr="005A0F56">
        <w:rPr>
          <w:rFonts w:ascii="Tahoma" w:hAnsi="Tahoma"/>
          <w:bCs/>
          <w:sz w:val="24"/>
          <w:szCs w:val="24"/>
        </w:rPr>
        <w:t>Setkání mladých lidí a činitelů odpovědných za mládežnickou politiku</w:t>
      </w:r>
      <w:r w:rsidR="00711132" w:rsidRPr="005A0F56">
        <w:rPr>
          <w:rFonts w:ascii="Tahoma" w:hAnsi="Tahoma"/>
          <w:b/>
          <w:bCs/>
          <w:sz w:val="24"/>
          <w:szCs w:val="24"/>
        </w:rPr>
        <w:t xml:space="preserve"> </w:t>
      </w:r>
      <w:r w:rsidR="00711132" w:rsidRPr="005A0F56">
        <w:rPr>
          <w:rFonts w:ascii="Tahoma" w:hAnsi="Tahoma" w:cs="Tahoma"/>
          <w:sz w:val="24"/>
          <w:szCs w:val="24"/>
        </w:rPr>
        <w:t>v letech 2014 – 2015</w:t>
      </w:r>
      <w:r w:rsidR="00711132">
        <w:rPr>
          <w:rFonts w:ascii="Tahoma" w:hAnsi="Tahoma" w:cs="Tahoma"/>
          <w:sz w:val="24"/>
          <w:szCs w:val="24"/>
        </w:rPr>
        <w:t>.</w:t>
      </w:r>
      <w:r w:rsidR="00711132" w:rsidRPr="004B352E">
        <w:rPr>
          <w:rFonts w:ascii="Tahoma" w:hAnsi="Tahoma" w:cs="Tahoma"/>
        </w:rPr>
        <w:t xml:space="preserve"> </w:t>
      </w:r>
    </w:p>
    <w:p w:rsidR="00711132" w:rsidRPr="0061173E" w:rsidRDefault="0061173E" w:rsidP="00711132">
      <w:pPr>
        <w:pStyle w:val="Zkladntext"/>
        <w:spacing w:before="120"/>
        <w:rPr>
          <w:rFonts w:ascii="Tahoma" w:hAnsi="Tahoma" w:cs="Tahoma"/>
        </w:rPr>
      </w:pPr>
      <w:r w:rsidRPr="0061173E">
        <w:rPr>
          <w:rFonts w:ascii="Tahoma" w:hAnsi="Tahoma" w:cs="Tahoma"/>
        </w:rPr>
        <w:t xml:space="preserve">Původně </w:t>
      </w:r>
      <w:r w:rsidR="00642E89">
        <w:rPr>
          <w:rFonts w:ascii="Tahoma" w:hAnsi="Tahoma" w:cs="Tahoma"/>
        </w:rPr>
        <w:t xml:space="preserve">schválená </w:t>
      </w:r>
      <w:r w:rsidR="00711132" w:rsidRPr="0061173E">
        <w:rPr>
          <w:rFonts w:ascii="Tahoma" w:hAnsi="Tahoma" w:cs="Tahoma"/>
        </w:rPr>
        <w:t>struktura financování projektu</w:t>
      </w:r>
      <w:r w:rsidRPr="006117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 Kč </w:t>
      </w:r>
      <w:r w:rsidRPr="0061173E">
        <w:rPr>
          <w:rFonts w:ascii="Tahoma" w:hAnsi="Tahoma" w:cs="Tahoma"/>
        </w:rPr>
        <w:t xml:space="preserve">byla </w:t>
      </w:r>
      <w:r>
        <w:rPr>
          <w:rFonts w:ascii="Tahoma" w:hAnsi="Tahoma" w:cs="Tahoma"/>
        </w:rPr>
        <w:t>n</w:t>
      </w:r>
      <w:r w:rsidR="007864C2">
        <w:rPr>
          <w:rFonts w:ascii="Tahoma" w:hAnsi="Tahoma" w:cs="Tahoma"/>
        </w:rPr>
        <w:t xml:space="preserve">a základě tehdejšího kurzu Kč k </w:t>
      </w:r>
      <w:r>
        <w:rPr>
          <w:rFonts w:ascii="Tahoma" w:hAnsi="Tahoma" w:cs="Tahoma"/>
        </w:rPr>
        <w:t xml:space="preserve">EUR </w:t>
      </w:r>
      <w:r w:rsidRPr="0061173E">
        <w:rPr>
          <w:rFonts w:ascii="Tahoma" w:hAnsi="Tahoma" w:cs="Tahoma"/>
        </w:rPr>
        <w:t>následující</w:t>
      </w:r>
      <w:r w:rsidR="00711132" w:rsidRPr="0061173E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2"/>
      </w:tblGrid>
      <w:tr w:rsidR="00711132" w:rsidRPr="008C1E94" w:rsidTr="001B3E1C">
        <w:trPr>
          <w:trHeight w:val="499"/>
        </w:trPr>
        <w:tc>
          <w:tcPr>
            <w:tcW w:w="5508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Celkové náklady (profinancování):</w:t>
            </w:r>
          </w:p>
        </w:tc>
        <w:tc>
          <w:tcPr>
            <w:tcW w:w="3702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>45</w:t>
            </w:r>
            <w:r w:rsidRPr="008C1E94">
              <w:rPr>
                <w:rFonts w:ascii="Tahoma" w:hAnsi="Tahoma" w:cs="Tahoma"/>
              </w:rPr>
              <w:t>0.000</w:t>
            </w:r>
            <w:r w:rsidR="0061173E">
              <w:rPr>
                <w:rFonts w:ascii="Tahoma" w:hAnsi="Tahoma" w:cs="Tahoma"/>
              </w:rPr>
              <w:t xml:space="preserve"> Kč</w:t>
            </w:r>
          </w:p>
        </w:tc>
      </w:tr>
      <w:tr w:rsidR="00711132" w:rsidRPr="008C1E94" w:rsidTr="001B3E1C">
        <w:trPr>
          <w:trHeight w:val="521"/>
        </w:trPr>
        <w:tc>
          <w:tcPr>
            <w:tcW w:w="5508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Celkové uznatelné náklady projektu:</w:t>
            </w:r>
          </w:p>
        </w:tc>
        <w:tc>
          <w:tcPr>
            <w:tcW w:w="3702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>40</w:t>
            </w:r>
            <w:r w:rsidRPr="008C1E94">
              <w:rPr>
                <w:rFonts w:ascii="Tahoma" w:hAnsi="Tahoma" w:cs="Tahoma"/>
              </w:rPr>
              <w:t>0.000</w:t>
            </w:r>
            <w:r w:rsidR="0061173E">
              <w:rPr>
                <w:rFonts w:ascii="Tahoma" w:hAnsi="Tahoma" w:cs="Tahoma"/>
              </w:rPr>
              <w:t xml:space="preserve"> Kč</w:t>
            </w:r>
          </w:p>
        </w:tc>
      </w:tr>
      <w:tr w:rsidR="00711132" w:rsidRPr="008C1E94" w:rsidTr="001B3E1C">
        <w:trPr>
          <w:trHeight w:val="531"/>
        </w:trPr>
        <w:tc>
          <w:tcPr>
            <w:tcW w:w="5508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Uznatelné – podíl EU 75%</w:t>
            </w:r>
          </w:p>
        </w:tc>
        <w:tc>
          <w:tcPr>
            <w:tcW w:w="3702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>05</w:t>
            </w:r>
            <w:r w:rsidRPr="008C1E94">
              <w:rPr>
                <w:rFonts w:ascii="Tahoma" w:hAnsi="Tahoma" w:cs="Tahoma"/>
              </w:rPr>
              <w:t>0.000</w:t>
            </w:r>
            <w:r w:rsidR="0061173E">
              <w:rPr>
                <w:rFonts w:ascii="Tahoma" w:hAnsi="Tahoma" w:cs="Tahoma"/>
              </w:rPr>
              <w:t xml:space="preserve"> Kč</w:t>
            </w:r>
          </w:p>
        </w:tc>
      </w:tr>
      <w:tr w:rsidR="00711132" w:rsidRPr="008C1E94" w:rsidTr="001B3E1C">
        <w:trPr>
          <w:trHeight w:val="531"/>
        </w:trPr>
        <w:tc>
          <w:tcPr>
            <w:tcW w:w="5508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Uznatelné – podíl MSK 25%</w:t>
            </w:r>
          </w:p>
        </w:tc>
        <w:tc>
          <w:tcPr>
            <w:tcW w:w="3702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  <w:r w:rsidRPr="008C1E94">
              <w:rPr>
                <w:rFonts w:ascii="Tahoma" w:hAnsi="Tahoma" w:cs="Tahoma"/>
              </w:rPr>
              <w:t>0.000</w:t>
            </w:r>
            <w:r w:rsidR="0061173E">
              <w:rPr>
                <w:rFonts w:ascii="Tahoma" w:hAnsi="Tahoma" w:cs="Tahoma"/>
              </w:rPr>
              <w:t xml:space="preserve"> Kč</w:t>
            </w:r>
          </w:p>
        </w:tc>
      </w:tr>
      <w:tr w:rsidR="00711132" w:rsidRPr="00381A6F" w:rsidTr="001B3E1C">
        <w:trPr>
          <w:trHeight w:val="531"/>
        </w:trPr>
        <w:tc>
          <w:tcPr>
            <w:tcW w:w="5508" w:type="dxa"/>
            <w:vAlign w:val="center"/>
          </w:tcPr>
          <w:p w:rsidR="00711132" w:rsidRPr="008C1E94" w:rsidRDefault="00711132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Celkové neuznatelné náklady (kofinancování):</w:t>
            </w:r>
          </w:p>
        </w:tc>
        <w:tc>
          <w:tcPr>
            <w:tcW w:w="3702" w:type="dxa"/>
            <w:vAlign w:val="center"/>
          </w:tcPr>
          <w:p w:rsidR="00711132" w:rsidRPr="00381A6F" w:rsidRDefault="00711132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1E94">
              <w:rPr>
                <w:rFonts w:ascii="Tahoma" w:hAnsi="Tahoma" w:cs="Tahoma"/>
              </w:rPr>
              <w:t>50.000</w:t>
            </w:r>
            <w:r w:rsidR="0061173E">
              <w:rPr>
                <w:rFonts w:ascii="Tahoma" w:hAnsi="Tahoma" w:cs="Tahoma"/>
              </w:rPr>
              <w:t xml:space="preserve"> Kč</w:t>
            </w:r>
          </w:p>
        </w:tc>
      </w:tr>
    </w:tbl>
    <w:p w:rsidR="00711132" w:rsidRDefault="00711132" w:rsidP="00711132">
      <w:pPr>
        <w:spacing w:before="120" w:after="120" w:line="280" w:lineRule="exact"/>
        <w:jc w:val="both"/>
        <w:rPr>
          <w:rFonts w:ascii="Tahoma" w:hAnsi="Tahoma" w:cs="Tahoma"/>
        </w:rPr>
      </w:pPr>
    </w:p>
    <w:p w:rsidR="0061173E" w:rsidRDefault="0061173E" w:rsidP="0061173E">
      <w:pPr>
        <w:spacing w:before="120"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Vzhledem k opatření ČNB, jímž změnila kurz Kč</w:t>
      </w:r>
      <w:r w:rsidR="00FF5F80">
        <w:rPr>
          <w:rFonts w:ascii="Tahoma" w:hAnsi="Tahoma" w:cs="Tahoma"/>
        </w:rPr>
        <w:t>, došlo k následující změně: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843"/>
      </w:tblGrid>
      <w:tr w:rsidR="00FF5F80" w:rsidRPr="008C6640" w:rsidTr="001B3E1C">
        <w:trPr>
          <w:trHeight w:val="499"/>
        </w:trPr>
        <w:tc>
          <w:tcPr>
            <w:tcW w:w="535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Celkové náklady (profinancování):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56.031,85 EUR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1.536.680 Kč</w:t>
            </w:r>
          </w:p>
        </w:tc>
      </w:tr>
      <w:tr w:rsidR="00FF5F80" w:rsidRPr="008C6640" w:rsidTr="001B3E1C">
        <w:trPr>
          <w:trHeight w:val="521"/>
        </w:trPr>
        <w:tc>
          <w:tcPr>
            <w:tcW w:w="535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Celkové uznatelné náklady projektu: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54.208,70 EUR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1.486.680 Kč</w:t>
            </w:r>
          </w:p>
        </w:tc>
      </w:tr>
      <w:tr w:rsidR="00FF5F80" w:rsidRPr="008C6640" w:rsidTr="001B3E1C">
        <w:trPr>
          <w:trHeight w:val="531"/>
        </w:trPr>
        <w:tc>
          <w:tcPr>
            <w:tcW w:w="535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8C6640">
              <w:rPr>
                <w:rFonts w:ascii="Tahoma" w:hAnsi="Tahoma" w:cs="Tahoma"/>
              </w:rPr>
              <w:t>Uznatelné – podíl EU 75%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40.656,53 EUR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1.115.010 Kč</w:t>
            </w:r>
          </w:p>
        </w:tc>
      </w:tr>
      <w:tr w:rsidR="00FF5F80" w:rsidRPr="008C6640" w:rsidTr="001B3E1C">
        <w:trPr>
          <w:trHeight w:val="531"/>
        </w:trPr>
        <w:tc>
          <w:tcPr>
            <w:tcW w:w="535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8C6640">
              <w:rPr>
                <w:rFonts w:ascii="Tahoma" w:hAnsi="Tahoma" w:cs="Tahoma"/>
              </w:rPr>
              <w:t>Uznatelné – podíl MSK 25%</w:t>
            </w:r>
            <w:r>
              <w:rPr>
                <w:rFonts w:ascii="Tahoma" w:hAnsi="Tahoma" w:cs="Tahoma"/>
              </w:rPr>
              <w:t xml:space="preserve"> </w:t>
            </w:r>
            <w:r w:rsidRPr="008C6640">
              <w:rPr>
                <w:rFonts w:ascii="Tahoma" w:hAnsi="Tahoma" w:cs="Tahoma"/>
              </w:rPr>
              <w:t>(kofinancování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13.552,17 EUR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371.670 Kč</w:t>
            </w:r>
          </w:p>
        </w:tc>
      </w:tr>
      <w:tr w:rsidR="00FF5F80" w:rsidRPr="00381A6F" w:rsidTr="001B3E1C">
        <w:trPr>
          <w:trHeight w:val="531"/>
        </w:trPr>
        <w:tc>
          <w:tcPr>
            <w:tcW w:w="535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Celkové neuznatelné náklady (kofinancování):</w:t>
            </w:r>
          </w:p>
        </w:tc>
        <w:tc>
          <w:tcPr>
            <w:tcW w:w="1843" w:type="dxa"/>
            <w:vAlign w:val="center"/>
          </w:tcPr>
          <w:p w:rsidR="00FF5F80" w:rsidRPr="008C6640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1.823,15 EUR</w:t>
            </w:r>
          </w:p>
        </w:tc>
        <w:tc>
          <w:tcPr>
            <w:tcW w:w="1843" w:type="dxa"/>
            <w:vAlign w:val="center"/>
          </w:tcPr>
          <w:p w:rsidR="00FF5F80" w:rsidRPr="00DF2DD5" w:rsidRDefault="00FF5F80" w:rsidP="001B3E1C">
            <w:pPr>
              <w:pStyle w:val="Zkladntext"/>
              <w:spacing w:after="100" w:afterAutospacing="1"/>
              <w:jc w:val="right"/>
              <w:rPr>
                <w:rFonts w:ascii="Tahoma" w:hAnsi="Tahoma" w:cs="Tahoma"/>
              </w:rPr>
            </w:pPr>
            <w:r w:rsidRPr="008C6640">
              <w:rPr>
                <w:rFonts w:ascii="Tahoma" w:hAnsi="Tahoma" w:cs="Tahoma"/>
              </w:rPr>
              <w:t>50.000 Kč</w:t>
            </w:r>
          </w:p>
        </w:tc>
      </w:tr>
    </w:tbl>
    <w:p w:rsidR="00FF5F80" w:rsidRDefault="00FF5F80" w:rsidP="0061173E">
      <w:pPr>
        <w:spacing w:before="120" w:after="120" w:line="280" w:lineRule="exact"/>
        <w:jc w:val="both"/>
        <w:rPr>
          <w:rFonts w:ascii="Tahoma" w:hAnsi="Tahoma" w:cs="Tahoma"/>
        </w:rPr>
      </w:pPr>
    </w:p>
    <w:p w:rsidR="00711132" w:rsidRPr="00C55DC4" w:rsidRDefault="00FF5F80" w:rsidP="00711132">
      <w:pPr>
        <w:pStyle w:val="Zkladntext3"/>
        <w:spacing w:after="120"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 základě výše uvedeného </w:t>
      </w:r>
      <w:r w:rsidR="00711132" w:rsidRPr="005A0F56">
        <w:rPr>
          <w:rFonts w:cs="Tahoma"/>
          <w:sz w:val="24"/>
          <w:szCs w:val="24"/>
        </w:rPr>
        <w:t>doporučuje</w:t>
      </w:r>
      <w:r w:rsidR="00711132">
        <w:rPr>
          <w:rFonts w:cs="Tahoma"/>
          <w:sz w:val="24"/>
          <w:szCs w:val="24"/>
        </w:rPr>
        <w:t xml:space="preserve"> rada kraje</w:t>
      </w:r>
      <w:r w:rsidR="00711132" w:rsidRPr="0082090F">
        <w:rPr>
          <w:rFonts w:cs="Tahoma"/>
          <w:sz w:val="24"/>
          <w:szCs w:val="24"/>
        </w:rPr>
        <w:t xml:space="preserve"> </w:t>
      </w:r>
      <w:r w:rsidR="00711132">
        <w:rPr>
          <w:rFonts w:cs="Tahoma"/>
          <w:sz w:val="24"/>
          <w:szCs w:val="24"/>
        </w:rPr>
        <w:t xml:space="preserve">zastupitelstvu </w:t>
      </w:r>
      <w:r w:rsidR="00711132" w:rsidRPr="00C55DC4">
        <w:rPr>
          <w:rFonts w:cs="Tahoma"/>
          <w:sz w:val="24"/>
          <w:szCs w:val="24"/>
        </w:rPr>
        <w:t xml:space="preserve">rozhodnout o </w:t>
      </w:r>
      <w:r w:rsidR="00614877">
        <w:rPr>
          <w:rFonts w:cs="Tahoma"/>
          <w:sz w:val="24"/>
          <w:szCs w:val="24"/>
        </w:rPr>
        <w:t xml:space="preserve">změně </w:t>
      </w:r>
      <w:r w:rsidR="00711132" w:rsidRPr="00C55DC4">
        <w:rPr>
          <w:rFonts w:cs="Tahoma"/>
          <w:sz w:val="24"/>
          <w:szCs w:val="24"/>
        </w:rPr>
        <w:t>profinancování a kofinancování</w:t>
      </w:r>
      <w:r w:rsidR="00614877">
        <w:rPr>
          <w:rFonts w:cs="Tahoma"/>
          <w:sz w:val="24"/>
          <w:szCs w:val="24"/>
        </w:rPr>
        <w:t xml:space="preserve"> projektu</w:t>
      </w:r>
      <w:r w:rsidR="007864C2">
        <w:rPr>
          <w:rFonts w:cs="Tahoma"/>
          <w:sz w:val="24"/>
          <w:szCs w:val="24"/>
        </w:rPr>
        <w:t>.</w:t>
      </w:r>
      <w:r w:rsidR="00711132" w:rsidRPr="00C55DC4">
        <w:rPr>
          <w:rFonts w:cs="Tahoma"/>
          <w:sz w:val="24"/>
          <w:szCs w:val="24"/>
        </w:rPr>
        <w:t xml:space="preserve"> </w:t>
      </w:r>
    </w:p>
    <w:p w:rsidR="00711132" w:rsidRDefault="00711132" w:rsidP="00711132">
      <w:pPr>
        <w:pStyle w:val="Zkladntext3"/>
        <w:spacing w:after="120" w:line="280" w:lineRule="exact"/>
        <w:rPr>
          <w:rFonts w:cs="Tahoma"/>
          <w:color w:val="000000"/>
          <w:sz w:val="24"/>
          <w:szCs w:val="24"/>
          <w:u w:val="single"/>
        </w:rPr>
      </w:pPr>
    </w:p>
    <w:p w:rsidR="00711132" w:rsidRDefault="00711132" w:rsidP="00711132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711132" w:rsidRDefault="00711132" w:rsidP="00711132">
      <w:pPr>
        <w:pStyle w:val="Zkladntext3"/>
        <w:spacing w:after="120" w:line="280" w:lineRule="exact"/>
        <w:jc w:val="both"/>
        <w:rPr>
          <w:rFonts w:cs="Tahoma"/>
          <w:sz w:val="24"/>
          <w:szCs w:val="24"/>
          <w:u w:val="single"/>
        </w:rPr>
      </w:pPr>
    </w:p>
    <w:p w:rsidR="00711132" w:rsidRPr="00133D78" w:rsidRDefault="00711132" w:rsidP="00711132">
      <w:pPr>
        <w:pStyle w:val="Zkladntext3"/>
        <w:spacing w:after="120" w:line="280" w:lineRule="exact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lastRenderedPageBreak/>
        <w:t xml:space="preserve">Výpis z usnesení  </w:t>
      </w:r>
      <w:r w:rsidR="00C007A2">
        <w:rPr>
          <w:rFonts w:cs="Tahoma"/>
          <w:sz w:val="24"/>
          <w:szCs w:val="24"/>
          <w:u w:val="single"/>
        </w:rPr>
        <w:t>33</w:t>
      </w:r>
      <w:r w:rsidRPr="00C007A2">
        <w:rPr>
          <w:rFonts w:cs="Tahoma"/>
          <w:sz w:val="24"/>
          <w:szCs w:val="24"/>
          <w:u w:val="single"/>
        </w:rPr>
        <w:t>.</w:t>
      </w:r>
      <w:r w:rsidRPr="00ED7EB6">
        <w:rPr>
          <w:rFonts w:cs="Tahoma"/>
          <w:sz w:val="24"/>
          <w:szCs w:val="24"/>
          <w:u w:val="single"/>
        </w:rPr>
        <w:t xml:space="preserve"> schůze rady kraje konané dne </w:t>
      </w:r>
      <w:r w:rsidR="00C007A2">
        <w:rPr>
          <w:rFonts w:cs="Tahoma"/>
          <w:sz w:val="24"/>
          <w:szCs w:val="24"/>
          <w:u w:val="single"/>
        </w:rPr>
        <w:t>14</w:t>
      </w:r>
      <w:r>
        <w:rPr>
          <w:rFonts w:cs="Tahoma"/>
          <w:sz w:val="24"/>
          <w:szCs w:val="24"/>
          <w:u w:val="single"/>
        </w:rPr>
        <w:t xml:space="preserve">. </w:t>
      </w:r>
      <w:r w:rsidR="00C007A2">
        <w:rPr>
          <w:rFonts w:cs="Tahoma"/>
          <w:sz w:val="24"/>
          <w:szCs w:val="24"/>
          <w:u w:val="single"/>
        </w:rPr>
        <w:t>1</w:t>
      </w:r>
      <w:r>
        <w:rPr>
          <w:rFonts w:cs="Tahoma"/>
          <w:sz w:val="24"/>
          <w:szCs w:val="24"/>
          <w:u w:val="single"/>
        </w:rPr>
        <w:t>. 201</w:t>
      </w:r>
      <w:r w:rsidR="00C007A2">
        <w:rPr>
          <w:rFonts w:cs="Tahoma"/>
          <w:sz w:val="24"/>
          <w:szCs w:val="24"/>
          <w:u w:val="single"/>
        </w:rPr>
        <w:t>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C007A2" w:rsidRPr="00C007A2" w:rsidRDefault="00C007A2" w:rsidP="00C007A2">
      <w:pPr>
        <w:pStyle w:val="Nadpis7"/>
        <w:rPr>
          <w:rFonts w:ascii="Tahoma" w:hAnsi="Tahoma" w:cs="Tahoma"/>
          <w:i w:val="0"/>
          <w:color w:val="auto"/>
        </w:rPr>
      </w:pPr>
      <w:r w:rsidRPr="00C007A2">
        <w:rPr>
          <w:rFonts w:ascii="Tahoma" w:hAnsi="Tahoma" w:cs="Tahoma"/>
          <w:i w:val="0"/>
          <w:color w:val="auto"/>
        </w:rPr>
        <w:t>Rada kraje</w:t>
      </w:r>
    </w:p>
    <w:p w:rsidR="00C007A2" w:rsidRDefault="00C007A2" w:rsidP="00C007A2">
      <w:pPr>
        <w:rPr>
          <w:rFonts w:ascii="Tahoma" w:hAnsi="Tahoma" w:cs="Tahoma"/>
        </w:rPr>
      </w:pPr>
    </w:p>
    <w:p w:rsidR="00C007A2" w:rsidRDefault="00C007A2" w:rsidP="00C007A2">
      <w:pPr>
        <w:tabs>
          <w:tab w:val="left" w:pos="450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zastupitelstva kraje</w:t>
      </w:r>
      <w:r>
        <w:rPr>
          <w:rFonts w:ascii="Tahoma" w:hAnsi="Tahoma" w:cs="Tahoma"/>
        </w:rPr>
        <w:tab/>
        <w:t>č. 6/462</w:t>
      </w:r>
      <w:r>
        <w:rPr>
          <w:rFonts w:ascii="Tahoma" w:hAnsi="Tahoma" w:cs="Tahoma"/>
        </w:rPr>
        <w:tab/>
        <w:t>ze dne 19. 9. 2013</w:t>
      </w:r>
    </w:p>
    <w:p w:rsidR="00C007A2" w:rsidRDefault="00C007A2" w:rsidP="00C007A2">
      <w:pPr>
        <w:rPr>
          <w:rFonts w:ascii="Tahoma" w:hAnsi="Tahoma" w:cs="Tahoma"/>
        </w:rPr>
      </w:pPr>
    </w:p>
    <w:p w:rsidR="00C007A2" w:rsidRDefault="00C007A2" w:rsidP="00C007A2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7A2" w:rsidTr="00274551">
        <w:tc>
          <w:tcPr>
            <w:tcW w:w="496" w:type="dxa"/>
          </w:tcPr>
          <w:p w:rsidR="00C007A2" w:rsidRDefault="00C007A2" w:rsidP="0027455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007A2" w:rsidRDefault="00C007A2" w:rsidP="00274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33/2541</w:t>
            </w:r>
          </w:p>
        </w:tc>
      </w:tr>
      <w:tr w:rsidR="00C007A2" w:rsidTr="00274551">
        <w:tc>
          <w:tcPr>
            <w:tcW w:w="496" w:type="dxa"/>
          </w:tcPr>
          <w:p w:rsidR="00C007A2" w:rsidRPr="00EB0182" w:rsidRDefault="00C007A2" w:rsidP="00274551">
            <w:pPr>
              <w:rPr>
                <w:rFonts w:ascii="Tahoma" w:hAnsi="Tahoma" w:cs="Tahoma"/>
              </w:rPr>
            </w:pPr>
            <w:r w:rsidRPr="00EB0182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007A2" w:rsidRPr="00EB0182" w:rsidRDefault="00C007A2" w:rsidP="00274551">
            <w:pPr>
              <w:jc w:val="both"/>
              <w:rPr>
                <w:rFonts w:ascii="Tahoma" w:hAnsi="Tahoma" w:cs="Tahoma"/>
              </w:rPr>
            </w:pPr>
            <w:r w:rsidRPr="00EB0182">
              <w:rPr>
                <w:rFonts w:ascii="Tahoma" w:hAnsi="Tahoma" w:cs="Tahoma"/>
                <w:szCs w:val="28"/>
              </w:rPr>
              <w:t>r o z h o d l a</w:t>
            </w:r>
          </w:p>
          <w:p w:rsidR="00C007A2" w:rsidRPr="00EB0182" w:rsidRDefault="00C007A2" w:rsidP="00274551">
            <w:pPr>
              <w:jc w:val="both"/>
              <w:rPr>
                <w:rFonts w:ascii="Tahoma" w:hAnsi="Tahoma" w:cs="Tahoma"/>
              </w:rPr>
            </w:pPr>
          </w:p>
          <w:p w:rsidR="00C007A2" w:rsidRDefault="00C007A2" w:rsidP="00274551">
            <w:pPr>
              <w:jc w:val="both"/>
              <w:rPr>
                <w:rFonts w:ascii="Tahoma" w:hAnsi="Tahoma" w:cs="Tahoma"/>
                <w:bCs/>
                <w:szCs w:val="28"/>
              </w:rPr>
            </w:pPr>
            <w:r w:rsidRPr="00EB0182">
              <w:rPr>
                <w:rFonts w:ascii="Tahoma" w:hAnsi="Tahoma" w:cs="Tahoma"/>
                <w:bCs/>
                <w:szCs w:val="28"/>
              </w:rPr>
              <w:t xml:space="preserve">přijmout grant v rámci programu „Mládež v akci“ České národní agentury </w:t>
            </w:r>
            <w:r>
              <w:rPr>
                <w:rFonts w:ascii="Tahoma" w:hAnsi="Tahoma" w:cs="Tahoma"/>
                <w:bCs/>
                <w:szCs w:val="28"/>
              </w:rPr>
              <w:t>M</w:t>
            </w:r>
            <w:r w:rsidRPr="00EB0182">
              <w:rPr>
                <w:rFonts w:ascii="Tahoma" w:hAnsi="Tahoma" w:cs="Tahoma"/>
                <w:bCs/>
                <w:szCs w:val="28"/>
              </w:rPr>
              <w:t>ládež ve výši 40.656,53 EUR na financování projektu</w:t>
            </w:r>
            <w:r w:rsidRPr="00EB0182">
              <w:rPr>
                <w:rFonts w:ascii="Tahoma" w:hAnsi="Tahoma" w:cs="Tahoma"/>
                <w:szCs w:val="28"/>
              </w:rPr>
              <w:t xml:space="preserve"> </w:t>
            </w:r>
            <w:r w:rsidRPr="00EB0182">
              <w:rPr>
                <w:rFonts w:ascii="Tahoma" w:hAnsi="Tahoma" w:cs="Tahoma"/>
              </w:rPr>
              <w:t xml:space="preserve">„Napříč krajem s mládeží“, za podmínek uvedených ve </w:t>
            </w:r>
            <w:r>
              <w:rPr>
                <w:rFonts w:ascii="Tahoma" w:hAnsi="Tahoma" w:cs="Tahoma"/>
              </w:rPr>
              <w:t xml:space="preserve">Smlouvě o grantu na projekt v rámci programu Mládež v akci s číslem </w:t>
            </w:r>
            <w:r>
              <w:rPr>
                <w:rFonts w:ascii="Tahoma" w:hAnsi="Tahoma" w:cs="Tahoma"/>
                <w:bCs/>
                <w:szCs w:val="28"/>
              </w:rPr>
              <w:t xml:space="preserve">CZ-51-E15-2013-R3 </w:t>
            </w:r>
            <w:r w:rsidRPr="00EB0182">
              <w:rPr>
                <w:rFonts w:ascii="Tahoma" w:hAnsi="Tahoma" w:cs="Tahoma"/>
                <w:bCs/>
                <w:szCs w:val="28"/>
              </w:rPr>
              <w:t>a Dodatku č. 1 k této Smlouvě o grantu</w:t>
            </w:r>
          </w:p>
          <w:p w:rsidR="00C007A2" w:rsidRDefault="00C007A2" w:rsidP="00274551">
            <w:pPr>
              <w:jc w:val="both"/>
              <w:rPr>
                <w:rFonts w:ascii="Tahoma" w:hAnsi="Tahoma" w:cs="Tahoma"/>
              </w:rPr>
            </w:pPr>
          </w:p>
        </w:tc>
      </w:tr>
      <w:tr w:rsidR="00C007A2" w:rsidTr="00274551">
        <w:tc>
          <w:tcPr>
            <w:tcW w:w="496" w:type="dxa"/>
          </w:tcPr>
          <w:p w:rsidR="00C007A2" w:rsidRDefault="00C007A2" w:rsidP="0027455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007A2" w:rsidRDefault="00C007A2" w:rsidP="00274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33/2541</w:t>
            </w:r>
          </w:p>
        </w:tc>
      </w:tr>
      <w:tr w:rsidR="00C007A2" w:rsidRPr="00FA71EC" w:rsidTr="00274551">
        <w:tc>
          <w:tcPr>
            <w:tcW w:w="496" w:type="dxa"/>
          </w:tcPr>
          <w:p w:rsidR="00C007A2" w:rsidRPr="00FA71EC" w:rsidRDefault="00C007A2" w:rsidP="00274551">
            <w:pPr>
              <w:rPr>
                <w:rFonts w:ascii="Tahoma" w:hAnsi="Tahoma" w:cs="Tahoma"/>
                <w:color w:val="000000"/>
              </w:rPr>
            </w:pPr>
            <w:r w:rsidRPr="00FA71EC">
              <w:rPr>
                <w:rFonts w:ascii="Tahoma" w:hAnsi="Tahoma" w:cs="Tahoma"/>
                <w:color w:val="000000"/>
              </w:rPr>
              <w:t>2)</w:t>
            </w:r>
          </w:p>
        </w:tc>
        <w:tc>
          <w:tcPr>
            <w:tcW w:w="8716" w:type="dxa"/>
          </w:tcPr>
          <w:p w:rsidR="00C007A2" w:rsidRPr="00FA71EC" w:rsidRDefault="00C007A2" w:rsidP="00274551">
            <w:pPr>
              <w:jc w:val="both"/>
              <w:rPr>
                <w:rFonts w:ascii="Tahoma" w:hAnsi="Tahoma" w:cs="Tahoma"/>
                <w:color w:val="000000"/>
                <w:szCs w:val="28"/>
              </w:rPr>
            </w:pPr>
            <w:r w:rsidRPr="00FA71EC">
              <w:rPr>
                <w:rFonts w:ascii="Tahoma" w:hAnsi="Tahoma" w:cs="Tahoma"/>
                <w:color w:val="000000"/>
                <w:szCs w:val="28"/>
              </w:rPr>
              <w:t>d o p o r u č u j e</w:t>
            </w:r>
          </w:p>
          <w:p w:rsidR="00C007A2" w:rsidRPr="00FA71EC" w:rsidRDefault="00C007A2" w:rsidP="00274551">
            <w:pPr>
              <w:jc w:val="both"/>
              <w:rPr>
                <w:rFonts w:ascii="Tahoma" w:hAnsi="Tahoma" w:cs="Tahoma"/>
                <w:color w:val="000000"/>
                <w:szCs w:val="28"/>
              </w:rPr>
            </w:pPr>
          </w:p>
          <w:p w:rsidR="00C007A2" w:rsidRPr="00FA71EC" w:rsidRDefault="00C007A2" w:rsidP="00274551">
            <w:pPr>
              <w:jc w:val="both"/>
              <w:rPr>
                <w:rFonts w:ascii="Tahoma" w:hAnsi="Tahoma" w:cs="Tahoma"/>
                <w:color w:val="000000"/>
                <w:szCs w:val="28"/>
              </w:rPr>
            </w:pPr>
            <w:r w:rsidRPr="00FA71EC">
              <w:rPr>
                <w:rFonts w:ascii="Tahoma" w:hAnsi="Tahoma" w:cs="Tahoma"/>
                <w:color w:val="000000"/>
                <w:szCs w:val="28"/>
              </w:rPr>
              <w:t>zastupitelstvu kraje</w:t>
            </w:r>
          </w:p>
          <w:p w:rsidR="00C007A2" w:rsidRPr="00FA71EC" w:rsidRDefault="00C007A2" w:rsidP="00274551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rozhodnout </w:t>
            </w:r>
            <w:r w:rsidRPr="00FA71EC">
              <w:rPr>
                <w:rFonts w:ascii="Tahoma" w:hAnsi="Tahoma" w:cs="Tahoma"/>
                <w:color w:val="000000"/>
              </w:rPr>
              <w:t>změnit v bodě 2) usnesení č. 6/462 ze dne 19. 9. 2013 výši profinancování a kofinancování projektu z 1.450.000 Kč na 1.536.680 Kč</w:t>
            </w:r>
          </w:p>
          <w:p w:rsidR="00C007A2" w:rsidRPr="00FA71EC" w:rsidRDefault="00C007A2" w:rsidP="00274551">
            <w:pPr>
              <w:jc w:val="both"/>
              <w:rPr>
                <w:rFonts w:ascii="Tahoma" w:hAnsi="Tahoma" w:cs="Tahoma"/>
                <w:color w:val="000000"/>
                <w:szCs w:val="28"/>
              </w:rPr>
            </w:pPr>
          </w:p>
        </w:tc>
      </w:tr>
      <w:tr w:rsidR="00C007A2" w:rsidTr="00274551">
        <w:tc>
          <w:tcPr>
            <w:tcW w:w="496" w:type="dxa"/>
          </w:tcPr>
          <w:p w:rsidR="00C007A2" w:rsidRDefault="00C007A2" w:rsidP="0027455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007A2" w:rsidRDefault="00C007A2" w:rsidP="00274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33/2541</w:t>
            </w:r>
          </w:p>
        </w:tc>
      </w:tr>
      <w:tr w:rsidR="00C007A2" w:rsidRPr="00680EEF" w:rsidTr="00274551">
        <w:tc>
          <w:tcPr>
            <w:tcW w:w="496" w:type="dxa"/>
          </w:tcPr>
          <w:p w:rsidR="00C007A2" w:rsidRPr="00680EEF" w:rsidRDefault="00C007A2" w:rsidP="002745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680EEF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tbl>
            <w:tblPr>
              <w:tblW w:w="87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1395"/>
              <w:gridCol w:w="4390"/>
              <w:gridCol w:w="349"/>
              <w:gridCol w:w="2416"/>
            </w:tblGrid>
            <w:tr w:rsidR="00C007A2" w:rsidRPr="00680EEF" w:rsidTr="00274551">
              <w:trPr>
                <w:trHeight w:val="1645"/>
              </w:trPr>
              <w:tc>
                <w:tcPr>
                  <w:tcW w:w="160" w:type="dxa"/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50" w:type="dxa"/>
                  <w:gridSpan w:val="4"/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>s c h v a l u j e</w:t>
                  </w:r>
                </w:p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</w:p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 xml:space="preserve">rozpočtové opatření, kterým se </w:t>
                  </w:r>
                </w:p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</w:p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 xml:space="preserve">z v y š u j í </w:t>
                  </w:r>
                </w:p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>neinvestiční přijaté transfery</w:t>
                  </w:r>
                </w:p>
              </w:tc>
            </w:tr>
            <w:tr w:rsidR="00C007A2" w:rsidRPr="00680EEF" w:rsidTr="00274551">
              <w:trPr>
                <w:cantSplit/>
                <w:trHeight w:val="557"/>
              </w:trPr>
              <w:tc>
                <w:tcPr>
                  <w:tcW w:w="160" w:type="dxa"/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>pol.  4119 -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jc w:val="both"/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>Ostatní neinvestiční přijaté transfery od rozpočtů ústřední úrovně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C007A2" w:rsidRPr="00680EEF" w:rsidRDefault="00C007A2" w:rsidP="00274551">
                  <w:pPr>
                    <w:jc w:val="center"/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ind w:left="76"/>
                    <w:jc w:val="right"/>
                    <w:rPr>
                      <w:rFonts w:ascii="Tahoma" w:hAnsi="Tahoma" w:cs="Tahoma"/>
                    </w:rPr>
                  </w:pPr>
                </w:p>
                <w:p w:rsidR="00C007A2" w:rsidRPr="00680EEF" w:rsidRDefault="00C007A2" w:rsidP="00274551">
                  <w:pPr>
                    <w:ind w:left="76"/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892,01 tis.</w:t>
                  </w:r>
                  <w:r w:rsidRPr="00680EEF">
                    <w:rPr>
                      <w:rFonts w:ascii="Tahoma" w:hAnsi="Tahoma" w:cs="Tahoma"/>
                    </w:rPr>
                    <w:t xml:space="preserve"> Kč</w:t>
                  </w:r>
                </w:p>
              </w:tc>
            </w:tr>
            <w:tr w:rsidR="00C007A2" w:rsidRPr="007757B8" w:rsidTr="00274551">
              <w:trPr>
                <w:cantSplit/>
                <w:trHeight w:val="1358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8550" w:type="dxa"/>
                  <w:gridSpan w:val="4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</w:p>
                <w:p w:rsidR="00C007A2" w:rsidRPr="00680EEF" w:rsidRDefault="00C007A2" w:rsidP="00274551">
                  <w:pPr>
                    <w:spacing w:line="280" w:lineRule="exact"/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>a</w:t>
                  </w:r>
                </w:p>
                <w:p w:rsidR="00C007A2" w:rsidRPr="00680EEF" w:rsidRDefault="00C007A2" w:rsidP="00274551">
                  <w:pPr>
                    <w:spacing w:line="280" w:lineRule="exact"/>
                    <w:rPr>
                      <w:rFonts w:ascii="Tahoma" w:hAnsi="Tahoma" w:cs="Tahoma"/>
                    </w:rPr>
                  </w:pPr>
                </w:p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  <w:spacing w:val="60"/>
                    </w:rPr>
                    <w:t>zvyšují</w:t>
                  </w:r>
                </w:p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 w:rsidRPr="00680EEF">
                    <w:rPr>
                      <w:rFonts w:ascii="Tahoma" w:hAnsi="Tahoma" w:cs="Tahoma"/>
                    </w:rPr>
                    <w:t>běžné výdaje</w:t>
                  </w:r>
                </w:p>
              </w:tc>
            </w:tr>
            <w:tr w:rsidR="00C007A2" w:rsidRPr="007757B8" w:rsidTr="00274551">
              <w:trPr>
                <w:cantSplit/>
                <w:trHeight w:val="557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na § 3421-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jc w:val="both"/>
                    <w:rPr>
                      <w:rFonts w:ascii="Tahoma" w:hAnsi="Tahoma" w:cs="Tahoma"/>
                    </w:rPr>
                  </w:pPr>
                  <w:r w:rsidRPr="005565FB">
                    <w:rPr>
                      <w:rFonts w:ascii="Tahoma" w:hAnsi="Tahoma" w:cs="Tahoma"/>
                    </w:rPr>
                    <w:t>Využití volného času dětí a mládeže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Pr="00CE5FA2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Pr="00CE5FA2" w:rsidRDefault="00C007A2" w:rsidP="00274551">
                  <w:pPr>
                    <w:jc w:val="right"/>
                    <w:rPr>
                      <w:rFonts w:ascii="Tahoma" w:hAnsi="Tahoma" w:cs="Tahoma"/>
                      <w:color w:val="FF0000"/>
                    </w:rPr>
                  </w:pPr>
                </w:p>
              </w:tc>
            </w:tr>
            <w:tr w:rsidR="00C007A2" w:rsidRPr="007757B8" w:rsidTr="00274551">
              <w:trPr>
                <w:cantSplit/>
                <w:trHeight w:val="271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pol.  5137 -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Drobný hmotný dlouhodobý majetek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Pr="00103DF1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30,00 tis. Kč</w:t>
                  </w:r>
                </w:p>
              </w:tc>
            </w:tr>
            <w:tr w:rsidR="00C007A2" w:rsidRPr="007757B8" w:rsidTr="00274551">
              <w:trPr>
                <w:cantSplit/>
                <w:trHeight w:val="271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pol.  5139 -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Nákup materiálu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Pr="00103DF1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  <w:r w:rsidRPr="00103DF1"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Pr="00BA5083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70,00</w:t>
                  </w:r>
                  <w:r w:rsidRPr="00BA5083">
                    <w:rPr>
                      <w:rFonts w:ascii="Tahoma" w:hAnsi="Tahoma" w:cs="Tahoma"/>
                    </w:rPr>
                    <w:t xml:space="preserve"> tis. Kč</w:t>
                  </w:r>
                </w:p>
              </w:tc>
            </w:tr>
            <w:tr w:rsidR="00C007A2" w:rsidRPr="007757B8" w:rsidTr="00274551">
              <w:trPr>
                <w:cantSplit/>
                <w:trHeight w:val="271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pol.  5164 -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Nájemné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Pr="00103DF1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  <w:r w:rsidRPr="00103DF1"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Pr="00BA5083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15,10</w:t>
                  </w:r>
                  <w:r w:rsidRPr="00BA5083">
                    <w:rPr>
                      <w:rFonts w:ascii="Tahoma" w:hAnsi="Tahoma" w:cs="Tahoma"/>
                    </w:rPr>
                    <w:t xml:space="preserve"> tis. Kč</w:t>
                  </w:r>
                </w:p>
              </w:tc>
            </w:tr>
            <w:tr w:rsidR="00C007A2" w:rsidRPr="00BA5083" w:rsidTr="00274551">
              <w:trPr>
                <w:cantSplit/>
                <w:trHeight w:val="271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Pol.  5162 - 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Služby telekomunikací a radiokomunikací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</w:p>
                <w:p w:rsidR="00C007A2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</w:p>
                <w:p w:rsidR="00C007A2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3,10 tis. Kč</w:t>
                  </w:r>
                </w:p>
              </w:tc>
            </w:tr>
            <w:tr w:rsidR="00C007A2" w:rsidRPr="00BA5083" w:rsidTr="00274551">
              <w:trPr>
                <w:cantSplit/>
                <w:trHeight w:val="271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pol.  5169 - 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Pr="00616B25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Nákup ostatních služeb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Pr="00103DF1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608,81 tis. Kč</w:t>
                  </w:r>
                </w:p>
              </w:tc>
            </w:tr>
            <w:tr w:rsidR="00C007A2" w:rsidRPr="00BA5083" w:rsidTr="00274551">
              <w:trPr>
                <w:cantSplit/>
                <w:trHeight w:val="271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pol.  5173 -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 w:rsidRPr="00616B25">
                    <w:rPr>
                      <w:rFonts w:ascii="Tahoma" w:hAnsi="Tahoma" w:cs="Tahoma"/>
                    </w:rPr>
                    <w:t>Cestovné (tuzemské i zahraniční)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Pr="00103DF1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  <w:r w:rsidRPr="00103DF1"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Pr="00BA5083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50,00</w:t>
                  </w:r>
                  <w:r w:rsidRPr="00BA5083">
                    <w:rPr>
                      <w:rFonts w:ascii="Tahoma" w:hAnsi="Tahoma" w:cs="Tahoma"/>
                    </w:rPr>
                    <w:t xml:space="preserve"> tis. Kč</w:t>
                  </w:r>
                </w:p>
              </w:tc>
            </w:tr>
            <w:tr w:rsidR="00C007A2" w:rsidRPr="00BA5083" w:rsidTr="00274551">
              <w:trPr>
                <w:cantSplit/>
                <w:trHeight w:val="271"/>
              </w:trPr>
              <w:tc>
                <w:tcPr>
                  <w:tcW w:w="160" w:type="dxa"/>
                </w:tcPr>
                <w:p w:rsidR="00C007A2" w:rsidRPr="00CE5FA2" w:rsidRDefault="00C007A2" w:rsidP="00274551">
                  <w:pPr>
                    <w:rPr>
                      <w:rFonts w:ascii="Tahoma" w:hAnsi="Tahoma" w:cs="Tahoma"/>
                      <w:color w:val="FF0000"/>
                    </w:rPr>
                  </w:pPr>
                </w:p>
              </w:tc>
              <w:tc>
                <w:tcPr>
                  <w:tcW w:w="1395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pol.  5175 -</w:t>
                  </w:r>
                </w:p>
              </w:tc>
              <w:tc>
                <w:tcPr>
                  <w:tcW w:w="4390" w:type="dxa"/>
                  <w:tcBorders>
                    <w:bottom w:val="nil"/>
                  </w:tcBorders>
                </w:tcPr>
                <w:p w:rsidR="00C007A2" w:rsidRPr="00680EEF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Pohoštění</w:t>
                  </w:r>
                </w:p>
              </w:tc>
              <w:tc>
                <w:tcPr>
                  <w:tcW w:w="349" w:type="dxa"/>
                  <w:tcBorders>
                    <w:bottom w:val="nil"/>
                  </w:tcBorders>
                </w:tcPr>
                <w:p w:rsidR="00C007A2" w:rsidRPr="00103DF1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  <w:r w:rsidRPr="00103DF1">
                    <w:rPr>
                      <w:rFonts w:ascii="Tahoma" w:hAnsi="Tahoma" w:cs="Tahoma"/>
                    </w:rPr>
                    <w:t>o</w:t>
                  </w:r>
                </w:p>
              </w:tc>
              <w:tc>
                <w:tcPr>
                  <w:tcW w:w="2416" w:type="dxa"/>
                  <w:tcBorders>
                    <w:bottom w:val="nil"/>
                  </w:tcBorders>
                </w:tcPr>
                <w:p w:rsidR="00C007A2" w:rsidRPr="00BA5083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115</w:t>
                  </w:r>
                  <w:r w:rsidRPr="00BA5083">
                    <w:rPr>
                      <w:rFonts w:ascii="Tahoma" w:hAnsi="Tahoma" w:cs="Tahoma"/>
                    </w:rPr>
                    <w:t>,</w:t>
                  </w:r>
                  <w:r>
                    <w:rPr>
                      <w:rFonts w:ascii="Tahoma" w:hAnsi="Tahoma" w:cs="Tahoma"/>
                    </w:rPr>
                    <w:t>00</w:t>
                  </w:r>
                  <w:r w:rsidRPr="00BA5083">
                    <w:rPr>
                      <w:rFonts w:ascii="Tahoma" w:hAnsi="Tahoma" w:cs="Tahoma"/>
                    </w:rPr>
                    <w:t xml:space="preserve"> tis. Kč</w:t>
                  </w:r>
                </w:p>
              </w:tc>
            </w:tr>
            <w:tr w:rsidR="00C007A2" w:rsidRPr="00616B25" w:rsidTr="00274551">
              <w:trPr>
                <w:cantSplit/>
                <w:trHeight w:val="286"/>
              </w:trPr>
              <w:tc>
                <w:tcPr>
                  <w:tcW w:w="160" w:type="dxa"/>
                </w:tcPr>
                <w:p w:rsidR="00C007A2" w:rsidRPr="00616B25" w:rsidRDefault="00C007A2" w:rsidP="0027455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95" w:type="dxa"/>
                </w:tcPr>
                <w:p w:rsidR="00C007A2" w:rsidRPr="00616B25" w:rsidRDefault="00C007A2" w:rsidP="0027455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Celkem</w:t>
                  </w:r>
                </w:p>
              </w:tc>
              <w:tc>
                <w:tcPr>
                  <w:tcW w:w="4390" w:type="dxa"/>
                </w:tcPr>
                <w:p w:rsidR="00C007A2" w:rsidRPr="00616B25" w:rsidRDefault="00C007A2" w:rsidP="00274551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9" w:type="dxa"/>
                </w:tcPr>
                <w:p w:rsidR="00C007A2" w:rsidRPr="00616B25" w:rsidRDefault="00C007A2" w:rsidP="00274551">
                  <w:pPr>
                    <w:ind w:left="76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16" w:type="dxa"/>
                </w:tcPr>
                <w:p w:rsidR="00C007A2" w:rsidRDefault="00C007A2" w:rsidP="00274551">
                  <w:pPr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892,01 tis. Kč</w:t>
                  </w:r>
                </w:p>
              </w:tc>
            </w:tr>
          </w:tbl>
          <w:p w:rsidR="00C007A2" w:rsidRPr="009465E4" w:rsidRDefault="00C007A2" w:rsidP="00274551">
            <w:pPr>
              <w:jc w:val="both"/>
              <w:rPr>
                <w:rFonts w:ascii="Tahoma" w:hAnsi="Tahoma" w:cs="Tahoma"/>
                <w:szCs w:val="28"/>
              </w:rPr>
            </w:pPr>
          </w:p>
        </w:tc>
      </w:tr>
    </w:tbl>
    <w:p w:rsidR="00C007A2" w:rsidRDefault="00C007A2" w:rsidP="00C007A2">
      <w:pPr>
        <w:pStyle w:val="Zkladntext3"/>
        <w:spacing w:after="120"/>
        <w:rPr>
          <w:rFonts w:cs="Tahoma"/>
          <w:sz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07A2" w:rsidRPr="00E42142" w:rsidTr="00274551">
        <w:tc>
          <w:tcPr>
            <w:tcW w:w="496" w:type="dxa"/>
          </w:tcPr>
          <w:p w:rsidR="00C007A2" w:rsidRPr="00E42142" w:rsidRDefault="00C007A2" w:rsidP="00274551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C007A2" w:rsidRPr="00E42142" w:rsidRDefault="00C007A2" w:rsidP="00274551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E42142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C007A2" w:rsidRPr="00E42142" w:rsidTr="00274551">
        <w:trPr>
          <w:trHeight w:val="80"/>
        </w:trPr>
        <w:tc>
          <w:tcPr>
            <w:tcW w:w="496" w:type="dxa"/>
          </w:tcPr>
          <w:p w:rsidR="00C007A2" w:rsidRPr="00F24361" w:rsidRDefault="00C007A2" w:rsidP="00274551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Pr="00F24361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C007A2" w:rsidRPr="00E42142" w:rsidRDefault="00C007A2" w:rsidP="00274551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E42142">
              <w:rPr>
                <w:rFonts w:cs="Tahoma"/>
                <w:spacing w:val="80"/>
                <w:sz w:val="24"/>
                <w:szCs w:val="24"/>
              </w:rPr>
              <w:t xml:space="preserve">ukládá </w:t>
            </w:r>
          </w:p>
          <w:p w:rsidR="00C007A2" w:rsidRPr="00E42142" w:rsidRDefault="00C007A2" w:rsidP="00274551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C007A2" w:rsidRPr="00E42142" w:rsidRDefault="00C007A2" w:rsidP="00274551">
            <w:pPr>
              <w:jc w:val="both"/>
              <w:rPr>
                <w:rFonts w:ascii="Tahoma" w:hAnsi="Tahoma" w:cs="Tahoma"/>
              </w:rPr>
            </w:pPr>
            <w:r w:rsidRPr="00E42142">
              <w:rPr>
                <w:rFonts w:ascii="Tahoma" w:hAnsi="Tahoma" w:cs="Tahoma"/>
              </w:rPr>
              <w:t>náměstkovi hejtmana kraje</w:t>
            </w:r>
          </w:p>
          <w:p w:rsidR="00C007A2" w:rsidRDefault="00C007A2" w:rsidP="00274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návrh dle bodu 2) tohoto usnesení zastupitelstvu kraje</w:t>
            </w:r>
          </w:p>
          <w:p w:rsidR="00C007A2" w:rsidRPr="00E42142" w:rsidRDefault="00C007A2" w:rsidP="00274551">
            <w:pPr>
              <w:jc w:val="both"/>
              <w:rPr>
                <w:rFonts w:ascii="Tahoma" w:hAnsi="Tahoma" w:cs="Tahoma"/>
              </w:rPr>
            </w:pPr>
            <w:r w:rsidRPr="00E42142">
              <w:rPr>
                <w:rFonts w:ascii="Tahoma" w:hAnsi="Tahoma" w:cs="Tahoma"/>
              </w:rPr>
              <w:t>Zodp.: Martin Sikora</w:t>
            </w:r>
          </w:p>
          <w:p w:rsidR="00C007A2" w:rsidRPr="00E42142" w:rsidRDefault="00C007A2" w:rsidP="002745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13</w:t>
            </w:r>
            <w:r w:rsidRPr="00E42142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3. 2014</w:t>
            </w:r>
            <w:r w:rsidRPr="00E42142">
              <w:rPr>
                <w:rFonts w:ascii="Tahoma" w:hAnsi="Tahoma" w:cs="Tahoma"/>
              </w:rPr>
              <w:t xml:space="preserve"> </w:t>
            </w:r>
          </w:p>
        </w:tc>
      </w:tr>
    </w:tbl>
    <w:p w:rsidR="00711132" w:rsidRDefault="00711132" w:rsidP="00711132">
      <w:pPr>
        <w:pStyle w:val="Zkladntext3"/>
        <w:spacing w:after="120" w:line="280" w:lineRule="exact"/>
        <w:rPr>
          <w:rFonts w:cs="Tahoma"/>
        </w:rPr>
      </w:pPr>
    </w:p>
    <w:sectPr w:rsidR="00711132" w:rsidSect="00B7327D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7F" w:rsidRDefault="0071407F">
      <w:r>
        <w:separator/>
      </w:r>
    </w:p>
  </w:endnote>
  <w:endnote w:type="continuationSeparator" w:id="0">
    <w:p w:rsidR="0071407F" w:rsidRDefault="007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6D" w:rsidRDefault="006148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5A6D" w:rsidRDefault="007140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6D" w:rsidRDefault="0071407F">
    <w:pPr>
      <w:pStyle w:val="Zpat"/>
      <w:spacing w:line="280" w:lineRule="exact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7F" w:rsidRDefault="0071407F">
      <w:r>
        <w:separator/>
      </w:r>
    </w:p>
  </w:footnote>
  <w:footnote w:type="continuationSeparator" w:id="0">
    <w:p w:rsidR="0071407F" w:rsidRDefault="007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4F5"/>
    <w:multiLevelType w:val="hybridMultilevel"/>
    <w:tmpl w:val="BF687028"/>
    <w:lvl w:ilvl="0" w:tplc="2EEC90E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2E66BE"/>
    <w:rsid w:val="004B59F4"/>
    <w:rsid w:val="005A0F56"/>
    <w:rsid w:val="0061173E"/>
    <w:rsid w:val="00614877"/>
    <w:rsid w:val="006279ED"/>
    <w:rsid w:val="00642E89"/>
    <w:rsid w:val="00661785"/>
    <w:rsid w:val="00711132"/>
    <w:rsid w:val="0071407F"/>
    <w:rsid w:val="00753196"/>
    <w:rsid w:val="007864C2"/>
    <w:rsid w:val="00BB6E52"/>
    <w:rsid w:val="00BD422E"/>
    <w:rsid w:val="00C007A2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11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11132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711132"/>
    <w:pPr>
      <w:keepNext/>
      <w:jc w:val="center"/>
      <w:outlineLvl w:val="1"/>
    </w:pPr>
    <w:rPr>
      <w:b/>
      <w:bCs/>
      <w:caps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00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132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11132"/>
    <w:rPr>
      <w:b/>
      <w:bCs/>
      <w:caps/>
      <w:sz w:val="40"/>
      <w:szCs w:val="24"/>
    </w:rPr>
  </w:style>
  <w:style w:type="paragraph" w:styleId="Zpat">
    <w:name w:val="footer"/>
    <w:basedOn w:val="Normln"/>
    <w:link w:val="ZpatChar"/>
    <w:rsid w:val="00711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1132"/>
    <w:rPr>
      <w:sz w:val="24"/>
      <w:szCs w:val="24"/>
    </w:rPr>
  </w:style>
  <w:style w:type="character" w:styleId="slostrnky">
    <w:name w:val="page number"/>
    <w:basedOn w:val="Standardnpsmoodstavce"/>
    <w:rsid w:val="00711132"/>
  </w:style>
  <w:style w:type="paragraph" w:styleId="Zkladntext3">
    <w:name w:val="Body Text 3"/>
    <w:aliases w:val=" Char,Char"/>
    <w:basedOn w:val="Normln"/>
    <w:link w:val="Zkladntext3Char"/>
    <w:rsid w:val="00711132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711132"/>
    <w:rPr>
      <w:rFonts w:ascii="Tahoma" w:hAnsi="Tahoma"/>
      <w:sz w:val="28"/>
    </w:rPr>
  </w:style>
  <w:style w:type="paragraph" w:styleId="Zkladntext2">
    <w:name w:val="Body Text 2"/>
    <w:basedOn w:val="Normln"/>
    <w:link w:val="Zkladntext2Char"/>
    <w:rsid w:val="00711132"/>
    <w:pPr>
      <w:spacing w:line="280" w:lineRule="exact"/>
      <w:jc w:val="both"/>
    </w:pPr>
    <w:rPr>
      <w:rFonts w:ascii="Tahoma" w:hAnsi="Tahoma" w:cs="Tahoma"/>
      <w:color w:val="FF0000"/>
    </w:rPr>
  </w:style>
  <w:style w:type="character" w:customStyle="1" w:styleId="Zkladntext2Char">
    <w:name w:val="Základní text 2 Char"/>
    <w:basedOn w:val="Standardnpsmoodstavce"/>
    <w:link w:val="Zkladntext2"/>
    <w:rsid w:val="00711132"/>
    <w:rPr>
      <w:rFonts w:ascii="Tahoma" w:hAnsi="Tahoma" w:cs="Tahoma"/>
      <w:color w:val="FF0000"/>
      <w:sz w:val="24"/>
      <w:szCs w:val="24"/>
    </w:rPr>
  </w:style>
  <w:style w:type="paragraph" w:customStyle="1" w:styleId="Bezmezer1">
    <w:name w:val="Bez mezer1"/>
    <w:rsid w:val="00711132"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711132"/>
    <w:rPr>
      <w:b/>
      <w:bCs/>
    </w:rPr>
  </w:style>
  <w:style w:type="paragraph" w:styleId="Zkladntext">
    <w:name w:val="Body Text"/>
    <w:basedOn w:val="Normln"/>
    <w:link w:val="ZkladntextChar"/>
    <w:rsid w:val="007111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1113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71113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11132"/>
    <w:rPr>
      <w:sz w:val="24"/>
      <w:szCs w:val="24"/>
    </w:rPr>
  </w:style>
  <w:style w:type="paragraph" w:styleId="Textbubliny">
    <w:name w:val="Balloon Text"/>
    <w:basedOn w:val="Normln"/>
    <w:link w:val="TextbublinyChar"/>
    <w:rsid w:val="00711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1132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semiHidden/>
    <w:rsid w:val="00C007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11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11132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711132"/>
    <w:pPr>
      <w:keepNext/>
      <w:jc w:val="center"/>
      <w:outlineLvl w:val="1"/>
    </w:pPr>
    <w:rPr>
      <w:b/>
      <w:bCs/>
      <w:caps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00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132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11132"/>
    <w:rPr>
      <w:b/>
      <w:bCs/>
      <w:caps/>
      <w:sz w:val="40"/>
      <w:szCs w:val="24"/>
    </w:rPr>
  </w:style>
  <w:style w:type="paragraph" w:styleId="Zpat">
    <w:name w:val="footer"/>
    <w:basedOn w:val="Normln"/>
    <w:link w:val="ZpatChar"/>
    <w:rsid w:val="00711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1132"/>
    <w:rPr>
      <w:sz w:val="24"/>
      <w:szCs w:val="24"/>
    </w:rPr>
  </w:style>
  <w:style w:type="character" w:styleId="slostrnky">
    <w:name w:val="page number"/>
    <w:basedOn w:val="Standardnpsmoodstavce"/>
    <w:rsid w:val="00711132"/>
  </w:style>
  <w:style w:type="paragraph" w:styleId="Zkladntext3">
    <w:name w:val="Body Text 3"/>
    <w:aliases w:val=" Char,Char"/>
    <w:basedOn w:val="Normln"/>
    <w:link w:val="Zkladntext3Char"/>
    <w:rsid w:val="00711132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711132"/>
    <w:rPr>
      <w:rFonts w:ascii="Tahoma" w:hAnsi="Tahoma"/>
      <w:sz w:val="28"/>
    </w:rPr>
  </w:style>
  <w:style w:type="paragraph" w:styleId="Zkladntext2">
    <w:name w:val="Body Text 2"/>
    <w:basedOn w:val="Normln"/>
    <w:link w:val="Zkladntext2Char"/>
    <w:rsid w:val="00711132"/>
    <w:pPr>
      <w:spacing w:line="280" w:lineRule="exact"/>
      <w:jc w:val="both"/>
    </w:pPr>
    <w:rPr>
      <w:rFonts w:ascii="Tahoma" w:hAnsi="Tahoma" w:cs="Tahoma"/>
      <w:color w:val="FF0000"/>
    </w:rPr>
  </w:style>
  <w:style w:type="character" w:customStyle="1" w:styleId="Zkladntext2Char">
    <w:name w:val="Základní text 2 Char"/>
    <w:basedOn w:val="Standardnpsmoodstavce"/>
    <w:link w:val="Zkladntext2"/>
    <w:rsid w:val="00711132"/>
    <w:rPr>
      <w:rFonts w:ascii="Tahoma" w:hAnsi="Tahoma" w:cs="Tahoma"/>
      <w:color w:val="FF0000"/>
      <w:sz w:val="24"/>
      <w:szCs w:val="24"/>
    </w:rPr>
  </w:style>
  <w:style w:type="paragraph" w:customStyle="1" w:styleId="Bezmezer1">
    <w:name w:val="Bez mezer1"/>
    <w:rsid w:val="00711132"/>
    <w:rPr>
      <w:rFonts w:ascii="Calibri" w:eastAsia="Calibri" w:hAnsi="Calibri" w:cs="Calibr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711132"/>
    <w:rPr>
      <w:b/>
      <w:bCs/>
    </w:rPr>
  </w:style>
  <w:style w:type="paragraph" w:styleId="Zkladntext">
    <w:name w:val="Body Text"/>
    <w:basedOn w:val="Normln"/>
    <w:link w:val="ZkladntextChar"/>
    <w:rsid w:val="007111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1113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71113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11132"/>
    <w:rPr>
      <w:sz w:val="24"/>
      <w:szCs w:val="24"/>
    </w:rPr>
  </w:style>
  <w:style w:type="paragraph" w:styleId="Textbubliny">
    <w:name w:val="Balloon Text"/>
    <w:basedOn w:val="Normln"/>
    <w:link w:val="TextbublinyChar"/>
    <w:rsid w:val="00711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1132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semiHidden/>
    <w:rsid w:val="00C007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Kortan Rostislav</cp:lastModifiedBy>
  <cp:revision>4</cp:revision>
  <dcterms:created xsi:type="dcterms:W3CDTF">2014-02-05T15:35:00Z</dcterms:created>
  <dcterms:modified xsi:type="dcterms:W3CDTF">2014-02-11T12:19:00Z</dcterms:modified>
</cp:coreProperties>
</file>