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FC" w:rsidRDefault="00D77DFC" w:rsidP="00D77DFC">
      <w:pPr>
        <w:spacing w:line="280" w:lineRule="exact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Moravskoslezský kraj</w:t>
      </w:r>
    </w:p>
    <w:p w:rsidR="00D77DFC" w:rsidRDefault="00D77DFC" w:rsidP="00D77DFC">
      <w:pPr>
        <w:spacing w:line="28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Komise rady kraje pro rozvoj Moravskoslezského kraje a cestovní ruch</w:t>
      </w:r>
    </w:p>
    <w:p w:rsidR="00D77DFC" w:rsidRDefault="00D77DFC" w:rsidP="00D77DFC">
      <w:pPr>
        <w:spacing w:line="280" w:lineRule="exact"/>
        <w:jc w:val="center"/>
        <w:rPr>
          <w:sz w:val="24"/>
          <w:szCs w:val="24"/>
        </w:rPr>
      </w:pPr>
    </w:p>
    <w:p w:rsidR="00D77DFC" w:rsidRDefault="00D77DFC" w:rsidP="00D77DFC">
      <w:pPr>
        <w:pStyle w:val="Nadpis1"/>
        <w:rPr>
          <w:szCs w:val="24"/>
        </w:rPr>
      </w:pPr>
    </w:p>
    <w:p w:rsidR="00D77DFC" w:rsidRDefault="00D77DFC" w:rsidP="00D77DFC">
      <w:pPr>
        <w:pStyle w:val="Nadpis1"/>
        <w:rPr>
          <w:szCs w:val="24"/>
        </w:rPr>
      </w:pPr>
      <w:proofErr w:type="gramStart"/>
      <w:r>
        <w:rPr>
          <w:szCs w:val="24"/>
        </w:rPr>
        <w:t>V Ý P I S   Z   U S N E S E N Í</w:t>
      </w:r>
      <w:proofErr w:type="gramEnd"/>
    </w:p>
    <w:p w:rsidR="00D77DFC" w:rsidRDefault="00D77DFC" w:rsidP="00D77DFC">
      <w:pPr>
        <w:spacing w:line="280" w:lineRule="exact"/>
        <w:jc w:val="both"/>
        <w:rPr>
          <w:b/>
          <w:sz w:val="24"/>
          <w:szCs w:val="24"/>
        </w:rPr>
      </w:pPr>
    </w:p>
    <w:p w:rsidR="00D77DFC" w:rsidRDefault="00D77DFC" w:rsidP="00D77DFC">
      <w:pPr>
        <w:spacing w:line="28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 13. jednání Komise rady kraje pro rozvoj Moravskoslezského kraje a cestovní ruch ze dne 15. května 2014</w:t>
      </w:r>
    </w:p>
    <w:p w:rsidR="00D77DFC" w:rsidRDefault="00D77DFC" w:rsidP="00D77DFC">
      <w:pPr>
        <w:spacing w:line="280" w:lineRule="exact"/>
        <w:jc w:val="center"/>
        <w:rPr>
          <w:sz w:val="24"/>
          <w:szCs w:val="24"/>
        </w:rPr>
      </w:pPr>
    </w:p>
    <w:p w:rsidR="00D77DFC" w:rsidRDefault="00D77DFC" w:rsidP="00D77DFC">
      <w:pPr>
        <w:pStyle w:val="Formuledadoption"/>
        <w:widowControl/>
        <w:spacing w:before="0" w:after="0" w:line="280" w:lineRule="exact"/>
        <w:rPr>
          <w:rFonts w:ascii="Tahoma" w:hAnsi="Tahoma" w:cs="Tahoma"/>
          <w:bCs/>
          <w:szCs w:val="24"/>
        </w:rPr>
      </w:pPr>
    </w:p>
    <w:p w:rsidR="00D77DFC" w:rsidRDefault="00D77DFC" w:rsidP="00D77DFC">
      <w:pPr>
        <w:pStyle w:val="Formuledadoption"/>
        <w:widowControl/>
        <w:spacing w:before="0" w:after="0" w:line="280" w:lineRule="exact"/>
        <w:jc w:val="center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Komise rady kraje pro rozvoj Moravskoslezského kraje a cestovní ruch</w:t>
      </w:r>
    </w:p>
    <w:p w:rsidR="00D77DFC" w:rsidRDefault="00D77DFC" w:rsidP="00D77DFC">
      <w:pPr>
        <w:pStyle w:val="Zkladntext2"/>
        <w:rPr>
          <w:szCs w:val="22"/>
        </w:rPr>
      </w:pPr>
    </w:p>
    <w:p w:rsidR="00D77DFC" w:rsidRDefault="00D77DFC" w:rsidP="00D77DFC">
      <w:pPr>
        <w:pStyle w:val="Zkladntext2"/>
        <w:rPr>
          <w:szCs w:val="22"/>
        </w:rPr>
      </w:pPr>
    </w:p>
    <w:p w:rsidR="00D77DFC" w:rsidRDefault="00D77DFC" w:rsidP="00D77DFC">
      <w:pPr>
        <w:pStyle w:val="Zkladntext2"/>
        <w:rPr>
          <w:szCs w:val="22"/>
        </w:rPr>
      </w:pPr>
    </w:p>
    <w:p w:rsidR="00D77DFC" w:rsidRDefault="00D77DFC" w:rsidP="00D77DFC">
      <w:pPr>
        <w:pStyle w:val="Zkladntext2"/>
        <w:rPr>
          <w:szCs w:val="22"/>
          <w:u w:val="single"/>
        </w:rPr>
      </w:pPr>
      <w:r>
        <w:rPr>
          <w:szCs w:val="22"/>
          <w:u w:val="single"/>
        </w:rPr>
        <w:t>(č. usnesení)</w:t>
      </w:r>
    </w:p>
    <w:p w:rsidR="00D77DFC" w:rsidRDefault="00D77DFC" w:rsidP="00D77DFC">
      <w:pPr>
        <w:pStyle w:val="Formuledadoption"/>
        <w:spacing w:line="280" w:lineRule="exact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  <w:r>
        <w:rPr>
          <w:rFonts w:ascii="Tahoma" w:hAnsi="Tahoma" w:cs="Tahoma"/>
          <w:b/>
          <w:szCs w:val="24"/>
        </w:rPr>
        <w:t>13/76</w:t>
      </w:r>
    </w:p>
    <w:tbl>
      <w:tblPr>
        <w:tblW w:w="181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0"/>
        <w:gridCol w:w="8580"/>
      </w:tblGrid>
      <w:tr w:rsidR="00D77DFC" w:rsidTr="00D77DFC">
        <w:trPr>
          <w:trHeight w:val="385"/>
        </w:trPr>
        <w:tc>
          <w:tcPr>
            <w:tcW w:w="9568" w:type="dxa"/>
          </w:tcPr>
          <w:p w:rsidR="00D77DFC" w:rsidRDefault="00D77DFC" w:rsidP="00E96364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a v r h u j e </w:t>
            </w:r>
          </w:p>
          <w:p w:rsidR="00D77DFC" w:rsidRDefault="00D77DFC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:rsidR="00D77DFC" w:rsidRDefault="00D77DFC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radě kraje aby doporučila zastupitelstvu kraje </w:t>
            </w:r>
          </w:p>
          <w:p w:rsidR="00D77DFC" w:rsidRDefault="00D77DFC">
            <w:pPr>
              <w:ind w:left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rozhodnout </w:t>
            </w:r>
          </w:p>
          <w:p w:rsidR="00D77DFC" w:rsidRDefault="00D77DFC">
            <w:pPr>
              <w:ind w:left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poskytnout účelové dotace z rozpočtu Moravskoslezského kraje na rok 2014 v rámci dotačního programu „Podpora technických atraktivit v Moravskoslezském kraji v roce 2014“ dle přílohy č. 1 předloženého materiálu</w:t>
            </w:r>
          </w:p>
          <w:p w:rsidR="00D77DFC" w:rsidRDefault="00D77DFC">
            <w:pPr>
              <w:pStyle w:val="Formuledadoption"/>
              <w:spacing w:line="280" w:lineRule="exact"/>
              <w:rPr>
                <w:rFonts w:ascii="Tahoma" w:hAnsi="Tahoma" w:cs="Tahoma"/>
                <w:szCs w:val="24"/>
              </w:rPr>
            </w:pPr>
          </w:p>
          <w:p w:rsidR="00D77DFC" w:rsidRDefault="00D77D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13/76</w:t>
            </w:r>
          </w:p>
        </w:tc>
        <w:tc>
          <w:tcPr>
            <w:tcW w:w="8579" w:type="dxa"/>
          </w:tcPr>
          <w:p w:rsidR="00D77DFC" w:rsidRDefault="00D77DFC">
            <w:pPr>
              <w:pStyle w:val="Formuledadoption"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</w:tr>
      <w:tr w:rsidR="00D77DFC" w:rsidTr="00D77DFC">
        <w:trPr>
          <w:cantSplit/>
          <w:trHeight w:val="68"/>
        </w:trPr>
        <w:tc>
          <w:tcPr>
            <w:tcW w:w="9568" w:type="dxa"/>
          </w:tcPr>
          <w:p w:rsidR="00D77DFC" w:rsidRDefault="00D77DFC">
            <w:pPr>
              <w:rPr>
                <w:sz w:val="24"/>
                <w:szCs w:val="24"/>
              </w:rPr>
            </w:pPr>
          </w:p>
        </w:tc>
        <w:tc>
          <w:tcPr>
            <w:tcW w:w="8579" w:type="dxa"/>
          </w:tcPr>
          <w:p w:rsidR="00D77DFC" w:rsidRDefault="00D77DFC">
            <w:pPr>
              <w:jc w:val="both"/>
              <w:rPr>
                <w:sz w:val="24"/>
                <w:szCs w:val="24"/>
              </w:rPr>
            </w:pPr>
          </w:p>
        </w:tc>
      </w:tr>
      <w:tr w:rsidR="00D77DFC" w:rsidTr="00D77DFC">
        <w:trPr>
          <w:cantSplit/>
          <w:trHeight w:val="68"/>
        </w:trPr>
        <w:tc>
          <w:tcPr>
            <w:tcW w:w="9568" w:type="dxa"/>
          </w:tcPr>
          <w:p w:rsidR="00D77DFC" w:rsidRDefault="00D77DFC" w:rsidP="00E96364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a v r h u j e </w:t>
            </w:r>
          </w:p>
          <w:p w:rsidR="00D77DFC" w:rsidRDefault="00D77DFC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:rsidR="00D77DFC" w:rsidRDefault="00D77DFC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radě kraje aby doporučila zastupitelstvu kraje </w:t>
            </w:r>
          </w:p>
          <w:p w:rsidR="00D77DFC" w:rsidRDefault="00D77DFC">
            <w:pPr>
              <w:ind w:left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rozhodnout </w:t>
            </w:r>
          </w:p>
          <w:p w:rsidR="00D77DFC" w:rsidRDefault="00D77DFC">
            <w:pPr>
              <w:pStyle w:val="Odstavecseseznamem"/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schválit, že dotace poskytnuté v rámci dotačního programu „Podpora technických atraktivit v Moravskoslezském kraji v roce 2014“ mohou být použity na úhradu uznatelných nákladů, vzniklých od 1. 1. 2014 do 29. 5. 2015 včetně</w:t>
            </w:r>
          </w:p>
          <w:p w:rsidR="00D77DFC" w:rsidRDefault="00D77DFC">
            <w:pPr>
              <w:pStyle w:val="Formuledadoption"/>
              <w:spacing w:line="280" w:lineRule="exact"/>
              <w:rPr>
                <w:rFonts w:ascii="Tahoma" w:hAnsi="Tahoma" w:cs="Tahoma"/>
                <w:b/>
                <w:szCs w:val="24"/>
              </w:rPr>
            </w:pPr>
          </w:p>
          <w:p w:rsidR="00D77DFC" w:rsidRDefault="00D77DFC">
            <w:pPr>
              <w:pStyle w:val="Formuledadoption"/>
              <w:spacing w:line="280" w:lineRule="exact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     13/76</w:t>
            </w:r>
          </w:p>
          <w:p w:rsidR="00D77DFC" w:rsidRDefault="00D77DFC"/>
        </w:tc>
        <w:tc>
          <w:tcPr>
            <w:tcW w:w="8579" w:type="dxa"/>
          </w:tcPr>
          <w:p w:rsidR="00D77DFC" w:rsidRDefault="00D77DFC">
            <w:pPr>
              <w:pStyle w:val="Formuledadoption"/>
              <w:spacing w:line="280" w:lineRule="exac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77DFC" w:rsidRDefault="00D77DFC" w:rsidP="00D77DFC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 a v r h u j e  </w:t>
      </w:r>
    </w:p>
    <w:p w:rsidR="00D77DFC" w:rsidRDefault="00D77DFC" w:rsidP="00D77DFC">
      <w:pPr>
        <w:ind w:left="360"/>
        <w:contextualSpacing/>
        <w:jc w:val="both"/>
        <w:rPr>
          <w:sz w:val="24"/>
          <w:szCs w:val="24"/>
        </w:rPr>
      </w:pPr>
    </w:p>
    <w:p w:rsidR="00D77DFC" w:rsidRDefault="00D77DFC" w:rsidP="00D77DFC">
      <w:pPr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radě kraje </w:t>
      </w:r>
    </w:p>
    <w:p w:rsidR="00D77DFC" w:rsidRDefault="00D77DFC" w:rsidP="00D77DFC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rozhodnout </w:t>
      </w:r>
    </w:p>
    <w:p w:rsidR="00D77DFC" w:rsidRDefault="00D77DFC" w:rsidP="00D77DFC">
      <w:pPr>
        <w:ind w:left="36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snížit finanční prostředky vyčleněné v rozpočtu Moravskoslezského kraje na rok 2014 na dotační program „Podpora technických atraktivit v Moravskoslezském kraji v roce 2014“ o částku 336.800 Kč</w:t>
      </w:r>
    </w:p>
    <w:p w:rsidR="00D77DFC" w:rsidRDefault="00D77DFC" w:rsidP="00D77DFC">
      <w:pPr>
        <w:pStyle w:val="Formuledadoption"/>
        <w:widowControl/>
        <w:spacing w:before="0" w:after="0" w:line="280" w:lineRule="exact"/>
        <w:rPr>
          <w:rFonts w:ascii="Tahoma" w:hAnsi="Tahoma" w:cs="Tahoma"/>
          <w:sz w:val="22"/>
          <w:szCs w:val="22"/>
        </w:rPr>
      </w:pPr>
    </w:p>
    <w:p w:rsidR="00D77DFC" w:rsidRDefault="00D77DFC" w:rsidP="00D77DFC"/>
    <w:p w:rsidR="00D77DFC" w:rsidRDefault="00D77DFC" w:rsidP="00D77DFC"/>
    <w:p w:rsidR="00D77DFC" w:rsidRDefault="00D77DFC" w:rsidP="00D77DFC"/>
    <w:p w:rsidR="00D77DFC" w:rsidRDefault="00D77DFC" w:rsidP="00D77DFC"/>
    <w:p w:rsidR="00D77DFC" w:rsidRDefault="00D77DFC" w:rsidP="00D77DFC"/>
    <w:p w:rsidR="00D77DFC" w:rsidRDefault="00D77DFC" w:rsidP="00D77DFC"/>
    <w:p w:rsidR="00D77DFC" w:rsidRDefault="00D77DFC" w:rsidP="00D77DFC"/>
    <w:p w:rsidR="00D77DFC" w:rsidRDefault="00D77DFC" w:rsidP="00D77D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13/76</w:t>
      </w:r>
    </w:p>
    <w:p w:rsidR="00D77DFC" w:rsidRDefault="00D77DFC" w:rsidP="00D77DFC">
      <w:pPr>
        <w:rPr>
          <w:b/>
          <w:sz w:val="24"/>
          <w:szCs w:val="24"/>
        </w:rPr>
      </w:pPr>
    </w:p>
    <w:p w:rsidR="00D77DFC" w:rsidRDefault="00D77DFC" w:rsidP="00D77DFC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 a v r h u j e </w:t>
      </w:r>
    </w:p>
    <w:p w:rsidR="00D77DFC" w:rsidRDefault="00D77DFC" w:rsidP="00D77DFC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7DFC" w:rsidRDefault="00D77DFC" w:rsidP="00D77DF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radě kraje </w:t>
      </w:r>
    </w:p>
    <w:p w:rsidR="00D77DFC" w:rsidRDefault="00D77DFC" w:rsidP="00D77DFC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rozhodnout </w:t>
      </w:r>
    </w:p>
    <w:p w:rsidR="00D77DFC" w:rsidRDefault="00D77DFC" w:rsidP="00D77DFC">
      <w:pPr>
        <w:ind w:left="36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navýšit finanční prostředky vyčleněné v rozpočtu Moravskoslezského kraje na rok 2014 na dotační program „Podpora turistických informačních center v Moravskoslezském kraji pro rok 2014“ o částku 336.800 Kč</w:t>
      </w:r>
    </w:p>
    <w:p w:rsidR="00D77DFC" w:rsidRDefault="00D77DFC" w:rsidP="00D77DFC">
      <w:pPr>
        <w:jc w:val="both"/>
        <w:rPr>
          <w:bCs/>
          <w:sz w:val="24"/>
          <w:szCs w:val="24"/>
          <w:u w:val="single"/>
        </w:rPr>
      </w:pPr>
    </w:p>
    <w:p w:rsidR="00D77DFC" w:rsidRDefault="00D77DFC" w:rsidP="00D77DFC">
      <w:pPr>
        <w:pStyle w:val="Formuledadoption"/>
        <w:widowControl/>
        <w:spacing w:before="0" w:after="0" w:line="280" w:lineRule="exact"/>
        <w:rPr>
          <w:rFonts w:ascii="Tahoma" w:hAnsi="Tahoma" w:cs="Tahoma"/>
          <w:sz w:val="22"/>
          <w:szCs w:val="22"/>
        </w:rPr>
      </w:pPr>
    </w:p>
    <w:p w:rsidR="00D77DFC" w:rsidRDefault="00D77DFC" w:rsidP="00D77DFC">
      <w:pPr>
        <w:pStyle w:val="Formuledadoption"/>
        <w:widowControl/>
        <w:spacing w:before="0" w:after="0" w:line="280" w:lineRule="exact"/>
        <w:rPr>
          <w:rFonts w:ascii="Tahoma" w:hAnsi="Tahoma" w:cs="Tahoma"/>
          <w:sz w:val="22"/>
          <w:szCs w:val="22"/>
        </w:rPr>
      </w:pPr>
    </w:p>
    <w:p w:rsidR="00D77DFC" w:rsidRDefault="00D77DFC" w:rsidP="00D77DFC">
      <w:pPr>
        <w:pStyle w:val="Formuledadoption"/>
        <w:widowControl/>
        <w:spacing w:before="0" w:after="0" w:line="280" w:lineRule="exact"/>
        <w:rPr>
          <w:rFonts w:ascii="Tahoma" w:hAnsi="Tahoma" w:cs="Tahoma"/>
          <w:sz w:val="22"/>
          <w:szCs w:val="22"/>
        </w:rPr>
      </w:pPr>
    </w:p>
    <w:p w:rsidR="00D77DFC" w:rsidRDefault="00D77DFC" w:rsidP="00D77DFC"/>
    <w:p w:rsidR="00D77DFC" w:rsidRDefault="00D77DFC" w:rsidP="00D77DFC">
      <w:pPr>
        <w:pStyle w:val="Formuledadoption"/>
        <w:widowControl/>
        <w:spacing w:before="0" w:after="0" w:line="280" w:lineRule="exact"/>
        <w:rPr>
          <w:rFonts w:ascii="Tahoma" w:hAnsi="Tahoma" w:cs="Tahoma"/>
          <w:sz w:val="22"/>
          <w:szCs w:val="22"/>
        </w:rPr>
      </w:pPr>
    </w:p>
    <w:p w:rsidR="00D77DFC" w:rsidRDefault="00D77DFC" w:rsidP="00D77DFC">
      <w:pPr>
        <w:pStyle w:val="Formuledadoption"/>
        <w:widowControl/>
        <w:spacing w:before="0" w:after="0" w:line="280" w:lineRule="exac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Zapsala: Kaiduschová Jana</w:t>
      </w:r>
    </w:p>
    <w:p w:rsidR="00D77DFC" w:rsidRDefault="00D77DFC" w:rsidP="00D77DFC">
      <w:pPr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V Ostravě, dne 15. května 2014</w:t>
      </w:r>
    </w:p>
    <w:p w:rsidR="00D77DFC" w:rsidRDefault="00D77DFC" w:rsidP="00D77DFC">
      <w:pPr>
        <w:spacing w:line="280" w:lineRule="exact"/>
        <w:jc w:val="both"/>
        <w:rPr>
          <w:sz w:val="24"/>
          <w:szCs w:val="24"/>
        </w:rPr>
      </w:pPr>
    </w:p>
    <w:p w:rsidR="00D77DFC" w:rsidRDefault="00D77DFC" w:rsidP="00D77DFC">
      <w:pPr>
        <w:spacing w:line="280" w:lineRule="exact"/>
        <w:jc w:val="both"/>
        <w:rPr>
          <w:sz w:val="24"/>
          <w:szCs w:val="24"/>
        </w:rPr>
      </w:pPr>
    </w:p>
    <w:p w:rsidR="00D77DFC" w:rsidRDefault="00D77DFC" w:rsidP="00D77DFC">
      <w:pPr>
        <w:spacing w:line="280" w:lineRule="exac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předseda komise </w:t>
      </w:r>
      <w:r>
        <w:rPr>
          <w:b/>
          <w:bCs/>
          <w:sz w:val="24"/>
          <w:szCs w:val="24"/>
        </w:rPr>
        <w:t>RSDr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Tadeáš </w:t>
      </w:r>
      <w:proofErr w:type="spellStart"/>
      <w:proofErr w:type="gramStart"/>
      <w:r>
        <w:rPr>
          <w:b/>
          <w:bCs/>
          <w:sz w:val="24"/>
          <w:szCs w:val="24"/>
        </w:rPr>
        <w:t>Hlawiczka</w:t>
      </w:r>
      <w:proofErr w:type="spellEnd"/>
      <w:r>
        <w:rPr>
          <w:b/>
          <w:bCs/>
          <w:sz w:val="24"/>
          <w:szCs w:val="24"/>
        </w:rPr>
        <w:t>,  v.</w:t>
      </w:r>
      <w:proofErr w:type="gramEnd"/>
      <w:r>
        <w:rPr>
          <w:b/>
          <w:bCs/>
          <w:sz w:val="24"/>
          <w:szCs w:val="24"/>
        </w:rPr>
        <w:t xml:space="preserve"> r. </w:t>
      </w:r>
    </w:p>
    <w:p w:rsidR="00D77DFC" w:rsidRDefault="00D77DFC" w:rsidP="00D77DFC">
      <w:pPr>
        <w:pBdr>
          <w:bottom w:val="single" w:sz="12" w:space="1" w:color="auto"/>
        </w:pBdr>
        <w:spacing w:line="280" w:lineRule="exact"/>
        <w:jc w:val="both"/>
        <w:rPr>
          <w:b/>
          <w:sz w:val="22"/>
          <w:szCs w:val="22"/>
        </w:rPr>
      </w:pPr>
    </w:p>
    <w:p w:rsidR="004C3F9F" w:rsidRDefault="004C3F9F"/>
    <w:sectPr w:rsidR="004C3F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B3" w:rsidRDefault="00034AB3" w:rsidP="00034023">
      <w:r>
        <w:separator/>
      </w:r>
    </w:p>
  </w:endnote>
  <w:endnote w:type="continuationSeparator" w:id="0">
    <w:p w:rsidR="00034AB3" w:rsidRDefault="00034AB3" w:rsidP="0003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1A" w:rsidRDefault="0084311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1A" w:rsidRDefault="0084311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1A" w:rsidRDefault="008431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B3" w:rsidRDefault="00034AB3" w:rsidP="00034023">
      <w:r>
        <w:separator/>
      </w:r>
    </w:p>
  </w:footnote>
  <w:footnote w:type="continuationSeparator" w:id="0">
    <w:p w:rsidR="00034AB3" w:rsidRDefault="00034AB3" w:rsidP="00034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1A" w:rsidRDefault="0084311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3" w:rsidRDefault="00034023" w:rsidP="00034023">
    <w:pPr>
      <w:pStyle w:val="Zhlav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Příloha č.: 3 k materiálu č.</w:t>
    </w:r>
    <w:r>
      <w:rPr>
        <w:rFonts w:ascii="Tahoma" w:hAnsi="Tahoma" w:cs="Tahoma"/>
        <w:b/>
        <w:bCs/>
      </w:rPr>
      <w:t xml:space="preserve">: </w:t>
    </w:r>
    <w:r>
      <w:rPr>
        <w:rFonts w:ascii="Tahoma" w:hAnsi="Tahoma" w:cs="Tahoma"/>
        <w:b/>
        <w:bCs/>
      </w:rPr>
      <w:t>11/</w:t>
    </w:r>
    <w:r w:rsidR="0084311A">
      <w:rPr>
        <w:rFonts w:ascii="Tahoma" w:hAnsi="Tahoma" w:cs="Tahoma"/>
        <w:b/>
        <w:bCs/>
      </w:rPr>
      <w:t>10</w:t>
    </w:r>
    <w:bookmarkStart w:id="0" w:name="_GoBack"/>
    <w:bookmarkEnd w:id="0"/>
  </w:p>
  <w:p w:rsidR="00034023" w:rsidRPr="00034023" w:rsidRDefault="00034023">
    <w:pPr>
      <w:pStyle w:val="Zhlav"/>
      <w:rPr>
        <w:rFonts w:ascii="Tahoma" w:hAnsi="Tahoma" w:cs="Tahoma"/>
        <w:sz w:val="18"/>
        <w:szCs w:val="24"/>
      </w:rPr>
    </w:pPr>
    <w:r>
      <w:rPr>
        <w:rFonts w:ascii="Tahoma" w:hAnsi="Tahoma" w:cs="Tahoma"/>
      </w:rPr>
      <w:t xml:space="preserve">Počet stran přílohy: </w:t>
    </w:r>
    <w:r w:rsidR="00D77DFC">
      <w:rPr>
        <w:rFonts w:ascii="Tahoma" w:hAnsi="Tahoma" w:cs="Tahoma"/>
      </w:rPr>
      <w:t>2</w:t>
    </w:r>
    <w:r>
      <w:rPr>
        <w:rFonts w:ascii="Tahoma" w:hAnsi="Tahoma" w:cs="Tahom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1A" w:rsidRDefault="008431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43C8"/>
    <w:multiLevelType w:val="hybridMultilevel"/>
    <w:tmpl w:val="9A3C795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85"/>
    <w:rsid w:val="00034023"/>
    <w:rsid w:val="00034AB3"/>
    <w:rsid w:val="00215CC4"/>
    <w:rsid w:val="0046536D"/>
    <w:rsid w:val="004C3F9F"/>
    <w:rsid w:val="00831BDA"/>
    <w:rsid w:val="0084311A"/>
    <w:rsid w:val="00876C1A"/>
    <w:rsid w:val="008976E8"/>
    <w:rsid w:val="00BE15D5"/>
    <w:rsid w:val="00D77DFC"/>
    <w:rsid w:val="00E2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C1A"/>
    <w:pPr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76C1A"/>
    <w:pPr>
      <w:keepNext/>
      <w:spacing w:line="280" w:lineRule="exact"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0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34023"/>
  </w:style>
  <w:style w:type="paragraph" w:styleId="Zpat">
    <w:name w:val="footer"/>
    <w:basedOn w:val="Normln"/>
    <w:link w:val="ZpatChar"/>
    <w:uiPriority w:val="99"/>
    <w:unhideWhenUsed/>
    <w:rsid w:val="000340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34023"/>
  </w:style>
  <w:style w:type="character" w:customStyle="1" w:styleId="Nadpis1Char">
    <w:name w:val="Nadpis 1 Char"/>
    <w:basedOn w:val="Standardnpsmoodstavce"/>
    <w:link w:val="Nadpis1"/>
    <w:rsid w:val="00876C1A"/>
    <w:rPr>
      <w:rFonts w:ascii="Tahoma" w:eastAsia="Times New Roman" w:hAnsi="Tahoma" w:cs="Tahoma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876C1A"/>
    <w:rPr>
      <w:sz w:val="22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876C1A"/>
    <w:rPr>
      <w:rFonts w:ascii="Tahoma" w:eastAsia="Times New Roman" w:hAnsi="Tahoma" w:cs="Tahoma"/>
      <w:szCs w:val="24"/>
      <w:lang w:eastAsia="cs-CZ"/>
    </w:rPr>
  </w:style>
  <w:style w:type="paragraph" w:customStyle="1" w:styleId="Formuledadoption">
    <w:name w:val="Formule d'adoption"/>
    <w:basedOn w:val="Normln"/>
    <w:next w:val="Normln"/>
    <w:rsid w:val="00876C1A"/>
    <w:pPr>
      <w:widowControl w:val="0"/>
      <w:spacing w:before="120" w:after="120"/>
      <w:jc w:val="both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D77DFC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C1A"/>
    <w:pPr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76C1A"/>
    <w:pPr>
      <w:keepNext/>
      <w:spacing w:line="280" w:lineRule="exact"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0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34023"/>
  </w:style>
  <w:style w:type="paragraph" w:styleId="Zpat">
    <w:name w:val="footer"/>
    <w:basedOn w:val="Normln"/>
    <w:link w:val="ZpatChar"/>
    <w:uiPriority w:val="99"/>
    <w:unhideWhenUsed/>
    <w:rsid w:val="000340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34023"/>
  </w:style>
  <w:style w:type="character" w:customStyle="1" w:styleId="Nadpis1Char">
    <w:name w:val="Nadpis 1 Char"/>
    <w:basedOn w:val="Standardnpsmoodstavce"/>
    <w:link w:val="Nadpis1"/>
    <w:rsid w:val="00876C1A"/>
    <w:rPr>
      <w:rFonts w:ascii="Tahoma" w:eastAsia="Times New Roman" w:hAnsi="Tahoma" w:cs="Tahoma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876C1A"/>
    <w:rPr>
      <w:sz w:val="22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876C1A"/>
    <w:rPr>
      <w:rFonts w:ascii="Tahoma" w:eastAsia="Times New Roman" w:hAnsi="Tahoma" w:cs="Tahoma"/>
      <w:szCs w:val="24"/>
      <w:lang w:eastAsia="cs-CZ"/>
    </w:rPr>
  </w:style>
  <w:style w:type="paragraph" w:customStyle="1" w:styleId="Formuledadoption">
    <w:name w:val="Formule d'adoption"/>
    <w:basedOn w:val="Normln"/>
    <w:next w:val="Normln"/>
    <w:rsid w:val="00876C1A"/>
    <w:pPr>
      <w:widowControl w:val="0"/>
      <w:spacing w:before="120" w:after="120"/>
      <w:jc w:val="both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D77DFC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Sabová Blanka</dc:creator>
  <cp:lastModifiedBy>Pánková Andrea</cp:lastModifiedBy>
  <cp:revision>4</cp:revision>
  <dcterms:created xsi:type="dcterms:W3CDTF">2014-05-15T09:53:00Z</dcterms:created>
  <dcterms:modified xsi:type="dcterms:W3CDTF">2014-05-28T09:22:00Z</dcterms:modified>
</cp:coreProperties>
</file>