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A77" w:rsidRDefault="00FC5A77" w:rsidP="00FC5A77">
      <w:pPr>
        <w:pStyle w:val="Zhlav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Příloha č.: 2 k materiálu č.: 6/</w:t>
      </w:r>
      <w:r w:rsidR="00F15538">
        <w:rPr>
          <w:rFonts w:ascii="Tahoma" w:hAnsi="Tahoma" w:cs="Tahoma"/>
          <w:b/>
        </w:rPr>
        <w:t>3</w:t>
      </w:r>
      <w:bookmarkStart w:id="0" w:name="_GoBack"/>
      <w:bookmarkEnd w:id="0"/>
    </w:p>
    <w:p w:rsidR="00FC5A77" w:rsidRDefault="00FC5A77" w:rsidP="00FC5A77">
      <w:pPr>
        <w:pStyle w:val="Zhlav"/>
        <w:rPr>
          <w:rFonts w:ascii="Tahoma" w:hAnsi="Tahoma" w:cs="Tahoma"/>
        </w:rPr>
      </w:pPr>
      <w:r>
        <w:rPr>
          <w:rFonts w:ascii="Tahoma" w:hAnsi="Tahoma" w:cs="Tahoma"/>
        </w:rPr>
        <w:t>Počet stran přílohy: 8</w:t>
      </w:r>
    </w:p>
    <w:p w:rsidR="00FC5A77" w:rsidRDefault="00FC5A77" w:rsidP="00FC5A77">
      <w:pPr>
        <w:pStyle w:val="Nzev"/>
        <w:spacing w:after="0"/>
        <w:jc w:val="left"/>
        <w:rPr>
          <w:rFonts w:ascii="Tahoma" w:hAnsi="Tahoma" w:cs="Tahoma"/>
          <w:sz w:val="20"/>
        </w:rPr>
      </w:pPr>
    </w:p>
    <w:p w:rsidR="00424B1E" w:rsidRPr="00424B1E" w:rsidRDefault="00424B1E" w:rsidP="00424B1E">
      <w:r>
        <w:object w:dxaOrig="8926" w:dyaOrig="126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8" o:title=""/>
          </v:shape>
          <o:OLEObject Type="Embed" ProgID="AcroExch.Document.7" ShapeID="_x0000_i1025" DrawAspect="Content" ObjectID="_1470634839" r:id="rId9"/>
        </w:object>
      </w:r>
    </w:p>
    <w:p w:rsidR="00325768" w:rsidRDefault="00A36EF5" w:rsidP="00424B1E">
      <w:pPr>
        <w:pStyle w:val="Zkladntext"/>
        <w:spacing w:before="120"/>
        <w:ind w:left="357"/>
        <w:jc w:val="both"/>
        <w:rPr>
          <w:rFonts w:ascii="Tahoma" w:hAnsi="Tahoma" w:cs="Tahoma"/>
          <w:b w:val="0"/>
          <w:bCs w:val="0"/>
          <w:sz w:val="20"/>
        </w:rPr>
      </w:pPr>
      <w:proofErr w:type="spellStart"/>
      <w:r>
        <w:rPr>
          <w:rFonts w:ascii="Tahoma" w:hAnsi="Tahoma" w:cs="Tahoma"/>
          <w:b w:val="0"/>
          <w:bCs w:val="0"/>
          <w:sz w:val="20"/>
        </w:rPr>
        <w:lastRenderedPageBreak/>
        <w:t>čtyřistatisíckorun</w:t>
      </w:r>
      <w:proofErr w:type="spellEnd"/>
      <w:r w:rsidR="00753826">
        <w:rPr>
          <w:rFonts w:ascii="Tahoma" w:hAnsi="Tahoma" w:cs="Tahoma"/>
          <w:b w:val="0"/>
          <w:bCs w:val="0"/>
          <w:sz w:val="20"/>
        </w:rPr>
        <w:t xml:space="preserve"> </w:t>
      </w:r>
      <w:r w:rsidR="00325768">
        <w:rPr>
          <w:rFonts w:ascii="Tahoma" w:hAnsi="Tahoma" w:cs="Tahoma"/>
          <w:b w:val="0"/>
          <w:bCs w:val="0"/>
          <w:sz w:val="20"/>
        </w:rPr>
        <w:t>českých), účelově určenou k úhradě uznatelných nákladů projektu vymezených v čl. VI této smlouvy.</w:t>
      </w:r>
    </w:p>
    <w:p w:rsidR="00325768" w:rsidRDefault="00325768" w:rsidP="00325768">
      <w:pPr>
        <w:pStyle w:val="Zkladntext"/>
        <w:numPr>
          <w:ilvl w:val="0"/>
          <w:numId w:val="13"/>
        </w:numPr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</w:rPr>
      </w:pPr>
      <w:r>
        <w:rPr>
          <w:rFonts w:ascii="Tahoma" w:hAnsi="Tahoma" w:cs="Tahoma"/>
          <w:b w:val="0"/>
          <w:bCs w:val="0"/>
          <w:sz w:val="20"/>
        </w:rPr>
        <w:t>Konečná výše dotace bude stanovena s ohledem na skutečnou výši celkových uznatelných nákladů uvedených a doložených v rámci závěrečného vyúčtování.</w:t>
      </w:r>
    </w:p>
    <w:p w:rsidR="00325768" w:rsidRDefault="00325768" w:rsidP="00325768">
      <w:pPr>
        <w:pStyle w:val="Zkladntext"/>
        <w:spacing w:before="60"/>
        <w:ind w:left="357"/>
        <w:jc w:val="both"/>
        <w:rPr>
          <w:rFonts w:ascii="Tahoma" w:hAnsi="Tahoma" w:cs="Tahoma"/>
          <w:b w:val="0"/>
          <w:bCs w:val="0"/>
          <w:sz w:val="20"/>
        </w:rPr>
      </w:pPr>
      <w:r>
        <w:rPr>
          <w:rFonts w:ascii="Tahoma" w:hAnsi="Tahoma" w:cs="Tahoma"/>
          <w:b w:val="0"/>
          <w:bCs w:val="0"/>
          <w:sz w:val="20"/>
        </w:rPr>
        <w:t>Pokud budou celkové skutečné uznatelné náklady projektu nižší než celkové předpokládané uznatelné náklady, procentní podíl dotace na těchto nákladech se n</w:t>
      </w:r>
      <w:r w:rsidR="00F15769">
        <w:rPr>
          <w:rFonts w:ascii="Tahoma" w:hAnsi="Tahoma" w:cs="Tahoma"/>
          <w:b w:val="0"/>
          <w:bCs w:val="0"/>
          <w:sz w:val="20"/>
        </w:rPr>
        <w:t xml:space="preserve">emění, </w:t>
      </w:r>
      <w:proofErr w:type="gramStart"/>
      <w:r w:rsidR="00F15769">
        <w:rPr>
          <w:rFonts w:ascii="Tahoma" w:hAnsi="Tahoma" w:cs="Tahoma"/>
          <w:b w:val="0"/>
          <w:bCs w:val="0"/>
          <w:sz w:val="20"/>
        </w:rPr>
        <w:t>tzn.</w:t>
      </w:r>
      <w:proofErr w:type="gramEnd"/>
      <w:r w:rsidR="00F15769">
        <w:rPr>
          <w:rFonts w:ascii="Tahoma" w:hAnsi="Tahoma" w:cs="Tahoma"/>
          <w:b w:val="0"/>
          <w:bCs w:val="0"/>
          <w:sz w:val="20"/>
        </w:rPr>
        <w:t xml:space="preserve"> příjemce </w:t>
      </w:r>
      <w:proofErr w:type="gramStart"/>
      <w:r w:rsidR="00F15769">
        <w:rPr>
          <w:rFonts w:ascii="Tahoma" w:hAnsi="Tahoma" w:cs="Tahoma"/>
          <w:b w:val="0"/>
          <w:bCs w:val="0"/>
          <w:sz w:val="20"/>
        </w:rPr>
        <w:t>obdrží</w:t>
      </w:r>
      <w:proofErr w:type="gramEnd"/>
      <w:r w:rsidR="00F15769">
        <w:rPr>
          <w:rFonts w:ascii="Tahoma" w:hAnsi="Tahoma" w:cs="Tahoma"/>
          <w:b w:val="0"/>
          <w:bCs w:val="0"/>
          <w:sz w:val="20"/>
        </w:rPr>
        <w:t xml:space="preserve"> </w:t>
      </w:r>
      <w:r w:rsidR="00A36EF5">
        <w:rPr>
          <w:rFonts w:ascii="Tahoma" w:hAnsi="Tahoma" w:cs="Tahoma"/>
          <w:b w:val="0"/>
          <w:bCs w:val="0"/>
          <w:sz w:val="20"/>
        </w:rPr>
        <w:t>12,6</w:t>
      </w:r>
      <w:r>
        <w:rPr>
          <w:rFonts w:ascii="Tahoma" w:hAnsi="Tahoma" w:cs="Tahoma"/>
          <w:b w:val="0"/>
          <w:bCs w:val="0"/>
          <w:sz w:val="20"/>
        </w:rPr>
        <w:t>% celkových skutečných uznatelných nákladů a konečná výše dotace se úměrně sníží.</w:t>
      </w:r>
    </w:p>
    <w:p w:rsidR="00325768" w:rsidRDefault="00325768" w:rsidP="00325768">
      <w:pPr>
        <w:pStyle w:val="Zkladntext"/>
        <w:spacing w:before="60"/>
        <w:ind w:left="357"/>
        <w:jc w:val="both"/>
        <w:rPr>
          <w:rFonts w:ascii="Tahoma" w:hAnsi="Tahoma" w:cs="Tahoma"/>
          <w:b w:val="0"/>
          <w:bCs w:val="0"/>
          <w:sz w:val="20"/>
        </w:rPr>
      </w:pPr>
      <w:r>
        <w:rPr>
          <w:rFonts w:ascii="Tahoma" w:hAnsi="Tahoma" w:cs="Tahoma"/>
          <w:b w:val="0"/>
          <w:bCs w:val="0"/>
          <w:sz w:val="20"/>
        </w:rPr>
        <w:t>Pokud celkové skutečné uznatelné náklady projektu překročí celkové předpokládané uznatelné náklady, konečná výše dotace se</w:t>
      </w:r>
      <w:r w:rsidR="005A538E">
        <w:rPr>
          <w:rFonts w:ascii="Tahoma" w:hAnsi="Tahoma" w:cs="Tahoma"/>
          <w:b w:val="0"/>
          <w:bCs w:val="0"/>
          <w:sz w:val="20"/>
        </w:rPr>
        <w:t> nezvyšuje a příjemce obdrží Kč </w:t>
      </w:r>
      <w:r w:rsidR="00A36EF5">
        <w:rPr>
          <w:rFonts w:ascii="Tahoma" w:hAnsi="Tahoma" w:cs="Tahoma"/>
          <w:b w:val="0"/>
          <w:bCs w:val="0"/>
          <w:sz w:val="20"/>
        </w:rPr>
        <w:t>400 000</w:t>
      </w:r>
      <w:r>
        <w:rPr>
          <w:rFonts w:ascii="Tahoma" w:hAnsi="Tahoma" w:cs="Tahoma"/>
          <w:b w:val="0"/>
          <w:bCs w:val="0"/>
          <w:sz w:val="20"/>
        </w:rPr>
        <w:t>,--.</w:t>
      </w:r>
    </w:p>
    <w:p w:rsidR="00325768" w:rsidRDefault="00325768" w:rsidP="00325768">
      <w:pPr>
        <w:pStyle w:val="Zkladntext"/>
        <w:spacing w:before="360"/>
        <w:jc w:val="center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V.</w:t>
      </w:r>
    </w:p>
    <w:p w:rsidR="00325768" w:rsidRDefault="00325768" w:rsidP="00325768">
      <w:pPr>
        <w:pStyle w:val="Zkladntext"/>
        <w:ind w:left="360"/>
        <w:jc w:val="center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ZÁVAZKY SMLUVNÍCH STRAN</w:t>
      </w:r>
    </w:p>
    <w:p w:rsidR="00C36A50" w:rsidRPr="00C36A50" w:rsidRDefault="00325768" w:rsidP="00325768">
      <w:pPr>
        <w:pStyle w:val="Zkladntext"/>
        <w:numPr>
          <w:ilvl w:val="0"/>
          <w:numId w:val="1"/>
        </w:numPr>
        <w:tabs>
          <w:tab w:val="clear" w:pos="735"/>
          <w:tab w:val="num" w:pos="36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</w:rPr>
      </w:pPr>
      <w:r w:rsidRPr="00C36A50">
        <w:rPr>
          <w:rFonts w:ascii="Tahoma" w:hAnsi="Tahoma" w:cs="Tahoma"/>
          <w:b w:val="0"/>
          <w:bCs w:val="0"/>
          <w:sz w:val="20"/>
        </w:rPr>
        <w:t>Poskytovatel se zavazuje poskytnout příjemci dotaci na projekt převodem na účet příjemce uvedený v čl. I této smlouvy</w:t>
      </w:r>
      <w:r w:rsidR="00C36A50" w:rsidRPr="00C36A50">
        <w:rPr>
          <w:rFonts w:ascii="Tahoma" w:hAnsi="Tahoma" w:cs="Tahoma"/>
          <w:b w:val="0"/>
          <w:bCs w:val="0"/>
          <w:sz w:val="20"/>
        </w:rPr>
        <w:t>,</w:t>
      </w:r>
      <w:r w:rsidRPr="00C36A50">
        <w:rPr>
          <w:rFonts w:ascii="Tahoma" w:hAnsi="Tahoma" w:cs="Tahoma"/>
          <w:b w:val="0"/>
          <w:bCs w:val="0"/>
          <w:sz w:val="20"/>
        </w:rPr>
        <w:t xml:space="preserve"> </w:t>
      </w:r>
      <w:r w:rsidRPr="00C36A50">
        <w:rPr>
          <w:rFonts w:ascii="Tahoma" w:hAnsi="Tahoma" w:cs="Tahoma"/>
          <w:b w:val="0"/>
          <w:bCs w:val="0"/>
          <w:iCs/>
          <w:sz w:val="20"/>
        </w:rPr>
        <w:t xml:space="preserve">jednorázovou úhradou ve výši Kč </w:t>
      </w:r>
      <w:r w:rsidR="00A36EF5">
        <w:rPr>
          <w:rFonts w:ascii="Tahoma" w:hAnsi="Tahoma" w:cs="Tahoma"/>
          <w:b w:val="0"/>
          <w:bCs w:val="0"/>
          <w:iCs/>
          <w:sz w:val="20"/>
        </w:rPr>
        <w:t>400 000</w:t>
      </w:r>
      <w:r w:rsidRPr="00C36A50">
        <w:rPr>
          <w:rFonts w:ascii="Tahoma" w:hAnsi="Tahoma" w:cs="Tahoma"/>
          <w:b w:val="0"/>
          <w:bCs w:val="0"/>
          <w:iCs/>
          <w:sz w:val="20"/>
        </w:rPr>
        <w:t xml:space="preserve">,-- (slovy </w:t>
      </w:r>
      <w:proofErr w:type="spellStart"/>
      <w:r w:rsidR="00A36EF5">
        <w:rPr>
          <w:rFonts w:ascii="Tahoma" w:hAnsi="Tahoma" w:cs="Tahoma"/>
          <w:b w:val="0"/>
          <w:bCs w:val="0"/>
          <w:sz w:val="20"/>
        </w:rPr>
        <w:t>čtyřistatisíckorun</w:t>
      </w:r>
      <w:proofErr w:type="spellEnd"/>
      <w:r w:rsidRPr="00C36A50">
        <w:rPr>
          <w:rFonts w:ascii="Tahoma" w:hAnsi="Tahoma" w:cs="Tahoma"/>
          <w:b w:val="0"/>
          <w:bCs w:val="0"/>
          <w:iCs/>
          <w:sz w:val="20"/>
        </w:rPr>
        <w:t xml:space="preserve"> českých) ve lhůtě do 15 dnů ode dne nabytí účinnosti této smlouvy.</w:t>
      </w:r>
      <w:r w:rsidR="00F6215A" w:rsidRPr="00C36A50">
        <w:rPr>
          <w:rFonts w:ascii="Tahoma" w:hAnsi="Tahoma" w:cs="Tahoma"/>
          <w:b w:val="0"/>
          <w:bCs w:val="0"/>
          <w:iCs/>
          <w:sz w:val="20"/>
        </w:rPr>
        <w:t xml:space="preserve"> </w:t>
      </w:r>
    </w:p>
    <w:p w:rsidR="00325768" w:rsidRPr="00C36A50" w:rsidRDefault="00325768" w:rsidP="00325768">
      <w:pPr>
        <w:pStyle w:val="Zkladntext"/>
        <w:numPr>
          <w:ilvl w:val="0"/>
          <w:numId w:val="1"/>
        </w:numPr>
        <w:tabs>
          <w:tab w:val="clear" w:pos="735"/>
          <w:tab w:val="num" w:pos="36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</w:rPr>
      </w:pPr>
      <w:r w:rsidRPr="00C36A50">
        <w:rPr>
          <w:rFonts w:ascii="Tahoma" w:hAnsi="Tahoma" w:cs="Tahoma"/>
          <w:b w:val="0"/>
          <w:bCs w:val="0"/>
          <w:sz w:val="20"/>
        </w:rPr>
        <w:t>Příjemce se zavazuje:</w:t>
      </w:r>
    </w:p>
    <w:p w:rsidR="00325768" w:rsidRDefault="00325768" w:rsidP="00325768">
      <w:pPr>
        <w:numPr>
          <w:ilvl w:val="1"/>
          <w:numId w:val="1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řídit se při použití a vyúčtování poskytnuté dotace touto smlouvou, podmínkami uvedenými v Dotačním programu a právními předpisy,</w:t>
      </w:r>
    </w:p>
    <w:p w:rsidR="00325768" w:rsidRDefault="00325768" w:rsidP="00325768">
      <w:pPr>
        <w:numPr>
          <w:ilvl w:val="1"/>
          <w:numId w:val="1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zrealizovat projekt vlastním jménem, na vlastní účet a na vlastní odpovědnost a naplnit účelové určení dle čl. IV této smlouvy,</w:t>
      </w:r>
    </w:p>
    <w:p w:rsidR="00325768" w:rsidRPr="00215908" w:rsidRDefault="00325768" w:rsidP="00325768">
      <w:pPr>
        <w:numPr>
          <w:ilvl w:val="1"/>
          <w:numId w:val="1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</w:rPr>
      </w:pPr>
      <w:r w:rsidRPr="00215908">
        <w:rPr>
          <w:rFonts w:ascii="Tahoma" w:hAnsi="Tahoma" w:cs="Tahoma"/>
          <w:sz w:val="20"/>
        </w:rPr>
        <w:t xml:space="preserve">použít poskytnutou dotaci v souladu s jejím účelovým určením dle čl. IV této smlouvy a pouze k úhradě uznatelných nákladů vymezených </w:t>
      </w:r>
      <w:r w:rsidRPr="00645A0D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v čl. VI této smlouvy</w:t>
      </w:r>
      <w:r w:rsidRPr="00215908">
        <w:rPr>
          <w:rFonts w:ascii="Tahoma" w:hAnsi="Tahoma" w:cs="Tahoma"/>
          <w:bCs/>
          <w:sz w:val="20"/>
        </w:rPr>
        <w:t>,</w:t>
      </w:r>
    </w:p>
    <w:p w:rsidR="00325768" w:rsidRPr="00215908" w:rsidRDefault="00325768" w:rsidP="00325768">
      <w:pPr>
        <w:numPr>
          <w:ilvl w:val="1"/>
          <w:numId w:val="1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</w:rPr>
      </w:pPr>
      <w:r w:rsidRPr="00215908">
        <w:rPr>
          <w:rFonts w:ascii="Tahoma" w:hAnsi="Tahoma" w:cs="Tahoma"/>
          <w:sz w:val="20"/>
        </w:rPr>
        <w:t xml:space="preserve">ukončit realizaci projektu nejpozději </w:t>
      </w:r>
      <w:r w:rsidRPr="00E114CD">
        <w:rPr>
          <w:rFonts w:ascii="Tahoma" w:hAnsi="Tahoma" w:cs="Tahoma"/>
          <w:b/>
          <w:sz w:val="20"/>
        </w:rPr>
        <w:t>do</w:t>
      </w:r>
      <w:r w:rsidR="00C36A50">
        <w:rPr>
          <w:rFonts w:ascii="Tahoma" w:hAnsi="Tahoma" w:cs="Tahoma"/>
          <w:b/>
          <w:sz w:val="20"/>
        </w:rPr>
        <w:t xml:space="preserve"> 31. 1</w:t>
      </w:r>
      <w:r w:rsidR="00792068">
        <w:rPr>
          <w:rFonts w:ascii="Tahoma" w:hAnsi="Tahoma" w:cs="Tahoma"/>
          <w:b/>
          <w:sz w:val="20"/>
        </w:rPr>
        <w:t>2</w:t>
      </w:r>
      <w:r w:rsidR="00C36A50">
        <w:rPr>
          <w:rFonts w:ascii="Tahoma" w:hAnsi="Tahoma" w:cs="Tahoma"/>
          <w:b/>
          <w:sz w:val="20"/>
        </w:rPr>
        <w:t>. 2014</w:t>
      </w:r>
      <w:r w:rsidRPr="00215908">
        <w:rPr>
          <w:rFonts w:ascii="Tahoma" w:hAnsi="Tahoma" w:cs="Tahoma"/>
          <w:sz w:val="20"/>
        </w:rPr>
        <w:t>,</w:t>
      </w:r>
    </w:p>
    <w:p w:rsidR="00325768" w:rsidRDefault="00325768" w:rsidP="00325768">
      <w:pPr>
        <w:numPr>
          <w:ilvl w:val="1"/>
          <w:numId w:val="1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iCs/>
          <w:sz w:val="20"/>
        </w:rPr>
      </w:pPr>
      <w:r>
        <w:rPr>
          <w:rFonts w:ascii="Tahoma" w:hAnsi="Tahoma" w:cs="Tahoma"/>
          <w:sz w:val="20"/>
        </w:rPr>
        <w:t xml:space="preserve">nepřekročit stanovený </w:t>
      </w:r>
      <w:r w:rsidR="00A36EF5">
        <w:rPr>
          <w:rFonts w:ascii="Tahoma" w:hAnsi="Tahoma" w:cs="Tahoma"/>
          <w:b/>
          <w:sz w:val="20"/>
        </w:rPr>
        <w:t>12,6</w:t>
      </w:r>
      <w:r w:rsidRPr="00C36A50">
        <w:rPr>
          <w:rFonts w:ascii="Tahoma" w:hAnsi="Tahoma" w:cs="Tahoma"/>
          <w:b/>
          <w:sz w:val="20"/>
        </w:rPr>
        <w:t>%</w:t>
      </w:r>
      <w:r>
        <w:rPr>
          <w:rFonts w:ascii="Tahoma" w:hAnsi="Tahoma" w:cs="Tahoma"/>
          <w:sz w:val="20"/>
        </w:rPr>
        <w:t xml:space="preserve"> podíl poskytovatele na skutečně vynaložených uznatelných nákladech projektu,</w:t>
      </w:r>
    </w:p>
    <w:p w:rsidR="00325768" w:rsidRPr="005046BE" w:rsidRDefault="00325768" w:rsidP="00325768">
      <w:pPr>
        <w:numPr>
          <w:ilvl w:val="1"/>
          <w:numId w:val="1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iCs/>
          <w:sz w:val="20"/>
        </w:rPr>
      </w:pPr>
      <w:r>
        <w:rPr>
          <w:rFonts w:ascii="Tahoma" w:hAnsi="Tahoma" w:cs="Tahoma"/>
          <w:sz w:val="20"/>
        </w:rPr>
        <w:t>vést oddělenou účetní evidenci celého realizovaného projektu, a to v členění na náklady financované z prostředků dotace a náklady financované z jiných zdrojů. Tato evidence musí být podložena účetními doklady ve smyslu zákona č. 563/1991 Sb., o účetnictví, ve znění pozdějších předpisů. Čestné prohlášení příjemce o vynaložení finančních prostředků v rámci uznatelných nákladů realizovaného projektu není považováno za účetní doklad,</w:t>
      </w:r>
    </w:p>
    <w:p w:rsidR="00325768" w:rsidRDefault="00325768" w:rsidP="00325768">
      <w:pPr>
        <w:numPr>
          <w:ilvl w:val="1"/>
          <w:numId w:val="1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</w:rPr>
      </w:pPr>
      <w:r w:rsidRPr="005A538E">
        <w:rPr>
          <w:rFonts w:ascii="Tahoma" w:hAnsi="Tahoma" w:cs="Tahoma"/>
          <w:b/>
          <w:sz w:val="20"/>
        </w:rPr>
        <w:t>označit originály všech účetních dokladů</w:t>
      </w:r>
      <w:r>
        <w:rPr>
          <w:rFonts w:ascii="Tahoma" w:hAnsi="Tahoma" w:cs="Tahoma"/>
          <w:sz w:val="20"/>
        </w:rPr>
        <w:t xml:space="preserve"> vztahujících se k projektu </w:t>
      </w:r>
      <w:r w:rsidRPr="005A538E">
        <w:rPr>
          <w:rFonts w:ascii="Tahoma" w:hAnsi="Tahoma" w:cs="Tahoma"/>
          <w:b/>
          <w:sz w:val="20"/>
        </w:rPr>
        <w:t>názvem projektu</w:t>
      </w:r>
      <w:r>
        <w:rPr>
          <w:rFonts w:ascii="Tahoma" w:hAnsi="Tahoma" w:cs="Tahoma"/>
          <w:sz w:val="20"/>
        </w:rPr>
        <w:t xml:space="preserve">, nebo jiným označením, které projekt jasně identifikuje, u dokladů, k jejichž úhradě byla použita dotace, pak navíc uvést formulaci </w:t>
      </w:r>
      <w:r w:rsidRPr="005A538E">
        <w:rPr>
          <w:rFonts w:ascii="Tahoma" w:hAnsi="Tahoma" w:cs="Tahoma"/>
          <w:b/>
          <w:sz w:val="20"/>
        </w:rPr>
        <w:t xml:space="preserve">„Financováno z rozpočtu MSK“, číslo smlouvy a výši použité dotace </w:t>
      </w:r>
      <w:r>
        <w:rPr>
          <w:rFonts w:ascii="Tahoma" w:hAnsi="Tahoma" w:cs="Tahoma"/>
          <w:sz w:val="20"/>
        </w:rPr>
        <w:t>v Kč,</w:t>
      </w:r>
    </w:p>
    <w:p w:rsidR="00325768" w:rsidRDefault="00325768" w:rsidP="00325768">
      <w:pPr>
        <w:numPr>
          <w:ilvl w:val="1"/>
          <w:numId w:val="1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na požádání umožnit poskytovateli nahlédnutí do všech účetních dokladů týkajících se projektu,</w:t>
      </w:r>
    </w:p>
    <w:p w:rsidR="00325768" w:rsidRPr="00C47654" w:rsidRDefault="00325768" w:rsidP="00325768">
      <w:pPr>
        <w:numPr>
          <w:ilvl w:val="1"/>
          <w:numId w:val="1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C47654">
        <w:rPr>
          <w:rFonts w:ascii="Tahoma" w:hAnsi="Tahoma" w:cs="Tahoma"/>
          <w:sz w:val="20"/>
          <w:szCs w:val="20"/>
        </w:rPr>
        <w:t>dodržet nákladový rozpočet, který tvoří přílohu č. 1 této smlouvy a je její nedílnou součástí. Od tohoto nákladového rozpočtu je možno se odchýlit jen následujícím způsobem:</w:t>
      </w:r>
    </w:p>
    <w:p w:rsidR="00325768" w:rsidRPr="00C47654" w:rsidRDefault="00325768" w:rsidP="00325768">
      <w:pPr>
        <w:pStyle w:val="Seznamsodrkami"/>
        <w:jc w:val="both"/>
        <w:rPr>
          <w:rFonts w:ascii="Tahoma" w:hAnsi="Tahoma" w:cs="Tahoma"/>
          <w:sz w:val="20"/>
          <w:szCs w:val="20"/>
        </w:rPr>
      </w:pPr>
      <w:r w:rsidRPr="00C47654">
        <w:rPr>
          <w:rFonts w:ascii="Tahoma" w:hAnsi="Tahoma" w:cs="Tahoma"/>
          <w:sz w:val="20"/>
          <w:szCs w:val="20"/>
        </w:rPr>
        <w:t>bez omezení provádět vzájemné finanční úpravy jednotlivých nákladových položek v rámci jednoho druhu uznatelného nákladu za předpokladu, že bude dodržena stanovená výše příslušného druhu uznatelného nákladu, stanovený procentuální podíl finanční spoluúčasti na celkových uznatelných nákladech projektu a změny nebudou mít vliv na stanovené účelové určení,</w:t>
      </w:r>
    </w:p>
    <w:p w:rsidR="00325768" w:rsidRPr="00C47654" w:rsidRDefault="00325768" w:rsidP="00325768">
      <w:pPr>
        <w:pStyle w:val="Seznamsodrkami"/>
        <w:jc w:val="both"/>
        <w:rPr>
          <w:rFonts w:ascii="Tahoma" w:hAnsi="Tahoma" w:cs="Tahoma"/>
          <w:sz w:val="20"/>
          <w:szCs w:val="20"/>
        </w:rPr>
      </w:pPr>
      <w:r w:rsidRPr="00C47654">
        <w:rPr>
          <w:rFonts w:ascii="Tahoma" w:hAnsi="Tahoma" w:cs="Tahoma"/>
          <w:sz w:val="20"/>
          <w:szCs w:val="20"/>
        </w:rPr>
        <w:t xml:space="preserve">vzájemnými finančními úpravami jednotlivých nákladových druhů navýšit jednotlivý druh uznatelných nákladů (uvedený v nákladovém rozpočtu projektu) maximálně o </w:t>
      </w:r>
      <w:r w:rsidR="009D1DD6">
        <w:rPr>
          <w:rFonts w:ascii="Tahoma" w:hAnsi="Tahoma" w:cs="Tahoma"/>
          <w:sz w:val="20"/>
          <w:szCs w:val="20"/>
        </w:rPr>
        <w:t>2</w:t>
      </w:r>
      <w:r w:rsidRPr="009D1DD6">
        <w:rPr>
          <w:rFonts w:ascii="Tahoma" w:hAnsi="Tahoma" w:cs="Tahoma"/>
          <w:sz w:val="20"/>
          <w:szCs w:val="20"/>
        </w:rPr>
        <w:t>0 %</w:t>
      </w:r>
      <w:r w:rsidRPr="00C47654">
        <w:rPr>
          <w:rFonts w:ascii="Tahoma" w:hAnsi="Tahoma" w:cs="Tahoma"/>
          <w:sz w:val="20"/>
          <w:szCs w:val="20"/>
        </w:rPr>
        <w:t xml:space="preserve"> z částky dotace přiznané na tento nákladový druh za předpokladu, že bude dodržena celková výše poskytnuté dotace, stanovený procentuální podíl spoluúčasti dotace na</w:t>
      </w:r>
      <w:r>
        <w:rPr>
          <w:rFonts w:ascii="Tahoma" w:hAnsi="Tahoma" w:cs="Tahoma"/>
          <w:sz w:val="20"/>
          <w:szCs w:val="20"/>
        </w:rPr>
        <w:t> </w:t>
      </w:r>
      <w:r w:rsidRPr="00C47654">
        <w:rPr>
          <w:rFonts w:ascii="Tahoma" w:hAnsi="Tahoma" w:cs="Tahoma"/>
          <w:sz w:val="20"/>
          <w:szCs w:val="20"/>
        </w:rPr>
        <w:t>celkových uznatelných nákladech projektu a prov</w:t>
      </w:r>
      <w:r>
        <w:rPr>
          <w:rFonts w:ascii="Tahoma" w:hAnsi="Tahoma" w:cs="Tahoma"/>
          <w:sz w:val="20"/>
          <w:szCs w:val="20"/>
        </w:rPr>
        <w:t>edené změny nebudou mít vliv na </w:t>
      </w:r>
      <w:r w:rsidRPr="00C47654">
        <w:rPr>
          <w:rFonts w:ascii="Tahoma" w:hAnsi="Tahoma" w:cs="Tahoma"/>
          <w:sz w:val="20"/>
          <w:szCs w:val="20"/>
        </w:rPr>
        <w:t>účelové určení; na snižování uznatelných nákladů v jednotlivých nákladových druzích se omezení nevztahuje,</w:t>
      </w:r>
    </w:p>
    <w:p w:rsidR="00325768" w:rsidRPr="00C47654" w:rsidRDefault="00325768" w:rsidP="00325768">
      <w:pPr>
        <w:numPr>
          <w:ilvl w:val="1"/>
          <w:numId w:val="1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C47654">
        <w:rPr>
          <w:rFonts w:ascii="Tahoma" w:hAnsi="Tahoma" w:cs="Tahoma"/>
          <w:sz w:val="20"/>
          <w:szCs w:val="20"/>
        </w:rPr>
        <w:t>předložit poskytovateli na předepsaných formulářích závěrečné vyúčtování celého realizovaného projektu včetně</w:t>
      </w:r>
      <w:r>
        <w:rPr>
          <w:rFonts w:ascii="Tahoma" w:hAnsi="Tahoma" w:cs="Tahoma"/>
          <w:sz w:val="20"/>
          <w:szCs w:val="20"/>
        </w:rPr>
        <w:t>:</w:t>
      </w:r>
    </w:p>
    <w:p w:rsidR="00325768" w:rsidRPr="00C47654" w:rsidRDefault="00325768" w:rsidP="00325768">
      <w:pPr>
        <w:pStyle w:val="Seznamsodrkami"/>
        <w:jc w:val="both"/>
        <w:rPr>
          <w:rFonts w:ascii="Tahoma" w:hAnsi="Tahoma" w:cs="Tahoma"/>
          <w:sz w:val="20"/>
          <w:szCs w:val="20"/>
        </w:rPr>
      </w:pPr>
      <w:r w:rsidRPr="00C47654">
        <w:rPr>
          <w:rFonts w:ascii="Tahoma" w:hAnsi="Tahoma" w:cs="Tahoma"/>
          <w:sz w:val="20"/>
          <w:szCs w:val="20"/>
        </w:rPr>
        <w:t>závěrečné zprávy jako slovního popisu realizace projektu s uvedením jeho výstupů a celkového zhodnocení,</w:t>
      </w:r>
    </w:p>
    <w:p w:rsidR="00325768" w:rsidRPr="00C47654" w:rsidRDefault="00325768" w:rsidP="00325768">
      <w:pPr>
        <w:pStyle w:val="Seznamsodrkami"/>
        <w:jc w:val="both"/>
        <w:rPr>
          <w:rFonts w:ascii="Tahoma" w:hAnsi="Tahoma" w:cs="Tahoma"/>
          <w:sz w:val="20"/>
          <w:szCs w:val="20"/>
        </w:rPr>
      </w:pPr>
      <w:r w:rsidRPr="00C47654">
        <w:rPr>
          <w:rFonts w:ascii="Tahoma" w:hAnsi="Tahoma" w:cs="Tahoma"/>
          <w:sz w:val="20"/>
          <w:szCs w:val="20"/>
        </w:rPr>
        <w:lastRenderedPageBreak/>
        <w:t>seznamu účetních dokladů vztahujících se k uznatelným nákladům projektu včetně uvedení obsahu jednotlivých účetních dokladů,</w:t>
      </w:r>
    </w:p>
    <w:p w:rsidR="00325768" w:rsidRPr="00C47654" w:rsidRDefault="00325768" w:rsidP="00325768">
      <w:pPr>
        <w:pStyle w:val="Seznamsodrkami"/>
        <w:jc w:val="both"/>
        <w:rPr>
          <w:rFonts w:ascii="Tahoma" w:hAnsi="Tahoma" w:cs="Tahoma"/>
          <w:sz w:val="20"/>
          <w:szCs w:val="20"/>
        </w:rPr>
      </w:pPr>
      <w:r w:rsidRPr="00C47654">
        <w:rPr>
          <w:rFonts w:ascii="Tahoma" w:hAnsi="Tahoma" w:cs="Tahoma"/>
          <w:sz w:val="20"/>
          <w:szCs w:val="20"/>
        </w:rPr>
        <w:t>kopií účetních dokladů týkajících se dotace včetně dokladů o jejich úhradě (v případě nesrovnalostí může být příjemce vyzván k předložení kopií účetních dokladů týkajících se ostatních uznatelných nákladů projektu),</w:t>
      </w:r>
    </w:p>
    <w:p w:rsidR="00325768" w:rsidRPr="00C47654" w:rsidRDefault="00325768" w:rsidP="00325768">
      <w:pPr>
        <w:pStyle w:val="Seznamsodrkami"/>
        <w:jc w:val="both"/>
        <w:rPr>
          <w:rFonts w:ascii="Tahoma" w:hAnsi="Tahoma" w:cs="Tahoma"/>
          <w:sz w:val="20"/>
          <w:szCs w:val="20"/>
        </w:rPr>
      </w:pPr>
      <w:r w:rsidRPr="00C47654">
        <w:rPr>
          <w:rFonts w:ascii="Tahoma" w:hAnsi="Tahoma" w:cs="Tahoma"/>
          <w:sz w:val="20"/>
          <w:szCs w:val="20"/>
        </w:rPr>
        <w:t>čestného prohlášení osoby oprávněné jednat za příjemce o úplnosti, správnosti a pravdivosti závěrečného vyúčtování,</w:t>
      </w:r>
    </w:p>
    <w:p w:rsidR="00325768" w:rsidRDefault="00325768" w:rsidP="00325768">
      <w:pPr>
        <w:ind w:left="720"/>
        <w:jc w:val="both"/>
        <w:rPr>
          <w:rFonts w:ascii="Tahoma" w:hAnsi="Tahoma" w:cs="Tahoma"/>
          <w:sz w:val="20"/>
        </w:rPr>
      </w:pPr>
      <w:r w:rsidRPr="00C47654">
        <w:rPr>
          <w:rFonts w:ascii="Tahoma" w:hAnsi="Tahoma" w:cs="Tahoma"/>
          <w:sz w:val="20"/>
          <w:szCs w:val="20"/>
        </w:rPr>
        <w:t xml:space="preserve">a to nejpozději </w:t>
      </w:r>
      <w:r w:rsidRPr="005A538E">
        <w:rPr>
          <w:rFonts w:ascii="Tahoma" w:hAnsi="Tahoma" w:cs="Tahoma"/>
          <w:b/>
          <w:sz w:val="20"/>
          <w:szCs w:val="20"/>
        </w:rPr>
        <w:t xml:space="preserve">do </w:t>
      </w:r>
      <w:r w:rsidR="00A93815">
        <w:rPr>
          <w:rFonts w:ascii="Tahoma" w:hAnsi="Tahoma" w:cs="Tahoma"/>
          <w:b/>
          <w:sz w:val="20"/>
          <w:szCs w:val="20"/>
        </w:rPr>
        <w:t>20</w:t>
      </w:r>
      <w:r w:rsidR="00C36A50">
        <w:rPr>
          <w:rFonts w:ascii="Tahoma" w:hAnsi="Tahoma" w:cs="Tahoma"/>
          <w:b/>
          <w:sz w:val="20"/>
          <w:szCs w:val="20"/>
        </w:rPr>
        <w:t>. 1. 201</w:t>
      </w:r>
      <w:r w:rsidR="00A93815">
        <w:rPr>
          <w:rFonts w:ascii="Tahoma" w:hAnsi="Tahoma" w:cs="Tahoma"/>
          <w:b/>
          <w:sz w:val="20"/>
          <w:szCs w:val="20"/>
        </w:rPr>
        <w:t>5</w:t>
      </w:r>
      <w:r w:rsidR="00C36A50">
        <w:rPr>
          <w:rFonts w:ascii="Tahoma" w:hAnsi="Tahoma" w:cs="Tahoma"/>
          <w:b/>
          <w:sz w:val="20"/>
          <w:szCs w:val="20"/>
        </w:rPr>
        <w:t xml:space="preserve"> vče</w:t>
      </w:r>
      <w:r w:rsidRPr="005A538E">
        <w:rPr>
          <w:rFonts w:ascii="Tahoma" w:hAnsi="Tahoma" w:cs="Tahoma"/>
          <w:b/>
          <w:sz w:val="20"/>
          <w:szCs w:val="20"/>
        </w:rPr>
        <w:t>tně</w:t>
      </w:r>
      <w:r w:rsidRPr="00C47654">
        <w:rPr>
          <w:rFonts w:ascii="Tahoma" w:hAnsi="Tahoma" w:cs="Tahoma"/>
          <w:sz w:val="20"/>
          <w:szCs w:val="20"/>
        </w:rPr>
        <w:t>. Závěrečné vyúčtování se považuje za předložené poskytovateli</w:t>
      </w:r>
      <w:r>
        <w:rPr>
          <w:rFonts w:ascii="Tahoma" w:hAnsi="Tahoma" w:cs="Tahoma"/>
          <w:sz w:val="20"/>
        </w:rPr>
        <w:t xml:space="preserve"> dnem jeho předání k přepravě provozovateli poštovních služeb nebo podáním na podatelně krajského úřadu.</w:t>
      </w:r>
    </w:p>
    <w:p w:rsidR="00325768" w:rsidRPr="00C36A50" w:rsidRDefault="00325768" w:rsidP="00325768">
      <w:pPr>
        <w:numPr>
          <w:ilvl w:val="1"/>
          <w:numId w:val="1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vrátit nevyčerpané finanční prostředky poskytnuté dotace, jsou-li vyšší než Kč 10,--, zpět na účet poskytovatele, a to do </w:t>
      </w:r>
      <w:r w:rsidRPr="00075558">
        <w:rPr>
          <w:rFonts w:ascii="Tahoma" w:hAnsi="Tahoma" w:cs="Tahoma"/>
          <w:sz w:val="20"/>
        </w:rPr>
        <w:t>7</w:t>
      </w:r>
      <w:r w:rsidR="00C36A50" w:rsidRPr="00075558">
        <w:rPr>
          <w:rFonts w:ascii="Tahoma" w:hAnsi="Tahoma" w:cs="Tahoma"/>
          <w:sz w:val="20"/>
        </w:rPr>
        <w:t xml:space="preserve"> k</w:t>
      </w:r>
      <w:r w:rsidRPr="00075558">
        <w:rPr>
          <w:rFonts w:ascii="Tahoma" w:hAnsi="Tahoma" w:cs="Tahoma"/>
          <w:sz w:val="20"/>
        </w:rPr>
        <w:t>alendářní</w:t>
      </w:r>
      <w:r w:rsidR="00C36A50" w:rsidRPr="00075558">
        <w:rPr>
          <w:rFonts w:ascii="Tahoma" w:hAnsi="Tahoma" w:cs="Tahoma"/>
          <w:sz w:val="20"/>
        </w:rPr>
        <w:t>ch dnů</w:t>
      </w:r>
      <w:r w:rsidRPr="00075558">
        <w:rPr>
          <w:rFonts w:ascii="Tahoma" w:hAnsi="Tahoma" w:cs="Tahoma"/>
          <w:sz w:val="20"/>
        </w:rPr>
        <w:t xml:space="preserve"> </w:t>
      </w:r>
      <w:r w:rsidR="00C36A50" w:rsidRPr="00075558">
        <w:rPr>
          <w:rFonts w:ascii="Tahoma" w:hAnsi="Tahoma" w:cs="Tahoma"/>
          <w:sz w:val="20"/>
        </w:rPr>
        <w:t xml:space="preserve">ode dne </w:t>
      </w:r>
      <w:r w:rsidRPr="00075558">
        <w:rPr>
          <w:rFonts w:ascii="Tahoma" w:hAnsi="Tahoma" w:cs="Tahoma"/>
          <w:sz w:val="20"/>
        </w:rPr>
        <w:t>předložení závěrečného vyúčtování</w:t>
      </w:r>
      <w:r w:rsidR="00C36A50" w:rsidRPr="00075558">
        <w:rPr>
          <w:rFonts w:ascii="Tahoma" w:hAnsi="Tahoma" w:cs="Tahoma"/>
          <w:sz w:val="20"/>
        </w:rPr>
        <w:t>, nejpozději však do 7 kalendářních dnů od termínu stanoveného pro předložení závěrečného vyúčtování</w:t>
      </w:r>
      <w:r w:rsidRPr="00075558">
        <w:rPr>
          <w:rFonts w:ascii="Tahoma" w:hAnsi="Tahoma" w:cs="Tahoma"/>
          <w:sz w:val="20"/>
        </w:rPr>
        <w:t xml:space="preserve">. Rozhodným okamžikem vrácení nevyčerpaných finančních prostředků </w:t>
      </w:r>
      <w:r w:rsidRPr="00C36A50">
        <w:rPr>
          <w:rFonts w:ascii="Tahoma" w:hAnsi="Tahoma" w:cs="Tahoma"/>
          <w:sz w:val="20"/>
        </w:rPr>
        <w:t>dotace zpět na účet poskytovatele je den jejich odepsání z účtu příjemce,</w:t>
      </w:r>
    </w:p>
    <w:p w:rsidR="00325768" w:rsidRDefault="00325768" w:rsidP="00325768">
      <w:pPr>
        <w:numPr>
          <w:ilvl w:val="1"/>
          <w:numId w:val="1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v případě, že realizaci projektu nezahájí nebo ji přeruší z důvodů, že projekt nebude dále uskutečňovat, do 7 kalendářních dnů ohlásit tuto skutečnost administrátorovi písemně nebo ústně do písemného protokolu a následně vrátit dotaci zpět na účet poskytovatele v plně poskytnuté výši do 7 kalendářních dnů ode dne ohlášení, nejpozději však do 7 kalendářních dnů ode dne, kdy byl toto ohlášení povinen učinit. Rozhodným okamžikem vrácení finančních prostředků dotace zpět na účet poskytovatele je den jejich odepsání z účtu příjemce,</w:t>
      </w:r>
    </w:p>
    <w:p w:rsidR="00325768" w:rsidRDefault="00325768" w:rsidP="00325768">
      <w:pPr>
        <w:numPr>
          <w:ilvl w:val="1"/>
          <w:numId w:val="1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řádně v souladu s právními předpisy u</w:t>
      </w:r>
      <w:r w:rsidRPr="0095396E">
        <w:rPr>
          <w:rFonts w:ascii="Tahoma" w:hAnsi="Tahoma" w:cs="Tahoma"/>
          <w:sz w:val="20"/>
        </w:rPr>
        <w:t>schovat originály všech účetních dokladů vztahujících se k</w:t>
      </w:r>
      <w:r>
        <w:rPr>
          <w:rFonts w:ascii="Tahoma" w:hAnsi="Tahoma" w:cs="Tahoma"/>
          <w:sz w:val="20"/>
        </w:rPr>
        <w:t> </w:t>
      </w:r>
      <w:r w:rsidRPr="0095396E">
        <w:rPr>
          <w:rFonts w:ascii="Tahoma" w:hAnsi="Tahoma" w:cs="Tahoma"/>
          <w:sz w:val="20"/>
        </w:rPr>
        <w:t>projektu</w:t>
      </w:r>
      <w:r>
        <w:rPr>
          <w:rFonts w:ascii="Tahoma" w:hAnsi="Tahoma" w:cs="Tahoma"/>
          <w:sz w:val="20"/>
        </w:rPr>
        <w:t>,</w:t>
      </w:r>
    </w:p>
    <w:p w:rsidR="00325768" w:rsidRDefault="00325768" w:rsidP="00325768">
      <w:pPr>
        <w:numPr>
          <w:ilvl w:val="1"/>
          <w:numId w:val="1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umožnit poskytovateli v souladu se zákonem o finanční kontrole řádné provedení průběžné a následné kontroly hospodaření s veřejnými prostředky z poskytnuté dotace, jejich použití dle účelového určení stanoveného touto smlouvou, provedení kontroly faktické realizace činnosti na místě a předložit při kontrole všechny potřebné účetní a jiné doklady. Kontrola na místě bude dle pokynu poskytovatele provedena v </w:t>
      </w:r>
      <w:r w:rsidRPr="00E331A8">
        <w:rPr>
          <w:rFonts w:ascii="Tahoma" w:hAnsi="Tahoma" w:cs="Tahoma"/>
          <w:iCs/>
          <w:sz w:val="20"/>
        </w:rPr>
        <w:t>sídle</w:t>
      </w:r>
      <w:r>
        <w:rPr>
          <w:rFonts w:ascii="Tahoma" w:hAnsi="Tahoma" w:cs="Tahoma"/>
          <w:sz w:val="20"/>
        </w:rPr>
        <w:t xml:space="preserve"> příjemce, v místě realizace projektu nebo v sídle poskytovatele,</w:t>
      </w:r>
    </w:p>
    <w:p w:rsidR="00325768" w:rsidRDefault="00325768" w:rsidP="00325768">
      <w:pPr>
        <w:numPr>
          <w:ilvl w:val="1"/>
          <w:numId w:val="1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při peněžních operacích dle písm</w:t>
      </w:r>
      <w:r w:rsidRPr="00A02F3E">
        <w:rPr>
          <w:rFonts w:ascii="Tahoma" w:hAnsi="Tahoma" w:cs="Tahoma"/>
          <w:sz w:val="20"/>
        </w:rPr>
        <w:t xml:space="preserve">. </w:t>
      </w:r>
      <w:r>
        <w:rPr>
          <w:rFonts w:ascii="Tahoma" w:hAnsi="Tahoma" w:cs="Tahoma"/>
          <w:sz w:val="20"/>
        </w:rPr>
        <w:t>k</w:t>
      </w:r>
      <w:r w:rsidRPr="00A02F3E">
        <w:rPr>
          <w:rFonts w:ascii="Tahoma" w:hAnsi="Tahoma" w:cs="Tahoma"/>
          <w:sz w:val="20"/>
        </w:rPr>
        <w:t xml:space="preserve">) a </w:t>
      </w:r>
      <w:r>
        <w:rPr>
          <w:rFonts w:ascii="Tahoma" w:hAnsi="Tahoma" w:cs="Tahoma"/>
          <w:sz w:val="20"/>
        </w:rPr>
        <w:t>l</w:t>
      </w:r>
      <w:r w:rsidRPr="00A02F3E">
        <w:rPr>
          <w:rFonts w:ascii="Tahoma" w:hAnsi="Tahoma" w:cs="Tahoma"/>
          <w:sz w:val="20"/>
        </w:rPr>
        <w:t>) tohoto odstavce smlouvy</w:t>
      </w:r>
      <w:r>
        <w:rPr>
          <w:rFonts w:ascii="Tahoma" w:hAnsi="Tahoma" w:cs="Tahoma"/>
          <w:sz w:val="20"/>
        </w:rPr>
        <w:t xml:space="preserve"> převádět peněžní prostředky na účet poskytovatele uvedený v čl. I této smlouvy a při těchto peněžních operacích vždy uvádět </w:t>
      </w:r>
      <w:r w:rsidRPr="005A538E">
        <w:rPr>
          <w:rFonts w:ascii="Tahoma" w:hAnsi="Tahoma" w:cs="Tahoma"/>
          <w:b/>
          <w:sz w:val="20"/>
        </w:rPr>
        <w:t xml:space="preserve">variabilní symbol </w:t>
      </w:r>
      <w:r w:rsidR="00564E11">
        <w:rPr>
          <w:rFonts w:ascii="Tahoma" w:hAnsi="Tahoma" w:cs="Tahoma"/>
          <w:b/>
          <w:sz w:val="20"/>
        </w:rPr>
        <w:t>1433</w:t>
      </w:r>
      <w:r w:rsidR="00E07569">
        <w:rPr>
          <w:rFonts w:ascii="Tahoma" w:hAnsi="Tahoma" w:cs="Tahoma"/>
          <w:b/>
          <w:sz w:val="20"/>
        </w:rPr>
        <w:t>1</w:t>
      </w:r>
      <w:r w:rsidR="00564E11">
        <w:rPr>
          <w:rFonts w:ascii="Tahoma" w:hAnsi="Tahoma" w:cs="Tahoma"/>
          <w:b/>
          <w:sz w:val="20"/>
        </w:rPr>
        <w:t>0</w:t>
      </w:r>
      <w:r w:rsidR="00A36EF5">
        <w:rPr>
          <w:rFonts w:ascii="Tahoma" w:hAnsi="Tahoma" w:cs="Tahoma"/>
          <w:b/>
          <w:sz w:val="20"/>
        </w:rPr>
        <w:t>9454</w:t>
      </w:r>
      <w:r>
        <w:rPr>
          <w:rFonts w:ascii="Tahoma" w:hAnsi="Tahoma" w:cs="Tahoma"/>
          <w:sz w:val="20"/>
        </w:rPr>
        <w:t>,</w:t>
      </w:r>
    </w:p>
    <w:p w:rsidR="00325768" w:rsidRDefault="00325768" w:rsidP="00325768">
      <w:pPr>
        <w:numPr>
          <w:ilvl w:val="1"/>
          <w:numId w:val="1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nepřevést realizaci projektu ani poskytnutou dotaci na jiný právní subjekt,</w:t>
      </w:r>
    </w:p>
    <w:p w:rsidR="00325768" w:rsidRPr="00E331A8" w:rsidRDefault="00325768" w:rsidP="00325768">
      <w:pPr>
        <w:numPr>
          <w:ilvl w:val="1"/>
          <w:numId w:val="1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331A8">
        <w:rPr>
          <w:rFonts w:ascii="Tahoma" w:hAnsi="Tahoma" w:cs="Tahoma"/>
          <w:sz w:val="20"/>
          <w:szCs w:val="20"/>
        </w:rPr>
        <w:t xml:space="preserve">po dobu </w:t>
      </w:r>
      <w:r>
        <w:rPr>
          <w:rFonts w:ascii="Tahoma" w:hAnsi="Tahoma" w:cs="Tahoma"/>
          <w:sz w:val="20"/>
          <w:szCs w:val="20"/>
        </w:rPr>
        <w:t>2 let</w:t>
      </w:r>
      <w:r w:rsidRPr="00E331A8">
        <w:rPr>
          <w:rFonts w:ascii="Tahoma" w:hAnsi="Tahoma" w:cs="Tahoma"/>
          <w:sz w:val="20"/>
          <w:szCs w:val="20"/>
        </w:rPr>
        <w:t xml:space="preserve"> od ukončení realizace projektu nezcizit drobný dlouhodobý nehmotný a hmotný majetek pořízený z prostředků získaných z dotace poskytnuté na základě této smlouvy,</w:t>
      </w:r>
    </w:p>
    <w:p w:rsidR="00325768" w:rsidRDefault="00325768" w:rsidP="00325768">
      <w:pPr>
        <w:numPr>
          <w:ilvl w:val="1"/>
          <w:numId w:val="1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neprodleně, nejpozději však do 7 kalendářních dnů, informovat poskytovatele o všech změnách souvisejících s čerpáním poskytnuté dotace, realizací projektu či identifikačními údaji příjemce. V případě změny účtu je příjemce povinen rovněž doložit vlastnictví k účtu, a to kopií příslušné smlouvy nebo potvrzením peněžního ústavu. Z důvodu změn identifikačních údajů smluvních stran či změny účtu není nutné uzavírat ke smlouvě dodatek,</w:t>
      </w:r>
    </w:p>
    <w:p w:rsidR="00325768" w:rsidRDefault="00974DE8" w:rsidP="00974DE8">
      <w:pPr>
        <w:numPr>
          <w:ilvl w:val="1"/>
          <w:numId w:val="1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</w:rPr>
      </w:pPr>
      <w:r w:rsidRPr="001D2DEF">
        <w:rPr>
          <w:rFonts w:ascii="Tahoma" w:hAnsi="Tahoma" w:cs="Tahoma"/>
          <w:sz w:val="20"/>
        </w:rPr>
        <w:t>dodržovat podmínky povinné publicity stanovené v čl. VII této smlouvy</w:t>
      </w:r>
      <w:r>
        <w:rPr>
          <w:rFonts w:ascii="Tahoma" w:hAnsi="Tahoma" w:cs="Tahoma"/>
          <w:sz w:val="20"/>
        </w:rPr>
        <w:t>.</w:t>
      </w:r>
    </w:p>
    <w:p w:rsidR="00852D0A" w:rsidRPr="007B5C0B" w:rsidRDefault="00852D0A" w:rsidP="00852D0A">
      <w:pPr>
        <w:pStyle w:val="Zkladntext"/>
        <w:numPr>
          <w:ilvl w:val="0"/>
          <w:numId w:val="1"/>
        </w:numPr>
        <w:tabs>
          <w:tab w:val="clear" w:pos="735"/>
          <w:tab w:val="num" w:pos="36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</w:rPr>
      </w:pPr>
      <w:r w:rsidRPr="007B5C0B">
        <w:rPr>
          <w:rFonts w:ascii="Tahoma" w:hAnsi="Tahoma" w:cs="Tahoma"/>
          <w:b w:val="0"/>
          <w:bCs w:val="0"/>
          <w:sz w:val="20"/>
        </w:rPr>
        <w:t>Za splnění podmínek stanovených v tomto odstavci je porušení povinnost</w:t>
      </w:r>
      <w:r w:rsidR="004632C9">
        <w:rPr>
          <w:rFonts w:ascii="Tahoma" w:hAnsi="Tahoma" w:cs="Tahoma"/>
          <w:b w:val="0"/>
          <w:bCs w:val="0"/>
          <w:sz w:val="20"/>
        </w:rPr>
        <w:t>í uvedených v odst. 2 písm. j)</w:t>
      </w:r>
      <w:r w:rsidR="00974DE8">
        <w:rPr>
          <w:rFonts w:ascii="Tahoma" w:hAnsi="Tahoma" w:cs="Tahoma"/>
          <w:b w:val="0"/>
          <w:bCs w:val="0"/>
          <w:sz w:val="20"/>
        </w:rPr>
        <w:t>,</w:t>
      </w:r>
      <w:r w:rsidR="004632C9">
        <w:rPr>
          <w:rFonts w:ascii="Tahoma" w:hAnsi="Tahoma" w:cs="Tahoma"/>
          <w:b w:val="0"/>
          <w:bCs w:val="0"/>
          <w:sz w:val="20"/>
        </w:rPr>
        <w:t xml:space="preserve"> r</w:t>
      </w:r>
      <w:r w:rsidRPr="007B5C0B">
        <w:rPr>
          <w:rFonts w:ascii="Tahoma" w:hAnsi="Tahoma" w:cs="Tahoma"/>
          <w:b w:val="0"/>
          <w:bCs w:val="0"/>
          <w:sz w:val="20"/>
        </w:rPr>
        <w:t>)</w:t>
      </w:r>
      <w:r w:rsidR="00974DE8">
        <w:rPr>
          <w:rFonts w:ascii="Tahoma" w:hAnsi="Tahoma" w:cs="Tahoma"/>
          <w:b w:val="0"/>
          <w:bCs w:val="0"/>
          <w:sz w:val="20"/>
        </w:rPr>
        <w:t xml:space="preserve"> a s)</w:t>
      </w:r>
      <w:r w:rsidRPr="007B5C0B">
        <w:rPr>
          <w:rFonts w:ascii="Tahoma" w:hAnsi="Tahoma" w:cs="Tahoma"/>
          <w:b w:val="0"/>
          <w:bCs w:val="0"/>
          <w:sz w:val="20"/>
        </w:rPr>
        <w:t xml:space="preserve"> považováno za porušení méně závažné povinnosti ve smyslu </w:t>
      </w:r>
      <w:proofErr w:type="spellStart"/>
      <w:r w:rsidRPr="007B5C0B">
        <w:rPr>
          <w:rFonts w:ascii="Tahoma" w:hAnsi="Tahoma" w:cs="Tahoma"/>
          <w:b w:val="0"/>
          <w:bCs w:val="0"/>
          <w:sz w:val="20"/>
        </w:rPr>
        <w:t>ust</w:t>
      </w:r>
      <w:proofErr w:type="spellEnd"/>
      <w:r w:rsidRPr="007B5C0B">
        <w:rPr>
          <w:rFonts w:ascii="Tahoma" w:hAnsi="Tahoma" w:cs="Tahoma"/>
          <w:b w:val="0"/>
          <w:bCs w:val="0"/>
          <w:sz w:val="20"/>
        </w:rPr>
        <w:t xml:space="preserve">. § 22 odst. 5 zákona č. 250/2000 Sb. </w:t>
      </w:r>
      <w:r w:rsidR="00A20FBE">
        <w:rPr>
          <w:rFonts w:ascii="Tahoma" w:hAnsi="Tahoma" w:cs="Tahoma"/>
          <w:b w:val="0"/>
          <w:bCs w:val="0"/>
          <w:sz w:val="20"/>
        </w:rPr>
        <w:t>Odvod</w:t>
      </w:r>
      <w:r w:rsidRPr="007B5C0B">
        <w:rPr>
          <w:rFonts w:ascii="Tahoma" w:hAnsi="Tahoma" w:cs="Tahoma"/>
          <w:b w:val="0"/>
          <w:bCs w:val="0"/>
          <w:sz w:val="20"/>
        </w:rPr>
        <w:t xml:space="preserve"> za tato porušení se stanoví následujícím procentním rozmezím:</w:t>
      </w:r>
    </w:p>
    <w:p w:rsidR="00852D0A" w:rsidRPr="007B5C0B" w:rsidRDefault="00852D0A" w:rsidP="00852D0A">
      <w:pPr>
        <w:numPr>
          <w:ilvl w:val="1"/>
          <w:numId w:val="1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sz w:val="20"/>
        </w:rPr>
      </w:pPr>
      <w:r w:rsidRPr="007B5C0B">
        <w:rPr>
          <w:rFonts w:ascii="Tahoma" w:hAnsi="Tahoma" w:cs="Tahoma"/>
          <w:bCs/>
          <w:sz w:val="20"/>
        </w:rPr>
        <w:t>Předložení vyúčtování podle odst. 2 písm. j) po stanovené lhůtě:</w:t>
      </w:r>
    </w:p>
    <w:p w:rsidR="00852D0A" w:rsidRPr="007B5C0B" w:rsidRDefault="00852D0A" w:rsidP="00852D0A">
      <w:pPr>
        <w:spacing w:before="60"/>
        <w:ind w:left="720"/>
        <w:jc w:val="both"/>
        <w:rPr>
          <w:rFonts w:ascii="Tahoma" w:hAnsi="Tahoma" w:cs="Tahoma"/>
          <w:bCs/>
          <w:sz w:val="20"/>
        </w:rPr>
      </w:pPr>
      <w:r w:rsidRPr="007B5C0B">
        <w:rPr>
          <w:rFonts w:ascii="Tahoma" w:hAnsi="Tahoma" w:cs="Tahoma"/>
          <w:bCs/>
          <w:sz w:val="20"/>
        </w:rPr>
        <w:t>do 7 kalendářních dnů</w:t>
      </w:r>
      <w:r w:rsidRPr="007B5C0B">
        <w:rPr>
          <w:rFonts w:ascii="Tahoma" w:hAnsi="Tahoma" w:cs="Tahoma"/>
          <w:bCs/>
          <w:sz w:val="20"/>
        </w:rPr>
        <w:tab/>
      </w:r>
      <w:r w:rsidRPr="007B5C0B">
        <w:rPr>
          <w:rFonts w:ascii="Tahoma" w:hAnsi="Tahoma" w:cs="Tahoma"/>
          <w:bCs/>
          <w:sz w:val="20"/>
        </w:rPr>
        <w:tab/>
      </w:r>
      <w:r w:rsidRPr="007B5C0B">
        <w:rPr>
          <w:rFonts w:ascii="Tahoma" w:hAnsi="Tahoma" w:cs="Tahoma"/>
          <w:bCs/>
          <w:sz w:val="20"/>
        </w:rPr>
        <w:tab/>
      </w:r>
      <w:r w:rsidRPr="007B5C0B">
        <w:rPr>
          <w:rFonts w:ascii="Tahoma" w:hAnsi="Tahoma" w:cs="Tahoma"/>
          <w:bCs/>
          <w:sz w:val="20"/>
        </w:rPr>
        <w:tab/>
      </w:r>
      <w:r w:rsidRPr="007B5C0B">
        <w:rPr>
          <w:rFonts w:ascii="Tahoma" w:hAnsi="Tahoma" w:cs="Tahoma"/>
          <w:bCs/>
          <w:sz w:val="20"/>
        </w:rPr>
        <w:tab/>
        <w:t xml:space="preserve">  5 % poskytnuté dotace</w:t>
      </w:r>
    </w:p>
    <w:p w:rsidR="00852D0A" w:rsidRPr="007B5C0B" w:rsidRDefault="00852D0A" w:rsidP="00852D0A">
      <w:pPr>
        <w:spacing w:before="60"/>
        <w:ind w:left="720"/>
        <w:jc w:val="both"/>
        <w:rPr>
          <w:rFonts w:ascii="Tahoma" w:hAnsi="Tahoma" w:cs="Tahoma"/>
          <w:bCs/>
          <w:sz w:val="20"/>
        </w:rPr>
      </w:pPr>
      <w:r w:rsidRPr="007B5C0B">
        <w:rPr>
          <w:rFonts w:ascii="Tahoma" w:hAnsi="Tahoma" w:cs="Tahoma"/>
          <w:bCs/>
          <w:sz w:val="20"/>
        </w:rPr>
        <w:t>od 8 do 30 kalendářních dnů</w:t>
      </w:r>
      <w:r w:rsidRPr="007B5C0B">
        <w:rPr>
          <w:rFonts w:ascii="Tahoma" w:hAnsi="Tahoma" w:cs="Tahoma"/>
          <w:bCs/>
          <w:sz w:val="20"/>
        </w:rPr>
        <w:tab/>
      </w:r>
      <w:r w:rsidRPr="007B5C0B">
        <w:rPr>
          <w:rFonts w:ascii="Tahoma" w:hAnsi="Tahoma" w:cs="Tahoma"/>
          <w:bCs/>
          <w:sz w:val="20"/>
        </w:rPr>
        <w:tab/>
      </w:r>
      <w:r w:rsidRPr="007B5C0B">
        <w:rPr>
          <w:rFonts w:ascii="Tahoma" w:hAnsi="Tahoma" w:cs="Tahoma"/>
          <w:bCs/>
          <w:sz w:val="20"/>
        </w:rPr>
        <w:tab/>
      </w:r>
      <w:r w:rsidRPr="007B5C0B">
        <w:rPr>
          <w:rFonts w:ascii="Tahoma" w:hAnsi="Tahoma" w:cs="Tahoma"/>
          <w:bCs/>
          <w:sz w:val="20"/>
        </w:rPr>
        <w:tab/>
        <w:t>10 % poskytnuté dotace</w:t>
      </w:r>
    </w:p>
    <w:p w:rsidR="00852D0A" w:rsidRPr="007B5C0B" w:rsidRDefault="00852D0A" w:rsidP="00852D0A">
      <w:pPr>
        <w:spacing w:before="60"/>
        <w:ind w:left="720"/>
        <w:jc w:val="both"/>
        <w:rPr>
          <w:rFonts w:ascii="Tahoma" w:hAnsi="Tahoma" w:cs="Tahoma"/>
          <w:bCs/>
          <w:sz w:val="20"/>
        </w:rPr>
      </w:pPr>
      <w:r w:rsidRPr="007B5C0B">
        <w:rPr>
          <w:rFonts w:ascii="Tahoma" w:hAnsi="Tahoma" w:cs="Tahoma"/>
          <w:bCs/>
          <w:sz w:val="20"/>
        </w:rPr>
        <w:t>od 31 do 50 kalendářních dnů</w:t>
      </w:r>
      <w:r w:rsidRPr="007B5C0B">
        <w:rPr>
          <w:rFonts w:ascii="Tahoma" w:hAnsi="Tahoma" w:cs="Tahoma"/>
          <w:bCs/>
          <w:sz w:val="20"/>
        </w:rPr>
        <w:tab/>
      </w:r>
      <w:r w:rsidRPr="007B5C0B">
        <w:rPr>
          <w:rFonts w:ascii="Tahoma" w:hAnsi="Tahoma" w:cs="Tahoma"/>
          <w:bCs/>
          <w:sz w:val="20"/>
        </w:rPr>
        <w:tab/>
      </w:r>
      <w:r w:rsidRPr="007B5C0B">
        <w:rPr>
          <w:rFonts w:ascii="Tahoma" w:hAnsi="Tahoma" w:cs="Tahoma"/>
          <w:bCs/>
          <w:sz w:val="20"/>
        </w:rPr>
        <w:tab/>
      </w:r>
      <w:r w:rsidRPr="007B5C0B">
        <w:rPr>
          <w:rFonts w:ascii="Tahoma" w:hAnsi="Tahoma" w:cs="Tahoma"/>
          <w:bCs/>
          <w:sz w:val="20"/>
        </w:rPr>
        <w:tab/>
        <w:t>20 % poskytnuté dotace</w:t>
      </w:r>
    </w:p>
    <w:p w:rsidR="00C70115" w:rsidRDefault="00852D0A" w:rsidP="00852D0A">
      <w:pPr>
        <w:numPr>
          <w:ilvl w:val="1"/>
          <w:numId w:val="1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sz w:val="20"/>
        </w:rPr>
      </w:pPr>
      <w:r w:rsidRPr="007B5C0B">
        <w:rPr>
          <w:rFonts w:ascii="Tahoma" w:hAnsi="Tahoma" w:cs="Tahoma"/>
          <w:bCs/>
          <w:sz w:val="20"/>
        </w:rPr>
        <w:t xml:space="preserve">Porušení povinnosti stanovené v odst. 2 písm. </w:t>
      </w:r>
      <w:r w:rsidR="004632C9">
        <w:rPr>
          <w:rFonts w:ascii="Tahoma" w:hAnsi="Tahoma" w:cs="Tahoma"/>
          <w:bCs/>
          <w:sz w:val="20"/>
        </w:rPr>
        <w:t>r</w:t>
      </w:r>
      <w:r w:rsidRPr="007B5C0B">
        <w:rPr>
          <w:rFonts w:ascii="Tahoma" w:hAnsi="Tahoma" w:cs="Tahoma"/>
          <w:bCs/>
          <w:sz w:val="20"/>
        </w:rPr>
        <w:t>)</w:t>
      </w:r>
      <w:r w:rsidRPr="007B5C0B">
        <w:rPr>
          <w:rFonts w:ascii="Tahoma" w:hAnsi="Tahoma" w:cs="Tahoma"/>
          <w:bCs/>
          <w:sz w:val="20"/>
        </w:rPr>
        <w:tab/>
        <w:t xml:space="preserve">  2 % poskytnuté dotace</w:t>
      </w:r>
    </w:p>
    <w:p w:rsidR="00852D0A" w:rsidRPr="007B5C0B" w:rsidRDefault="00C70115" w:rsidP="00C70115">
      <w:pPr>
        <w:numPr>
          <w:ilvl w:val="1"/>
          <w:numId w:val="1"/>
        </w:numPr>
        <w:tabs>
          <w:tab w:val="clear" w:pos="1440"/>
          <w:tab w:val="num" w:pos="720"/>
          <w:tab w:val="left" w:pos="5580"/>
        </w:tabs>
        <w:spacing w:before="60"/>
        <w:ind w:left="714" w:hanging="357"/>
        <w:jc w:val="both"/>
        <w:rPr>
          <w:rFonts w:ascii="Tahoma" w:hAnsi="Tahoma" w:cs="Tahoma"/>
          <w:bCs/>
          <w:sz w:val="20"/>
        </w:rPr>
      </w:pPr>
      <w:r w:rsidRPr="001D2DEF">
        <w:rPr>
          <w:rFonts w:ascii="Tahoma" w:hAnsi="Tahoma" w:cs="Tahoma"/>
          <w:bCs/>
          <w:sz w:val="20"/>
        </w:rPr>
        <w:t xml:space="preserve">Porušení každé povinnosti stanovené v odst. 2 písm. </w:t>
      </w:r>
      <w:r w:rsidR="00974DE8">
        <w:rPr>
          <w:rFonts w:ascii="Tahoma" w:hAnsi="Tahoma" w:cs="Tahoma"/>
          <w:bCs/>
          <w:sz w:val="20"/>
        </w:rPr>
        <w:t>s</w:t>
      </w:r>
      <w:r w:rsidRPr="001D2DEF">
        <w:rPr>
          <w:rFonts w:ascii="Tahoma" w:hAnsi="Tahoma" w:cs="Tahoma"/>
          <w:bCs/>
          <w:sz w:val="20"/>
        </w:rPr>
        <w:t>)</w:t>
      </w:r>
      <w:r w:rsidRPr="001D2DEF">
        <w:rPr>
          <w:rFonts w:ascii="Tahoma" w:hAnsi="Tahoma" w:cs="Tahoma"/>
          <w:bCs/>
          <w:sz w:val="20"/>
        </w:rPr>
        <w:tab/>
        <w:t xml:space="preserve">    5 % poskytnuté dotace</w:t>
      </w:r>
    </w:p>
    <w:p w:rsidR="00E52D59" w:rsidRDefault="00E52D59" w:rsidP="00325768">
      <w:pPr>
        <w:spacing w:before="360"/>
        <w:jc w:val="center"/>
        <w:rPr>
          <w:rFonts w:ascii="Tahoma" w:hAnsi="Tahoma" w:cs="Tahoma"/>
          <w:b/>
          <w:bCs/>
          <w:sz w:val="20"/>
        </w:rPr>
      </w:pPr>
    </w:p>
    <w:p w:rsidR="00325768" w:rsidRDefault="00325768" w:rsidP="00325768">
      <w:pPr>
        <w:spacing w:before="360"/>
        <w:jc w:val="center"/>
        <w:rPr>
          <w:rFonts w:ascii="Tahoma" w:hAnsi="Tahoma" w:cs="Tahoma"/>
          <w:b/>
          <w:bCs/>
          <w:sz w:val="20"/>
        </w:rPr>
      </w:pPr>
      <w:r>
        <w:rPr>
          <w:rFonts w:ascii="Tahoma" w:hAnsi="Tahoma" w:cs="Tahoma"/>
          <w:b/>
          <w:bCs/>
          <w:sz w:val="20"/>
        </w:rPr>
        <w:lastRenderedPageBreak/>
        <w:t>VI.</w:t>
      </w:r>
    </w:p>
    <w:p w:rsidR="00325768" w:rsidRDefault="00325768" w:rsidP="00325768">
      <w:pPr>
        <w:jc w:val="center"/>
        <w:rPr>
          <w:rFonts w:ascii="Tahoma" w:hAnsi="Tahoma" w:cs="Tahoma"/>
          <w:b/>
          <w:bCs/>
          <w:sz w:val="20"/>
        </w:rPr>
      </w:pPr>
      <w:r>
        <w:rPr>
          <w:rFonts w:ascii="Tahoma" w:hAnsi="Tahoma" w:cs="Tahoma"/>
          <w:b/>
          <w:bCs/>
          <w:sz w:val="20"/>
        </w:rPr>
        <w:t>UZNATELNÝ NÁKLAD</w:t>
      </w:r>
    </w:p>
    <w:p w:rsidR="00325768" w:rsidRDefault="00325768" w:rsidP="00325768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„Uznatelným nákladem“ je náklad, který splňuje všechny níže uvedené podmínky:</w:t>
      </w:r>
    </w:p>
    <w:p w:rsidR="00325768" w:rsidRDefault="00325768" w:rsidP="00325768">
      <w:pPr>
        <w:numPr>
          <w:ilvl w:val="1"/>
          <w:numId w:val="3"/>
        </w:numPr>
        <w:tabs>
          <w:tab w:val="clear" w:pos="1440"/>
          <w:tab w:val="num" w:pos="720"/>
        </w:tabs>
        <w:spacing w:before="60"/>
        <w:ind w:left="720" w:hanging="360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vznikl a byl příjemcem uhrazen v období realizace projektu, tj. v období </w:t>
      </w:r>
      <w:r w:rsidR="001C031C">
        <w:rPr>
          <w:rFonts w:ascii="Tahoma" w:hAnsi="Tahoma" w:cs="Tahoma"/>
          <w:b/>
          <w:sz w:val="20"/>
        </w:rPr>
        <w:t>od </w:t>
      </w:r>
      <w:r w:rsidR="00316024">
        <w:rPr>
          <w:rFonts w:ascii="Tahoma" w:hAnsi="Tahoma" w:cs="Tahoma"/>
          <w:b/>
          <w:sz w:val="20"/>
        </w:rPr>
        <w:t>1</w:t>
      </w:r>
      <w:r w:rsidR="00517C2A">
        <w:rPr>
          <w:rFonts w:ascii="Tahoma" w:hAnsi="Tahoma" w:cs="Tahoma"/>
          <w:b/>
          <w:sz w:val="20"/>
        </w:rPr>
        <w:t xml:space="preserve">. </w:t>
      </w:r>
      <w:r w:rsidR="00DD3253">
        <w:rPr>
          <w:rFonts w:ascii="Tahoma" w:hAnsi="Tahoma" w:cs="Tahoma"/>
          <w:b/>
          <w:sz w:val="20"/>
        </w:rPr>
        <w:t>5</w:t>
      </w:r>
      <w:r w:rsidR="00517C2A">
        <w:rPr>
          <w:rFonts w:ascii="Tahoma" w:hAnsi="Tahoma" w:cs="Tahoma"/>
          <w:b/>
          <w:sz w:val="20"/>
        </w:rPr>
        <w:t>. 2014</w:t>
      </w:r>
      <w:r w:rsidR="001C031C">
        <w:rPr>
          <w:rFonts w:ascii="Tahoma" w:hAnsi="Tahoma" w:cs="Tahoma"/>
          <w:b/>
          <w:sz w:val="20"/>
        </w:rPr>
        <w:t xml:space="preserve"> do </w:t>
      </w:r>
      <w:r w:rsidR="00517C2A">
        <w:rPr>
          <w:rFonts w:ascii="Tahoma" w:hAnsi="Tahoma" w:cs="Tahoma"/>
          <w:b/>
          <w:sz w:val="20"/>
        </w:rPr>
        <w:t>31. 1</w:t>
      </w:r>
      <w:r w:rsidR="00624B07">
        <w:rPr>
          <w:rFonts w:ascii="Tahoma" w:hAnsi="Tahoma" w:cs="Tahoma"/>
          <w:b/>
          <w:sz w:val="20"/>
        </w:rPr>
        <w:t>2</w:t>
      </w:r>
      <w:r w:rsidR="00517C2A">
        <w:rPr>
          <w:rFonts w:ascii="Tahoma" w:hAnsi="Tahoma" w:cs="Tahoma"/>
          <w:b/>
          <w:sz w:val="20"/>
        </w:rPr>
        <w:t>. 2014</w:t>
      </w:r>
      <w:r>
        <w:rPr>
          <w:rFonts w:ascii="Tahoma" w:hAnsi="Tahoma" w:cs="Tahoma"/>
          <w:sz w:val="20"/>
        </w:rPr>
        <w:t xml:space="preserve">, </w:t>
      </w:r>
      <w:r w:rsidR="00075879">
        <w:rPr>
          <w:rFonts w:ascii="Tahoma" w:hAnsi="Tahoma" w:cs="Tahoma"/>
          <w:sz w:val="20"/>
        </w:rPr>
        <w:t xml:space="preserve">u nákladů na energie a osobních nákladů se uplatní výjimka dle čl. VIII odst. 2 písm. d) a h) </w:t>
      </w:r>
      <w:r>
        <w:rPr>
          <w:rFonts w:ascii="Tahoma" w:hAnsi="Tahoma" w:cs="Tahoma"/>
          <w:sz w:val="20"/>
        </w:rPr>
        <w:t>podmín</w:t>
      </w:r>
      <w:r w:rsidR="00075879">
        <w:rPr>
          <w:rFonts w:ascii="Tahoma" w:hAnsi="Tahoma" w:cs="Tahoma"/>
          <w:sz w:val="20"/>
        </w:rPr>
        <w:t>e</w:t>
      </w:r>
      <w:r>
        <w:rPr>
          <w:rFonts w:ascii="Tahoma" w:hAnsi="Tahoma" w:cs="Tahoma"/>
          <w:sz w:val="20"/>
        </w:rPr>
        <w:t>k Dotačního programu,</w:t>
      </w:r>
    </w:p>
    <w:p w:rsidR="00325768" w:rsidRDefault="00325768" w:rsidP="00325768">
      <w:pPr>
        <w:numPr>
          <w:ilvl w:val="1"/>
          <w:numId w:val="3"/>
        </w:numPr>
        <w:tabs>
          <w:tab w:val="clear" w:pos="1440"/>
          <w:tab w:val="num" w:pos="720"/>
        </w:tabs>
        <w:spacing w:before="60"/>
        <w:ind w:left="720" w:hanging="360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byl vynaložen v souladu s účelovým určením dle čl. IV této smlouvy, ostatními podmínkami této smlouvy a podmínkami Dotačního programu,</w:t>
      </w:r>
    </w:p>
    <w:p w:rsidR="00325768" w:rsidRDefault="00325768" w:rsidP="00325768">
      <w:pPr>
        <w:numPr>
          <w:ilvl w:val="1"/>
          <w:numId w:val="3"/>
        </w:numPr>
        <w:tabs>
          <w:tab w:val="clear" w:pos="1440"/>
          <w:tab w:val="num" w:pos="720"/>
        </w:tabs>
        <w:spacing w:before="60"/>
        <w:ind w:left="720" w:hanging="360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vyhovuje zásadám účelnosti, efektivnosti a hospodárnosti dle zákona o finanční kontrole a</w:t>
      </w:r>
    </w:p>
    <w:p w:rsidR="00325768" w:rsidRDefault="00325768" w:rsidP="00325768">
      <w:pPr>
        <w:numPr>
          <w:ilvl w:val="1"/>
          <w:numId w:val="3"/>
        </w:numPr>
        <w:tabs>
          <w:tab w:val="clear" w:pos="1440"/>
          <w:tab w:val="num" w:pos="720"/>
        </w:tabs>
        <w:spacing w:before="60"/>
        <w:ind w:left="720" w:hanging="360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je uveden v nákladovém rozpočtu projektu, který je přílohou č. 1 této smlouvy.</w:t>
      </w:r>
    </w:p>
    <w:p w:rsidR="001F12FC" w:rsidRDefault="001F12FC" w:rsidP="00325768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</w:rPr>
      </w:pPr>
      <w:r w:rsidRPr="00916A5C">
        <w:rPr>
          <w:rFonts w:ascii="Tahoma" w:hAnsi="Tahoma" w:cs="Tahoma"/>
          <w:sz w:val="20"/>
        </w:rPr>
        <w:t>Daň z přidané hodnoty vztahující se k uznatelným nákladům je uznatelným nákladem, pokud příjemce není plátcem této daně nebo pokud mu nevzniká nárok na odpočet této daně</w:t>
      </w:r>
      <w:r>
        <w:rPr>
          <w:rFonts w:ascii="Tahoma" w:hAnsi="Tahoma" w:cs="Tahoma"/>
          <w:sz w:val="20"/>
        </w:rPr>
        <w:t>.</w:t>
      </w:r>
    </w:p>
    <w:p w:rsidR="00325768" w:rsidRDefault="00325768" w:rsidP="00325768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Všechny ostatní náklady vynaložené příjemcem jsou považovány za náklady neuznatelné.</w:t>
      </w:r>
    </w:p>
    <w:p w:rsidR="00AB64D5" w:rsidRDefault="00AB64D5" w:rsidP="00AB64D5">
      <w:pPr>
        <w:pStyle w:val="Zkladntext"/>
        <w:spacing w:before="360"/>
        <w:jc w:val="center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VII.</w:t>
      </w:r>
    </w:p>
    <w:p w:rsidR="00AB64D5" w:rsidRDefault="00AB64D5" w:rsidP="00AB64D5">
      <w:pPr>
        <w:pStyle w:val="Zkladntext"/>
        <w:ind w:left="360"/>
        <w:jc w:val="center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POVINNÁ PUBLICITA</w:t>
      </w:r>
    </w:p>
    <w:p w:rsidR="00C70115" w:rsidRDefault="00C70115" w:rsidP="00C70115">
      <w:pPr>
        <w:numPr>
          <w:ilvl w:val="0"/>
          <w:numId w:val="16"/>
        </w:numPr>
        <w:tabs>
          <w:tab w:val="clear" w:pos="720"/>
        </w:tabs>
        <w:spacing w:before="120"/>
        <w:ind w:left="360"/>
        <w:jc w:val="both"/>
        <w:rPr>
          <w:rFonts w:ascii="Tahoma" w:hAnsi="Tahoma" w:cs="Tahoma"/>
          <w:sz w:val="20"/>
        </w:rPr>
      </w:pPr>
      <w:r w:rsidRPr="00E43D2A">
        <w:rPr>
          <w:rFonts w:ascii="Tahoma" w:hAnsi="Tahoma" w:cs="Tahoma"/>
          <w:sz w:val="20"/>
        </w:rPr>
        <w:t>Příjemce souhlasí se zveřejněním svého jména, adresy, firmy, síd</w:t>
      </w:r>
      <w:r>
        <w:rPr>
          <w:rFonts w:ascii="Tahoma" w:hAnsi="Tahoma" w:cs="Tahoma"/>
          <w:sz w:val="20"/>
        </w:rPr>
        <w:t xml:space="preserve">la </w:t>
      </w:r>
      <w:r w:rsidRPr="00E43D2A">
        <w:rPr>
          <w:rFonts w:ascii="Tahoma" w:hAnsi="Tahoma" w:cs="Tahoma"/>
          <w:sz w:val="20"/>
        </w:rPr>
        <w:t xml:space="preserve">dotačního titulu a výše poskytnuté dotace. Poskytovatel uděluje příjemci souhlas s užíváním </w:t>
      </w:r>
      <w:r>
        <w:rPr>
          <w:rFonts w:ascii="Tahoma" w:hAnsi="Tahoma" w:cs="Tahoma"/>
          <w:sz w:val="20"/>
        </w:rPr>
        <w:t>loga Moravskoslezského kraje</w:t>
      </w:r>
      <w:r w:rsidRPr="00E43D2A">
        <w:rPr>
          <w:rFonts w:ascii="Tahoma" w:hAnsi="Tahoma" w:cs="Tahoma"/>
          <w:sz w:val="20"/>
        </w:rPr>
        <w:t xml:space="preserve"> pro účely a v rozsahu této smlouvy.</w:t>
      </w:r>
      <w:r>
        <w:rPr>
          <w:rFonts w:ascii="Tahoma" w:hAnsi="Tahoma" w:cs="Tahoma"/>
          <w:sz w:val="20"/>
        </w:rPr>
        <w:t xml:space="preserve"> Podmínky užití loga jsou uvedeny v Manuálu jednotného vizuálního stylu Moravskoslezského kraje, který je dostupný na: </w:t>
      </w:r>
      <w:hyperlink r:id="rId10" w:history="1">
        <w:r w:rsidRPr="00676EB7">
          <w:rPr>
            <w:rStyle w:val="Hypertextovodkaz"/>
            <w:rFonts w:ascii="Tahoma" w:hAnsi="Tahoma" w:cs="Tahoma"/>
            <w:sz w:val="20"/>
          </w:rPr>
          <w:t>http://verejna-sprava.kr-moravskoslezsky.cz/assets/samosprava/graficky_manual.pdf</w:t>
        </w:r>
      </w:hyperlink>
      <w:r>
        <w:rPr>
          <w:rFonts w:ascii="Tahoma" w:hAnsi="Tahoma" w:cs="Tahoma"/>
          <w:sz w:val="20"/>
        </w:rPr>
        <w:t xml:space="preserve"> </w:t>
      </w:r>
    </w:p>
    <w:p w:rsidR="00C70115" w:rsidRDefault="00C70115" w:rsidP="00C70115">
      <w:pPr>
        <w:numPr>
          <w:ilvl w:val="0"/>
          <w:numId w:val="16"/>
        </w:numPr>
        <w:tabs>
          <w:tab w:val="clear" w:pos="720"/>
        </w:tabs>
        <w:spacing w:before="120"/>
        <w:ind w:left="360"/>
        <w:jc w:val="both"/>
        <w:rPr>
          <w:rFonts w:ascii="Tahoma" w:hAnsi="Tahoma" w:cs="Tahoma"/>
          <w:sz w:val="20"/>
        </w:rPr>
      </w:pPr>
      <w:r w:rsidRPr="00E43D2A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Příjemce se zavazuje k tomu, že v průběhu realizace projektu, bude prokazatelným a vhodným způsobem prezentovat Moravskoslezský kraj, a to v tomto rozsahu:</w:t>
      </w:r>
    </w:p>
    <w:p w:rsidR="00C70115" w:rsidRPr="00044C21" w:rsidRDefault="00C70115" w:rsidP="00C70115">
      <w:pPr>
        <w:numPr>
          <w:ilvl w:val="0"/>
          <w:numId w:val="17"/>
        </w:numPr>
        <w:jc w:val="both"/>
        <w:rPr>
          <w:rFonts w:ascii="Tahoma" w:hAnsi="Tahoma" w:cs="Tahoma"/>
          <w:sz w:val="20"/>
          <w:szCs w:val="20"/>
          <w:lang w:eastAsia="en-US"/>
        </w:rPr>
      </w:pPr>
      <w:r w:rsidRPr="00044C21">
        <w:rPr>
          <w:rFonts w:ascii="Tahoma" w:hAnsi="Tahoma" w:cs="Tahoma"/>
          <w:iCs/>
          <w:sz w:val="20"/>
          <w:szCs w:val="20"/>
          <w:lang w:eastAsia="en-US"/>
        </w:rPr>
        <w:t xml:space="preserve">na webových stránkách umístit logo Moravskoslezského kraje buď v sekci partneři, nebo přímo u podporované akce, </w:t>
      </w:r>
    </w:p>
    <w:p w:rsidR="00C70115" w:rsidRPr="00044C21" w:rsidRDefault="00C70115" w:rsidP="00C70115">
      <w:pPr>
        <w:numPr>
          <w:ilvl w:val="0"/>
          <w:numId w:val="17"/>
        </w:numPr>
        <w:jc w:val="both"/>
        <w:rPr>
          <w:rFonts w:ascii="Tahoma" w:hAnsi="Tahoma" w:cs="Tahoma"/>
          <w:sz w:val="20"/>
          <w:szCs w:val="20"/>
          <w:lang w:eastAsia="en-US"/>
        </w:rPr>
      </w:pPr>
      <w:r w:rsidRPr="00044C21">
        <w:rPr>
          <w:rFonts w:ascii="Tahoma" w:hAnsi="Tahoma" w:cs="Tahoma"/>
          <w:iCs/>
          <w:sz w:val="20"/>
          <w:szCs w:val="20"/>
          <w:lang w:eastAsia="en-US"/>
        </w:rPr>
        <w:t xml:space="preserve">informovat veřejnost o poskytnutí dotace Moravskoslezským krajem na svých webových stránkách, </w:t>
      </w:r>
    </w:p>
    <w:p w:rsidR="00C70115" w:rsidRPr="00044C21" w:rsidRDefault="00C70115" w:rsidP="00C70115">
      <w:pPr>
        <w:numPr>
          <w:ilvl w:val="0"/>
          <w:numId w:val="17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044C21">
        <w:rPr>
          <w:rFonts w:ascii="Tahoma" w:hAnsi="Tahoma" w:cs="Tahoma"/>
          <w:iCs/>
          <w:sz w:val="20"/>
          <w:szCs w:val="20"/>
          <w:lang w:eastAsia="en-US"/>
        </w:rPr>
        <w:t>na všech pozvánkách, plakátech, poutačích, katalozích a podobných nosičích reklamy použít logo Moravskoslezského kraje,</w:t>
      </w:r>
    </w:p>
    <w:p w:rsidR="00C70115" w:rsidRPr="00044C21" w:rsidRDefault="00C70115" w:rsidP="00C70115">
      <w:pPr>
        <w:numPr>
          <w:ilvl w:val="0"/>
          <w:numId w:val="17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044C21">
        <w:rPr>
          <w:rFonts w:ascii="Tahoma" w:hAnsi="Tahoma" w:cs="Tahoma"/>
          <w:iCs/>
          <w:sz w:val="20"/>
          <w:szCs w:val="20"/>
          <w:lang w:eastAsia="en-US"/>
        </w:rPr>
        <w:t>instalovat v prostorách realizace projektu logo Moravskoslezského kraje,</w:t>
      </w:r>
    </w:p>
    <w:p w:rsidR="00C70115" w:rsidRPr="00044C21" w:rsidRDefault="00C70115" w:rsidP="00C70115">
      <w:pPr>
        <w:numPr>
          <w:ilvl w:val="0"/>
          <w:numId w:val="17"/>
        </w:numPr>
        <w:jc w:val="both"/>
        <w:rPr>
          <w:rFonts w:ascii="Tahoma" w:hAnsi="Tahoma" w:cs="Tahoma"/>
          <w:sz w:val="20"/>
          <w:szCs w:val="20"/>
          <w:lang w:eastAsia="en-US"/>
        </w:rPr>
      </w:pPr>
      <w:r w:rsidRPr="00044C21">
        <w:rPr>
          <w:rFonts w:ascii="Tahoma" w:hAnsi="Tahoma" w:cs="Tahoma"/>
          <w:iCs/>
          <w:sz w:val="20"/>
          <w:szCs w:val="20"/>
          <w:lang w:eastAsia="en-US"/>
        </w:rPr>
        <w:t>viditelně uvádět na všech písemnostech, které souvisejí s realizací projektu a při všech formách jeho propagace viditelně logo Moravskoslezského kraje a skutečnost, že jde o aktivitu nebo službu, která byla podpořena poskytovatelem,</w:t>
      </w:r>
    </w:p>
    <w:p w:rsidR="00C70115" w:rsidRPr="00044C21" w:rsidRDefault="00C70115" w:rsidP="00C70115">
      <w:pPr>
        <w:numPr>
          <w:ilvl w:val="0"/>
          <w:numId w:val="17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044C21">
        <w:rPr>
          <w:rFonts w:ascii="Tahoma" w:hAnsi="Tahoma" w:cs="Tahoma"/>
          <w:iCs/>
          <w:sz w:val="20"/>
          <w:szCs w:val="20"/>
          <w:lang w:eastAsia="en-US"/>
        </w:rPr>
        <w:t xml:space="preserve">zajistit fotodokumentaci </w:t>
      </w:r>
      <w:r w:rsidR="00974DE8" w:rsidRPr="00044C21">
        <w:rPr>
          <w:rFonts w:ascii="Tahoma" w:hAnsi="Tahoma" w:cs="Tahoma"/>
          <w:iCs/>
          <w:sz w:val="20"/>
          <w:szCs w:val="20"/>
          <w:lang w:eastAsia="en-US"/>
        </w:rPr>
        <w:t>podpořené</w:t>
      </w:r>
      <w:r w:rsidR="00974DE8">
        <w:rPr>
          <w:rFonts w:ascii="Tahoma" w:hAnsi="Tahoma" w:cs="Tahoma"/>
          <w:iCs/>
          <w:sz w:val="20"/>
          <w:szCs w:val="20"/>
          <w:lang w:eastAsia="en-US"/>
        </w:rPr>
        <w:t>m projektu</w:t>
      </w:r>
      <w:r w:rsidRPr="00044C21">
        <w:rPr>
          <w:rFonts w:ascii="Tahoma" w:hAnsi="Tahoma" w:cs="Tahoma"/>
          <w:iCs/>
          <w:sz w:val="20"/>
          <w:szCs w:val="20"/>
          <w:lang w:eastAsia="en-US"/>
        </w:rPr>
        <w:t>.</w:t>
      </w:r>
    </w:p>
    <w:p w:rsidR="00C70115" w:rsidRPr="00044C21" w:rsidRDefault="00C70115" w:rsidP="00C70115">
      <w:pPr>
        <w:numPr>
          <w:ilvl w:val="0"/>
          <w:numId w:val="16"/>
        </w:numPr>
        <w:tabs>
          <w:tab w:val="clear" w:pos="720"/>
        </w:tabs>
        <w:spacing w:before="120"/>
        <w:ind w:left="360"/>
        <w:jc w:val="both"/>
        <w:rPr>
          <w:rFonts w:ascii="Tahoma" w:hAnsi="Tahoma" w:cs="Tahoma"/>
          <w:sz w:val="20"/>
          <w:szCs w:val="20"/>
          <w:lang w:eastAsia="en-US"/>
        </w:rPr>
      </w:pPr>
      <w:r w:rsidRPr="00044C21">
        <w:rPr>
          <w:rFonts w:ascii="Tahoma" w:hAnsi="Tahoma" w:cs="Tahoma"/>
          <w:sz w:val="20"/>
          <w:szCs w:val="20"/>
          <w:lang w:eastAsia="en-US"/>
        </w:rPr>
        <w:t xml:space="preserve">Příjemce dotace je povinen doložit způsob prezentace Moravskoslezského kraje </w:t>
      </w:r>
      <w:r w:rsidR="00AB64D5">
        <w:rPr>
          <w:rFonts w:ascii="Tahoma" w:hAnsi="Tahoma" w:cs="Tahoma"/>
          <w:sz w:val="20"/>
          <w:szCs w:val="20"/>
          <w:lang w:eastAsia="en-US"/>
        </w:rPr>
        <w:t>(např. fotodokumentací, případně na CD nebo DVD nosiči) a to jak</w:t>
      </w:r>
      <w:r w:rsidRPr="00044C21">
        <w:rPr>
          <w:rFonts w:ascii="Tahoma" w:hAnsi="Tahoma" w:cs="Tahoma"/>
          <w:sz w:val="20"/>
          <w:szCs w:val="20"/>
          <w:lang w:eastAsia="en-US"/>
        </w:rPr>
        <w:t>o povinnou součást závěrečného vyúčtování celého realizovaného projektu.</w:t>
      </w:r>
    </w:p>
    <w:p w:rsidR="00C70115" w:rsidRPr="00044C21" w:rsidRDefault="00C70115" w:rsidP="00C70115">
      <w:pPr>
        <w:numPr>
          <w:ilvl w:val="0"/>
          <w:numId w:val="16"/>
        </w:numPr>
        <w:tabs>
          <w:tab w:val="clear" w:pos="720"/>
        </w:tabs>
        <w:spacing w:before="120"/>
        <w:ind w:left="360"/>
        <w:jc w:val="both"/>
        <w:rPr>
          <w:rFonts w:ascii="Tahoma" w:hAnsi="Tahoma" w:cs="Tahoma"/>
          <w:sz w:val="20"/>
          <w:szCs w:val="20"/>
          <w:lang w:eastAsia="en-US"/>
        </w:rPr>
      </w:pPr>
      <w:r w:rsidRPr="00044C21">
        <w:rPr>
          <w:rFonts w:ascii="Tahoma" w:hAnsi="Tahoma" w:cs="Tahoma"/>
          <w:sz w:val="20"/>
          <w:szCs w:val="20"/>
          <w:lang w:eastAsia="en-US"/>
        </w:rPr>
        <w:t xml:space="preserve">Veškeré náklady, které příjemce vynaloží na splnění povinností stanovených v tomto článku smlouvy, hradí příjemce. </w:t>
      </w:r>
    </w:p>
    <w:p w:rsidR="00325768" w:rsidRDefault="00325768" w:rsidP="00325768">
      <w:pPr>
        <w:spacing w:before="360"/>
        <w:jc w:val="center"/>
        <w:rPr>
          <w:rFonts w:ascii="Tahoma" w:hAnsi="Tahoma" w:cs="Tahoma"/>
          <w:b/>
          <w:bCs/>
          <w:sz w:val="20"/>
        </w:rPr>
      </w:pPr>
      <w:r>
        <w:rPr>
          <w:rFonts w:ascii="Tahoma" w:hAnsi="Tahoma" w:cs="Tahoma"/>
          <w:b/>
          <w:bCs/>
          <w:sz w:val="20"/>
        </w:rPr>
        <w:t>VII</w:t>
      </w:r>
      <w:r w:rsidR="00C70115">
        <w:rPr>
          <w:rFonts w:ascii="Tahoma" w:hAnsi="Tahoma" w:cs="Tahoma"/>
          <w:b/>
          <w:bCs/>
          <w:sz w:val="20"/>
        </w:rPr>
        <w:t>I</w:t>
      </w:r>
      <w:r>
        <w:rPr>
          <w:rFonts w:ascii="Tahoma" w:hAnsi="Tahoma" w:cs="Tahoma"/>
          <w:b/>
          <w:bCs/>
          <w:sz w:val="20"/>
        </w:rPr>
        <w:t>.</w:t>
      </w:r>
    </w:p>
    <w:p w:rsidR="00325768" w:rsidRDefault="00325768" w:rsidP="00325768">
      <w:pPr>
        <w:jc w:val="center"/>
        <w:rPr>
          <w:rFonts w:ascii="Tahoma" w:hAnsi="Tahoma" w:cs="Tahoma"/>
          <w:b/>
          <w:bCs/>
          <w:sz w:val="20"/>
        </w:rPr>
      </w:pPr>
      <w:r>
        <w:rPr>
          <w:rFonts w:ascii="Tahoma" w:hAnsi="Tahoma" w:cs="Tahoma"/>
          <w:b/>
          <w:bCs/>
          <w:sz w:val="20"/>
        </w:rPr>
        <w:t>ZÁVĚREČNÁ USTANOVENÍ</w:t>
      </w:r>
    </w:p>
    <w:p w:rsidR="00325768" w:rsidRPr="00A75D27" w:rsidRDefault="00325768" w:rsidP="00325768">
      <w:pPr>
        <w:numPr>
          <w:ilvl w:val="0"/>
          <w:numId w:val="2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Poskytovatel si vyhrazuje právo odstoupit od této smlouvy v případě, že příjemce</w:t>
      </w:r>
      <w:r w:rsidRPr="00A75D27">
        <w:rPr>
          <w:rFonts w:ascii="Tahoma" w:hAnsi="Tahoma" w:cs="Tahoma"/>
          <w:sz w:val="20"/>
        </w:rPr>
        <w:t xml:space="preserve"> poruší rozpočtovou kázeň a poskytova</w:t>
      </w:r>
      <w:r>
        <w:rPr>
          <w:rFonts w:ascii="Tahoma" w:hAnsi="Tahoma" w:cs="Tahoma"/>
          <w:sz w:val="20"/>
        </w:rPr>
        <w:t>te</w:t>
      </w:r>
      <w:r w:rsidRPr="00A75D27">
        <w:rPr>
          <w:rFonts w:ascii="Tahoma" w:hAnsi="Tahoma" w:cs="Tahoma"/>
          <w:sz w:val="20"/>
        </w:rPr>
        <w:t xml:space="preserve">l má podle této smlouvy ještě povinnost poskytnout </w:t>
      </w:r>
      <w:r>
        <w:rPr>
          <w:rFonts w:ascii="Tahoma" w:hAnsi="Tahoma" w:cs="Tahoma"/>
          <w:sz w:val="20"/>
        </w:rPr>
        <w:t>příjemci další</w:t>
      </w:r>
      <w:r w:rsidRPr="00A75D27">
        <w:rPr>
          <w:rFonts w:ascii="Tahoma" w:hAnsi="Tahoma" w:cs="Tahoma"/>
          <w:sz w:val="20"/>
        </w:rPr>
        <w:t xml:space="preserve"> finanční plnění.</w:t>
      </w:r>
    </w:p>
    <w:p w:rsidR="00325768" w:rsidRDefault="00325768" w:rsidP="00325768">
      <w:pPr>
        <w:numPr>
          <w:ilvl w:val="0"/>
          <w:numId w:val="2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V případě, že poskytovatel odstoupí od smlouvy, je příjemce povinen přijatou dotaci vrátit zpět na účet poskytovatele, a to v plně poskytnuté výši.</w:t>
      </w:r>
    </w:p>
    <w:p w:rsidR="00A16AC4" w:rsidRDefault="00A16AC4" w:rsidP="00A16AC4">
      <w:pPr>
        <w:spacing w:before="120"/>
        <w:ind w:left="357"/>
        <w:jc w:val="both"/>
        <w:rPr>
          <w:rFonts w:ascii="Tahoma" w:hAnsi="Tahoma" w:cs="Tahoma"/>
          <w:sz w:val="20"/>
        </w:rPr>
      </w:pPr>
      <w:r>
        <w:object w:dxaOrig="8926" w:dyaOrig="12616">
          <v:shape id="_x0000_i1026" type="#_x0000_t75" style="width:446.25pt;height:630.75pt" o:ole="">
            <v:imagedata r:id="rId11" o:title=""/>
          </v:shape>
          <o:OLEObject Type="Embed" ProgID="AcroExch.Document.7" ShapeID="_x0000_i1026" DrawAspect="Content" ObjectID="_1470634840" r:id="rId12"/>
        </w:object>
      </w:r>
    </w:p>
    <w:p w:rsidR="00FC5A77" w:rsidRDefault="00FC5A77" w:rsidP="00325768">
      <w:pPr>
        <w:tabs>
          <w:tab w:val="left" w:pos="567"/>
          <w:tab w:val="left" w:pos="6804"/>
        </w:tabs>
        <w:jc w:val="both"/>
        <w:rPr>
          <w:rFonts w:ascii="Tahoma" w:hAnsi="Tahoma" w:cs="Tahoma"/>
          <w:sz w:val="20"/>
        </w:rPr>
      </w:pPr>
    </w:p>
    <w:p w:rsidR="00FC5A77" w:rsidRDefault="00FC5A77" w:rsidP="00325768">
      <w:pPr>
        <w:tabs>
          <w:tab w:val="left" w:pos="567"/>
          <w:tab w:val="left" w:pos="6804"/>
        </w:tabs>
        <w:jc w:val="both"/>
        <w:rPr>
          <w:rFonts w:ascii="Tahoma" w:hAnsi="Tahoma" w:cs="Tahoma"/>
          <w:sz w:val="20"/>
        </w:rPr>
      </w:pPr>
    </w:p>
    <w:p w:rsidR="00FC5A77" w:rsidRDefault="00FC5A77" w:rsidP="00325768">
      <w:pPr>
        <w:tabs>
          <w:tab w:val="left" w:pos="567"/>
          <w:tab w:val="left" w:pos="6804"/>
        </w:tabs>
        <w:jc w:val="both"/>
        <w:rPr>
          <w:rFonts w:ascii="Tahoma" w:hAnsi="Tahoma" w:cs="Tahoma"/>
          <w:sz w:val="20"/>
        </w:rPr>
      </w:pPr>
    </w:p>
    <w:p w:rsidR="00FC5A77" w:rsidRDefault="00FC5A77" w:rsidP="00325768">
      <w:pPr>
        <w:tabs>
          <w:tab w:val="left" w:pos="567"/>
          <w:tab w:val="left" w:pos="6804"/>
        </w:tabs>
        <w:jc w:val="both"/>
        <w:rPr>
          <w:rFonts w:ascii="Tahoma" w:hAnsi="Tahoma" w:cs="Tahoma"/>
          <w:sz w:val="20"/>
        </w:rPr>
      </w:pPr>
    </w:p>
    <w:p w:rsidR="00FC5A77" w:rsidRDefault="00FC5A77" w:rsidP="00325768">
      <w:pPr>
        <w:tabs>
          <w:tab w:val="left" w:pos="567"/>
          <w:tab w:val="left" w:pos="6804"/>
        </w:tabs>
        <w:jc w:val="both"/>
        <w:rPr>
          <w:rFonts w:ascii="Tahoma" w:hAnsi="Tahoma" w:cs="Tahoma"/>
          <w:sz w:val="20"/>
        </w:rPr>
      </w:pPr>
    </w:p>
    <w:p w:rsidR="00FC5A77" w:rsidRDefault="00FC5A77" w:rsidP="00325768">
      <w:pPr>
        <w:tabs>
          <w:tab w:val="left" w:pos="567"/>
          <w:tab w:val="left" w:pos="6804"/>
        </w:tabs>
        <w:jc w:val="both"/>
        <w:rPr>
          <w:rFonts w:ascii="Tahoma" w:hAnsi="Tahoma" w:cs="Tahoma"/>
          <w:sz w:val="20"/>
        </w:rPr>
        <w:sectPr w:rsidR="00FC5A77" w:rsidSect="00FC5A77">
          <w:footerReference w:type="even" r:id="rId13"/>
          <w:footerReference w:type="default" r:id="rId14"/>
          <w:pgSz w:w="11906" w:h="16838"/>
          <w:pgMar w:top="1418" w:right="1134" w:bottom="1418" w:left="1276" w:header="709" w:footer="709" w:gutter="0"/>
          <w:cols w:space="708"/>
          <w:docGrid w:linePitch="360"/>
        </w:sectPr>
      </w:pPr>
    </w:p>
    <w:p w:rsidR="00FC5A77" w:rsidRDefault="00FC5A77" w:rsidP="00325768">
      <w:pPr>
        <w:tabs>
          <w:tab w:val="left" w:pos="567"/>
          <w:tab w:val="left" w:pos="6804"/>
        </w:tabs>
        <w:jc w:val="both"/>
        <w:rPr>
          <w:rFonts w:ascii="Tahoma" w:hAnsi="Tahoma" w:cs="Tahoma"/>
          <w:sz w:val="20"/>
        </w:rPr>
      </w:pPr>
    </w:p>
    <w:tbl>
      <w:tblPr>
        <w:tblW w:w="13499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7"/>
        <w:gridCol w:w="26"/>
        <w:gridCol w:w="5758"/>
        <w:gridCol w:w="200"/>
        <w:gridCol w:w="2290"/>
        <w:gridCol w:w="106"/>
        <w:gridCol w:w="2291"/>
        <w:gridCol w:w="165"/>
        <w:gridCol w:w="1833"/>
        <w:gridCol w:w="23"/>
      </w:tblGrid>
      <w:tr w:rsidR="00FC5A77" w:rsidTr="00FC5A77">
        <w:trPr>
          <w:trHeight w:val="375"/>
        </w:trPr>
        <w:tc>
          <w:tcPr>
            <w:tcW w:w="6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Příloha č. 1</w:t>
            </w:r>
          </w:p>
        </w:tc>
        <w:tc>
          <w:tcPr>
            <w:tcW w:w="2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rPr>
                <w:rFonts w:ascii="Tahoma" w:hAnsi="Tahoma" w:cs="Tahoma"/>
                <w:b/>
                <w:bCs/>
                <w:sz w:val="22"/>
                <w:szCs w:val="22"/>
              </w:rPr>
            </w:pPr>
          </w:p>
        </w:tc>
        <w:tc>
          <w:tcPr>
            <w:tcW w:w="1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C5A77" w:rsidTr="00FC5A77">
        <w:trPr>
          <w:trHeight w:val="420"/>
        </w:trPr>
        <w:tc>
          <w:tcPr>
            <w:tcW w:w="1349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A77" w:rsidRDefault="00FC5A77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Nákladový rozpočet projektu - Uznatelné neinvestiční náklady/výdaje</w:t>
            </w:r>
          </w:p>
        </w:tc>
      </w:tr>
      <w:tr w:rsidR="00FC5A77" w:rsidTr="00FC5A77">
        <w:trPr>
          <w:trHeight w:val="180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5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FC5A77" w:rsidTr="00FC5A77">
        <w:trPr>
          <w:trHeight w:val="525"/>
        </w:trPr>
        <w:tc>
          <w:tcPr>
            <w:tcW w:w="6791" w:type="dxa"/>
            <w:gridSpan w:val="4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double" w:sz="6" w:space="0" w:color="000000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Druh nákladu/výdaje</w:t>
            </w:r>
          </w:p>
        </w:tc>
        <w:tc>
          <w:tcPr>
            <w:tcW w:w="4852" w:type="dxa"/>
            <w:gridSpan w:val="4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000000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Celkové plánované uznatelné náklady /výdaje projektu</w:t>
            </w:r>
          </w:p>
        </w:tc>
        <w:tc>
          <w:tcPr>
            <w:tcW w:w="1856" w:type="dxa"/>
            <w:gridSpan w:val="2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Vyjádření poskytovatele</w:t>
            </w:r>
          </w:p>
        </w:tc>
      </w:tr>
      <w:tr w:rsidR="00FC5A77" w:rsidTr="00FC5A77">
        <w:trPr>
          <w:trHeight w:val="1260"/>
        </w:trPr>
        <w:tc>
          <w:tcPr>
            <w:tcW w:w="6791" w:type="dxa"/>
            <w:gridSpan w:val="4"/>
            <w:vMerge/>
            <w:tcBorders>
              <w:top w:val="nil"/>
              <w:left w:val="single" w:sz="8" w:space="0" w:color="auto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:rsidR="00FC5A77" w:rsidRDefault="00FC5A77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2396" w:type="dxa"/>
            <w:gridSpan w:val="2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Plánované uznatelné náklady/výdaje    (zaokrouhlené na celé stokoruny)</w:t>
            </w:r>
          </w:p>
        </w:tc>
        <w:tc>
          <w:tcPr>
            <w:tcW w:w="245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Požadovaná výše </w:t>
            </w:r>
            <w:proofErr w:type="gramStart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dotace      (zaokrouhlené</w:t>
            </w:r>
            <w:proofErr w:type="gramEnd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na celé stokoruny)</w:t>
            </w:r>
          </w:p>
        </w:tc>
        <w:tc>
          <w:tcPr>
            <w:tcW w:w="185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Přiznaná výše dotace</w:t>
            </w:r>
          </w:p>
        </w:tc>
      </w:tr>
      <w:tr w:rsidR="00FC5A77" w:rsidTr="00FC5A77">
        <w:trPr>
          <w:trHeight w:val="270"/>
        </w:trPr>
        <w:tc>
          <w:tcPr>
            <w:tcW w:w="6791" w:type="dxa"/>
            <w:gridSpan w:val="4"/>
            <w:vMerge/>
            <w:tcBorders>
              <w:top w:val="nil"/>
              <w:left w:val="single" w:sz="8" w:space="0" w:color="auto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:rsidR="00FC5A77" w:rsidRDefault="00FC5A77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2396" w:type="dxa"/>
            <w:gridSpan w:val="2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 (v Kč)</w:t>
            </w:r>
          </w:p>
        </w:tc>
        <w:tc>
          <w:tcPr>
            <w:tcW w:w="2456" w:type="dxa"/>
            <w:gridSpan w:val="2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 (v Kč)</w:t>
            </w:r>
          </w:p>
        </w:tc>
        <w:tc>
          <w:tcPr>
            <w:tcW w:w="1856" w:type="dxa"/>
            <w:gridSpan w:val="2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 (v Kč)</w:t>
            </w:r>
          </w:p>
        </w:tc>
      </w:tr>
      <w:tr w:rsidR="00FC5A77" w:rsidTr="00FC5A77">
        <w:trPr>
          <w:trHeight w:val="330"/>
        </w:trPr>
        <w:tc>
          <w:tcPr>
            <w:tcW w:w="6791" w:type="dxa"/>
            <w:gridSpan w:val="4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FC5A77" w:rsidRDefault="00FC5A7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 </w:t>
            </w:r>
          </w:p>
        </w:tc>
        <w:tc>
          <w:tcPr>
            <w:tcW w:w="2396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A77" w:rsidRDefault="00FC5A7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a</w:t>
            </w:r>
          </w:p>
        </w:tc>
        <w:tc>
          <w:tcPr>
            <w:tcW w:w="2456" w:type="dxa"/>
            <w:gridSpan w:val="2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5A77" w:rsidRDefault="00FC5A7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b</w:t>
            </w:r>
          </w:p>
        </w:tc>
        <w:tc>
          <w:tcPr>
            <w:tcW w:w="185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</w:t>
            </w:r>
          </w:p>
        </w:tc>
      </w:tr>
      <w:tr w:rsidR="00FC5A77" w:rsidTr="00FC5A77">
        <w:trPr>
          <w:trHeight w:val="379"/>
        </w:trPr>
        <w:tc>
          <w:tcPr>
            <w:tcW w:w="6791" w:type="dxa"/>
            <w:gridSpan w:val="4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double" w:sz="6" w:space="0" w:color="000000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ind w:firstLineChars="100" w:firstLine="240"/>
              <w:rPr>
                <w:rFonts w:ascii="Tahoma" w:hAnsi="Tahoma" w:cs="Tahoma"/>
                <w:b/>
                <w:bCs/>
                <w:i/>
                <w:iCs/>
              </w:rPr>
            </w:pPr>
            <w:r>
              <w:rPr>
                <w:rFonts w:ascii="Tahoma" w:hAnsi="Tahoma" w:cs="Tahoma"/>
                <w:b/>
                <w:bCs/>
                <w:i/>
                <w:iCs/>
              </w:rPr>
              <w:t>1.   Spotřebované nákupy celkem</w:t>
            </w:r>
          </w:p>
        </w:tc>
        <w:tc>
          <w:tcPr>
            <w:tcW w:w="239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390 000</w:t>
            </w:r>
          </w:p>
        </w:tc>
        <w:tc>
          <w:tcPr>
            <w:tcW w:w="2456" w:type="dxa"/>
            <w:gridSpan w:val="2"/>
            <w:tcBorders>
              <w:top w:val="nil"/>
              <w:left w:val="double" w:sz="6" w:space="0" w:color="auto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0</w:t>
            </w:r>
          </w:p>
        </w:tc>
        <w:tc>
          <w:tcPr>
            <w:tcW w:w="1856" w:type="dxa"/>
            <w:gridSpan w:val="2"/>
            <w:tcBorders>
              <w:top w:val="double" w:sz="6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0</w:t>
            </w:r>
          </w:p>
        </w:tc>
      </w:tr>
      <w:tr w:rsidR="00FC5A77" w:rsidTr="00FC5A77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Druh</w:t>
            </w:r>
          </w:p>
        </w:tc>
        <w:tc>
          <w:tcPr>
            <w:tcW w:w="5984" w:type="dxa"/>
            <w:gridSpan w:val="3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ind w:firstLineChars="100" w:firstLine="20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1.1   Spotřeba</w:t>
            </w:r>
            <w:proofErr w:type="gramEnd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materiálu </w:t>
            </w:r>
          </w:p>
        </w:tc>
        <w:tc>
          <w:tcPr>
            <w:tcW w:w="2396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320 000</w:t>
            </w:r>
          </w:p>
        </w:tc>
        <w:tc>
          <w:tcPr>
            <w:tcW w:w="2456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856" w:type="dxa"/>
            <w:gridSpan w:val="2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0</w:t>
            </w:r>
          </w:p>
        </w:tc>
      </w:tr>
      <w:tr w:rsidR="00FC5A77" w:rsidTr="00FC5A77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984" w:type="dxa"/>
            <w:gridSpan w:val="3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FC5A77" w:rsidRDefault="00FC5A77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1.1.1 propagace, věcné ceny, tiskové a grafické služby, </w:t>
            </w:r>
          </w:p>
        </w:tc>
        <w:tc>
          <w:tcPr>
            <w:tcW w:w="2396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320 000</w:t>
            </w:r>
          </w:p>
        </w:tc>
        <w:tc>
          <w:tcPr>
            <w:tcW w:w="24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  <w:tc>
          <w:tcPr>
            <w:tcW w:w="18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</w:tr>
      <w:tr w:rsidR="00FC5A77" w:rsidTr="00FC5A77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984" w:type="dxa"/>
            <w:gridSpan w:val="3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1.1.2 </w:t>
            </w:r>
          </w:p>
        </w:tc>
        <w:tc>
          <w:tcPr>
            <w:tcW w:w="2396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4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18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FC5A77" w:rsidTr="00FC5A77">
        <w:trPr>
          <w:trHeight w:val="379"/>
        </w:trPr>
        <w:tc>
          <w:tcPr>
            <w:tcW w:w="80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Druh</w:t>
            </w:r>
          </w:p>
        </w:tc>
        <w:tc>
          <w:tcPr>
            <w:tcW w:w="5984" w:type="dxa"/>
            <w:gridSpan w:val="3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ind w:firstLineChars="100" w:firstLine="20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1.2   Drobný</w:t>
            </w:r>
            <w:proofErr w:type="gramEnd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dlouhodobý hmotný majetek </w:t>
            </w:r>
          </w:p>
        </w:tc>
        <w:tc>
          <w:tcPr>
            <w:tcW w:w="2396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0</w:t>
            </w:r>
          </w:p>
        </w:tc>
        <w:tc>
          <w:tcPr>
            <w:tcW w:w="2456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0</w:t>
            </w:r>
          </w:p>
        </w:tc>
        <w:tc>
          <w:tcPr>
            <w:tcW w:w="1856" w:type="dxa"/>
            <w:gridSpan w:val="2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0</w:t>
            </w:r>
          </w:p>
        </w:tc>
      </w:tr>
      <w:tr w:rsidR="00FC5A77" w:rsidTr="00FC5A77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984" w:type="dxa"/>
            <w:gridSpan w:val="3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FC5A77" w:rsidRDefault="00FC5A77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1.2.1</w:t>
            </w:r>
          </w:p>
        </w:tc>
        <w:tc>
          <w:tcPr>
            <w:tcW w:w="2396" w:type="dxa"/>
            <w:gridSpan w:val="2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 </w:t>
            </w:r>
          </w:p>
        </w:tc>
        <w:tc>
          <w:tcPr>
            <w:tcW w:w="2456" w:type="dxa"/>
            <w:gridSpan w:val="2"/>
            <w:tcBorders>
              <w:top w:val="nil"/>
              <w:left w:val="double" w:sz="6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 </w:t>
            </w:r>
          </w:p>
        </w:tc>
        <w:tc>
          <w:tcPr>
            <w:tcW w:w="1856" w:type="dxa"/>
            <w:gridSpan w:val="2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 </w:t>
            </w:r>
          </w:p>
        </w:tc>
      </w:tr>
      <w:tr w:rsidR="00FC5A77" w:rsidTr="00FC5A77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984" w:type="dxa"/>
            <w:gridSpan w:val="3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FC5A77" w:rsidRDefault="00FC5A77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1.2.2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 </w:t>
            </w:r>
          </w:p>
        </w:tc>
        <w:tc>
          <w:tcPr>
            <w:tcW w:w="2456" w:type="dxa"/>
            <w:gridSpan w:val="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 </w:t>
            </w:r>
          </w:p>
        </w:tc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 </w:t>
            </w:r>
          </w:p>
        </w:tc>
      </w:tr>
      <w:tr w:rsidR="00FC5A77" w:rsidTr="00FC5A77">
        <w:trPr>
          <w:trHeight w:val="379"/>
        </w:trPr>
        <w:tc>
          <w:tcPr>
            <w:tcW w:w="80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Druh</w:t>
            </w:r>
          </w:p>
        </w:tc>
        <w:tc>
          <w:tcPr>
            <w:tcW w:w="5984" w:type="dxa"/>
            <w:gridSpan w:val="3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ind w:firstLineChars="100" w:firstLine="20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1.3   Drobný</w:t>
            </w:r>
            <w:proofErr w:type="gramEnd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dlouhodobý nehmotný majetek </w:t>
            </w:r>
          </w:p>
        </w:tc>
        <w:tc>
          <w:tcPr>
            <w:tcW w:w="2396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0</w:t>
            </w:r>
          </w:p>
        </w:tc>
        <w:tc>
          <w:tcPr>
            <w:tcW w:w="2456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0</w:t>
            </w:r>
          </w:p>
        </w:tc>
        <w:tc>
          <w:tcPr>
            <w:tcW w:w="1856" w:type="dxa"/>
            <w:gridSpan w:val="2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0</w:t>
            </w:r>
          </w:p>
        </w:tc>
      </w:tr>
      <w:tr w:rsidR="00FC5A77" w:rsidTr="00FC5A77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984" w:type="dxa"/>
            <w:gridSpan w:val="3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1.3.1</w:t>
            </w:r>
          </w:p>
        </w:tc>
        <w:tc>
          <w:tcPr>
            <w:tcW w:w="2396" w:type="dxa"/>
            <w:gridSpan w:val="2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 </w:t>
            </w:r>
          </w:p>
        </w:tc>
        <w:tc>
          <w:tcPr>
            <w:tcW w:w="2456" w:type="dxa"/>
            <w:gridSpan w:val="2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 </w:t>
            </w:r>
          </w:p>
        </w:tc>
        <w:tc>
          <w:tcPr>
            <w:tcW w:w="1856" w:type="dxa"/>
            <w:gridSpan w:val="2"/>
            <w:tcBorders>
              <w:top w:val="double" w:sz="6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 </w:t>
            </w:r>
          </w:p>
        </w:tc>
      </w:tr>
      <w:tr w:rsidR="00FC5A77" w:rsidTr="00FC5A77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984" w:type="dxa"/>
            <w:gridSpan w:val="3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1.3.2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 </w:t>
            </w:r>
          </w:p>
        </w:tc>
        <w:tc>
          <w:tcPr>
            <w:tcW w:w="2456" w:type="dxa"/>
            <w:gridSpan w:val="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 </w:t>
            </w:r>
          </w:p>
        </w:tc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 </w:t>
            </w:r>
          </w:p>
        </w:tc>
      </w:tr>
      <w:tr w:rsidR="00FC5A77" w:rsidTr="00FC5A77">
        <w:trPr>
          <w:trHeight w:val="379"/>
        </w:trPr>
        <w:tc>
          <w:tcPr>
            <w:tcW w:w="80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Druh</w:t>
            </w:r>
          </w:p>
        </w:tc>
        <w:tc>
          <w:tcPr>
            <w:tcW w:w="5984" w:type="dxa"/>
            <w:gridSpan w:val="3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ind w:firstLineChars="100" w:firstLine="20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1.4   Spotřeba</w:t>
            </w:r>
            <w:proofErr w:type="gramEnd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energie</w:t>
            </w:r>
          </w:p>
        </w:tc>
        <w:tc>
          <w:tcPr>
            <w:tcW w:w="2396" w:type="dxa"/>
            <w:gridSpan w:val="2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70 000</w:t>
            </w:r>
          </w:p>
        </w:tc>
        <w:tc>
          <w:tcPr>
            <w:tcW w:w="2456" w:type="dxa"/>
            <w:gridSpan w:val="2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856" w:type="dxa"/>
            <w:gridSpan w:val="2"/>
            <w:tcBorders>
              <w:top w:val="nil"/>
              <w:left w:val="single" w:sz="4" w:space="0" w:color="auto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0</w:t>
            </w:r>
          </w:p>
        </w:tc>
      </w:tr>
      <w:tr w:rsidR="00FC5A77" w:rsidTr="00FC5A77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984" w:type="dxa"/>
            <w:gridSpan w:val="3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FC5A77" w:rsidRDefault="00FC5A77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1.4.1 elektrická energie, vodné, stočné, spotřeba plynu, odpad</w:t>
            </w:r>
          </w:p>
        </w:tc>
        <w:tc>
          <w:tcPr>
            <w:tcW w:w="2396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70 000</w:t>
            </w:r>
          </w:p>
        </w:tc>
        <w:tc>
          <w:tcPr>
            <w:tcW w:w="24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  <w:tc>
          <w:tcPr>
            <w:tcW w:w="18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</w:tr>
      <w:tr w:rsidR="00FC5A77" w:rsidTr="00FC5A77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984" w:type="dxa"/>
            <w:gridSpan w:val="3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FC5A77" w:rsidRDefault="00FC5A77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1.4.2</w:t>
            </w:r>
          </w:p>
        </w:tc>
        <w:tc>
          <w:tcPr>
            <w:tcW w:w="2396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4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18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FC5A77" w:rsidTr="00FC5A77">
        <w:trPr>
          <w:gridAfter w:val="1"/>
          <w:wAfter w:w="23" w:type="dxa"/>
          <w:trHeight w:val="390"/>
        </w:trPr>
        <w:tc>
          <w:tcPr>
            <w:tcW w:w="134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A77" w:rsidRDefault="00FC5A77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</w:p>
          <w:p w:rsidR="00FC5A77" w:rsidRDefault="00FC5A77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lastRenderedPageBreak/>
              <w:t>Nákladový rozpočet projektu - Uznatelné neinvestiční náklady/výdaje</w:t>
            </w:r>
          </w:p>
        </w:tc>
      </w:tr>
      <w:tr w:rsidR="00FC5A77" w:rsidTr="00FC5A77">
        <w:trPr>
          <w:gridAfter w:val="1"/>
          <w:wAfter w:w="23" w:type="dxa"/>
          <w:trHeight w:val="525"/>
        </w:trPr>
        <w:tc>
          <w:tcPr>
            <w:tcW w:w="6591" w:type="dxa"/>
            <w:gridSpan w:val="3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double" w:sz="6" w:space="0" w:color="000000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Druh nákladu/výdaje</w:t>
            </w:r>
          </w:p>
        </w:tc>
        <w:tc>
          <w:tcPr>
            <w:tcW w:w="4887" w:type="dxa"/>
            <w:gridSpan w:val="4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000000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Celkové plánované uznatelné náklady / výdaje projektu</w:t>
            </w:r>
          </w:p>
        </w:tc>
        <w:tc>
          <w:tcPr>
            <w:tcW w:w="19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Vyjádření poskytovatele</w:t>
            </w:r>
          </w:p>
        </w:tc>
      </w:tr>
      <w:tr w:rsidR="00FC5A77" w:rsidTr="00FC5A77">
        <w:trPr>
          <w:gridAfter w:val="1"/>
          <w:wAfter w:w="23" w:type="dxa"/>
          <w:trHeight w:val="1003"/>
        </w:trPr>
        <w:tc>
          <w:tcPr>
            <w:tcW w:w="6591" w:type="dxa"/>
            <w:gridSpan w:val="3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double" w:sz="6" w:space="0" w:color="000000"/>
            </w:tcBorders>
            <w:vAlign w:val="center"/>
            <w:hideMark/>
          </w:tcPr>
          <w:p w:rsidR="00FC5A77" w:rsidRDefault="00FC5A77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2490" w:type="dxa"/>
            <w:gridSpan w:val="2"/>
            <w:tcBorders>
              <w:top w:val="single" w:sz="4" w:space="0" w:color="auto"/>
              <w:left w:val="nil"/>
              <w:bottom w:val="nil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Plánované uznatelné náklady/výdaje  (zaokrouhlené na celé stokoruny)  </w:t>
            </w:r>
          </w:p>
        </w:tc>
        <w:tc>
          <w:tcPr>
            <w:tcW w:w="2397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Požadovaná výše </w:t>
            </w:r>
            <w:proofErr w:type="gramStart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dotace      (zaokrouhlené</w:t>
            </w:r>
            <w:proofErr w:type="gramEnd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na celé stokoruny)</w:t>
            </w:r>
          </w:p>
        </w:tc>
        <w:tc>
          <w:tcPr>
            <w:tcW w:w="1998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Přiznaná výše dotace</w:t>
            </w:r>
          </w:p>
        </w:tc>
      </w:tr>
      <w:tr w:rsidR="00FC5A77" w:rsidTr="00FC5A77">
        <w:trPr>
          <w:gridAfter w:val="1"/>
          <w:wAfter w:w="23" w:type="dxa"/>
          <w:trHeight w:val="270"/>
        </w:trPr>
        <w:tc>
          <w:tcPr>
            <w:tcW w:w="6591" w:type="dxa"/>
            <w:gridSpan w:val="3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double" w:sz="6" w:space="0" w:color="000000"/>
            </w:tcBorders>
            <w:vAlign w:val="center"/>
            <w:hideMark/>
          </w:tcPr>
          <w:p w:rsidR="00FC5A77" w:rsidRDefault="00FC5A77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2490" w:type="dxa"/>
            <w:gridSpan w:val="2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 (v Kč)</w:t>
            </w:r>
          </w:p>
        </w:tc>
        <w:tc>
          <w:tcPr>
            <w:tcW w:w="2397" w:type="dxa"/>
            <w:gridSpan w:val="2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 (v Kč)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 (v Kč)</w:t>
            </w:r>
          </w:p>
        </w:tc>
      </w:tr>
      <w:tr w:rsidR="00FC5A77" w:rsidTr="00FC5A77">
        <w:trPr>
          <w:gridAfter w:val="1"/>
          <w:wAfter w:w="23" w:type="dxa"/>
          <w:trHeight w:val="330"/>
        </w:trPr>
        <w:tc>
          <w:tcPr>
            <w:tcW w:w="6591" w:type="dxa"/>
            <w:gridSpan w:val="3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FC5A77" w:rsidRDefault="00FC5A7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 </w:t>
            </w:r>
          </w:p>
        </w:tc>
        <w:tc>
          <w:tcPr>
            <w:tcW w:w="2490" w:type="dxa"/>
            <w:gridSpan w:val="2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FC5A77" w:rsidRDefault="00FC5A7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a</w:t>
            </w:r>
          </w:p>
        </w:tc>
        <w:tc>
          <w:tcPr>
            <w:tcW w:w="2397" w:type="dxa"/>
            <w:gridSpan w:val="2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5A77" w:rsidRDefault="00FC5A7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b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</w:t>
            </w:r>
          </w:p>
        </w:tc>
      </w:tr>
      <w:tr w:rsidR="00FC5A77" w:rsidTr="00FC5A77">
        <w:trPr>
          <w:gridAfter w:val="1"/>
          <w:wAfter w:w="23" w:type="dxa"/>
          <w:trHeight w:val="379"/>
        </w:trPr>
        <w:tc>
          <w:tcPr>
            <w:tcW w:w="6591" w:type="dxa"/>
            <w:gridSpan w:val="3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double" w:sz="6" w:space="0" w:color="000000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ind w:firstLineChars="100" w:firstLine="240"/>
              <w:rPr>
                <w:rFonts w:ascii="Tahoma" w:hAnsi="Tahoma" w:cs="Tahoma"/>
                <w:b/>
                <w:bCs/>
                <w:i/>
                <w:iCs/>
              </w:rPr>
            </w:pPr>
            <w:r>
              <w:rPr>
                <w:rFonts w:ascii="Tahoma" w:hAnsi="Tahoma" w:cs="Tahoma"/>
                <w:b/>
                <w:bCs/>
                <w:i/>
                <w:iCs/>
              </w:rPr>
              <w:t>2.   Služby celkem</w:t>
            </w:r>
          </w:p>
        </w:tc>
        <w:tc>
          <w:tcPr>
            <w:tcW w:w="2490" w:type="dxa"/>
            <w:gridSpan w:val="2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2 630 000</w:t>
            </w:r>
          </w:p>
        </w:tc>
        <w:tc>
          <w:tcPr>
            <w:tcW w:w="239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400 000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400 000</w:t>
            </w:r>
          </w:p>
        </w:tc>
      </w:tr>
      <w:tr w:rsidR="00FC5A77" w:rsidTr="00FC5A77">
        <w:trPr>
          <w:gridAfter w:val="1"/>
          <w:wAfter w:w="23" w:type="dxa"/>
          <w:trHeight w:val="379"/>
        </w:trPr>
        <w:tc>
          <w:tcPr>
            <w:tcW w:w="833" w:type="dxa"/>
            <w:gridSpan w:val="2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Druh</w:t>
            </w:r>
          </w:p>
        </w:tc>
        <w:tc>
          <w:tcPr>
            <w:tcW w:w="57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ind w:firstLineChars="100" w:firstLine="20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2.1   Oprava</w:t>
            </w:r>
            <w:proofErr w:type="gramEnd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a udržování (položkově rozepsat) </w:t>
            </w:r>
          </w:p>
        </w:tc>
        <w:tc>
          <w:tcPr>
            <w:tcW w:w="2490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320 000</w:t>
            </w:r>
          </w:p>
        </w:tc>
        <w:tc>
          <w:tcPr>
            <w:tcW w:w="2397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160 000</w:t>
            </w:r>
          </w:p>
        </w:tc>
        <w:tc>
          <w:tcPr>
            <w:tcW w:w="1998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160 000</w:t>
            </w:r>
          </w:p>
        </w:tc>
      </w:tr>
      <w:tr w:rsidR="00FC5A77" w:rsidTr="00FC5A77">
        <w:trPr>
          <w:gridAfter w:val="1"/>
          <w:wAfter w:w="23" w:type="dxa"/>
          <w:trHeight w:val="379"/>
        </w:trPr>
        <w:tc>
          <w:tcPr>
            <w:tcW w:w="8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7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FC5A77" w:rsidRDefault="00FC5A77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2.1.1 Úprava hřišť</w:t>
            </w:r>
          </w:p>
        </w:tc>
        <w:tc>
          <w:tcPr>
            <w:tcW w:w="2490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200 000</w:t>
            </w:r>
          </w:p>
        </w:tc>
        <w:tc>
          <w:tcPr>
            <w:tcW w:w="23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100 000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100 000</w:t>
            </w:r>
          </w:p>
        </w:tc>
      </w:tr>
      <w:tr w:rsidR="00FC5A77" w:rsidTr="00FC5A77">
        <w:trPr>
          <w:gridAfter w:val="1"/>
          <w:wAfter w:w="23" w:type="dxa"/>
          <w:trHeight w:val="379"/>
        </w:trPr>
        <w:tc>
          <w:tcPr>
            <w:tcW w:w="8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7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:rsidR="00FC5A77" w:rsidRDefault="00FC5A77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2.1.2 Úpravy zázemí hřišť a areálu</w:t>
            </w:r>
          </w:p>
        </w:tc>
        <w:tc>
          <w:tcPr>
            <w:tcW w:w="2490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120 000</w:t>
            </w:r>
          </w:p>
        </w:tc>
        <w:tc>
          <w:tcPr>
            <w:tcW w:w="23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60 000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60 000</w:t>
            </w:r>
          </w:p>
        </w:tc>
      </w:tr>
      <w:tr w:rsidR="00FC5A77" w:rsidTr="00FC5A77">
        <w:trPr>
          <w:gridAfter w:val="1"/>
          <w:wAfter w:w="23" w:type="dxa"/>
          <w:trHeight w:val="379"/>
        </w:trPr>
        <w:tc>
          <w:tcPr>
            <w:tcW w:w="833" w:type="dxa"/>
            <w:gridSpan w:val="2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Druh</w:t>
            </w:r>
          </w:p>
        </w:tc>
        <w:tc>
          <w:tcPr>
            <w:tcW w:w="5758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ind w:firstLineChars="100" w:firstLine="20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2.2   Cestovné</w:t>
            </w:r>
            <w:proofErr w:type="gramEnd"/>
          </w:p>
        </w:tc>
        <w:tc>
          <w:tcPr>
            <w:tcW w:w="2490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80 000</w:t>
            </w:r>
          </w:p>
        </w:tc>
        <w:tc>
          <w:tcPr>
            <w:tcW w:w="2397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998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0</w:t>
            </w:r>
          </w:p>
        </w:tc>
      </w:tr>
      <w:tr w:rsidR="00FC5A77" w:rsidTr="00FC5A77">
        <w:trPr>
          <w:gridAfter w:val="1"/>
          <w:wAfter w:w="23" w:type="dxa"/>
          <w:trHeight w:val="379"/>
        </w:trPr>
        <w:tc>
          <w:tcPr>
            <w:tcW w:w="8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7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FC5A77" w:rsidRDefault="00FC5A77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2.2.1 Tuzemské cestovné - cestovní příkazy</w:t>
            </w:r>
          </w:p>
        </w:tc>
        <w:tc>
          <w:tcPr>
            <w:tcW w:w="2490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50 000</w:t>
            </w:r>
          </w:p>
        </w:tc>
        <w:tc>
          <w:tcPr>
            <w:tcW w:w="23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</w:tr>
      <w:tr w:rsidR="00FC5A77" w:rsidTr="00FC5A77">
        <w:trPr>
          <w:gridAfter w:val="1"/>
          <w:wAfter w:w="23" w:type="dxa"/>
          <w:trHeight w:val="379"/>
        </w:trPr>
        <w:tc>
          <w:tcPr>
            <w:tcW w:w="833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758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FC5A77" w:rsidRDefault="00FC5A77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2.2.2 Zahraniční cestovné - cestovní příkazy</w:t>
            </w:r>
          </w:p>
        </w:tc>
        <w:tc>
          <w:tcPr>
            <w:tcW w:w="2490" w:type="dxa"/>
            <w:gridSpan w:val="2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30 000</w:t>
            </w:r>
          </w:p>
        </w:tc>
        <w:tc>
          <w:tcPr>
            <w:tcW w:w="239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</w:tr>
      <w:tr w:rsidR="00FC5A77" w:rsidTr="00FC5A77">
        <w:trPr>
          <w:gridAfter w:val="1"/>
          <w:wAfter w:w="23" w:type="dxa"/>
          <w:trHeight w:val="379"/>
        </w:trPr>
        <w:tc>
          <w:tcPr>
            <w:tcW w:w="833" w:type="dxa"/>
            <w:gridSpan w:val="2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Druh</w:t>
            </w:r>
          </w:p>
        </w:tc>
        <w:tc>
          <w:tcPr>
            <w:tcW w:w="5758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ind w:firstLineChars="100" w:firstLine="20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2.3   Jiné</w:t>
            </w:r>
            <w:proofErr w:type="gramEnd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výše neuvedené služby</w:t>
            </w:r>
          </w:p>
        </w:tc>
        <w:tc>
          <w:tcPr>
            <w:tcW w:w="2490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2 230 000</w:t>
            </w:r>
          </w:p>
        </w:tc>
        <w:tc>
          <w:tcPr>
            <w:tcW w:w="2397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240 000</w:t>
            </w:r>
          </w:p>
        </w:tc>
        <w:tc>
          <w:tcPr>
            <w:tcW w:w="1998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240 000</w:t>
            </w:r>
          </w:p>
        </w:tc>
      </w:tr>
      <w:tr w:rsidR="00FC5A77" w:rsidTr="00FC5A77">
        <w:trPr>
          <w:gridAfter w:val="1"/>
          <w:wAfter w:w="23" w:type="dxa"/>
          <w:trHeight w:val="379"/>
        </w:trPr>
        <w:tc>
          <w:tcPr>
            <w:tcW w:w="8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7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2.3.1 služby za ubytování</w:t>
            </w:r>
          </w:p>
        </w:tc>
        <w:tc>
          <w:tcPr>
            <w:tcW w:w="2490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500 000</w:t>
            </w:r>
          </w:p>
        </w:tc>
        <w:tc>
          <w:tcPr>
            <w:tcW w:w="23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120 000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120 000</w:t>
            </w:r>
          </w:p>
        </w:tc>
      </w:tr>
      <w:tr w:rsidR="00FC5A77" w:rsidTr="00FC5A77">
        <w:trPr>
          <w:gridAfter w:val="1"/>
          <w:wAfter w:w="23" w:type="dxa"/>
          <w:trHeight w:val="379"/>
        </w:trPr>
        <w:tc>
          <w:tcPr>
            <w:tcW w:w="8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7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FC5A77" w:rsidRDefault="00FC5A77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2.3.2 stravování</w:t>
            </w:r>
          </w:p>
        </w:tc>
        <w:tc>
          <w:tcPr>
            <w:tcW w:w="2490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500 000</w:t>
            </w:r>
          </w:p>
        </w:tc>
        <w:tc>
          <w:tcPr>
            <w:tcW w:w="23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120 000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120 000</w:t>
            </w:r>
          </w:p>
        </w:tc>
      </w:tr>
      <w:tr w:rsidR="00FC5A77" w:rsidTr="00FC5A77">
        <w:trPr>
          <w:gridAfter w:val="1"/>
          <w:wAfter w:w="23" w:type="dxa"/>
          <w:trHeight w:val="379"/>
        </w:trPr>
        <w:tc>
          <w:tcPr>
            <w:tcW w:w="8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7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FC5A77" w:rsidRDefault="00FC5A77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2.3.3 bezpečnostní a zdravotní zajištění</w:t>
            </w:r>
          </w:p>
        </w:tc>
        <w:tc>
          <w:tcPr>
            <w:tcW w:w="2490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140 000</w:t>
            </w:r>
          </w:p>
        </w:tc>
        <w:tc>
          <w:tcPr>
            <w:tcW w:w="23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</w:tr>
      <w:tr w:rsidR="00FC5A77" w:rsidTr="00FC5A77">
        <w:trPr>
          <w:gridAfter w:val="1"/>
          <w:wAfter w:w="23" w:type="dxa"/>
          <w:trHeight w:val="379"/>
        </w:trPr>
        <w:tc>
          <w:tcPr>
            <w:tcW w:w="8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7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2.3.4 doprava účastníků</w:t>
            </w:r>
          </w:p>
        </w:tc>
        <w:tc>
          <w:tcPr>
            <w:tcW w:w="2490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280 000</w:t>
            </w:r>
          </w:p>
        </w:tc>
        <w:tc>
          <w:tcPr>
            <w:tcW w:w="23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</w:tr>
      <w:tr w:rsidR="00FC5A77" w:rsidTr="00FC5A77">
        <w:trPr>
          <w:gridAfter w:val="1"/>
          <w:wAfter w:w="23" w:type="dxa"/>
          <w:trHeight w:val="379"/>
        </w:trPr>
        <w:tc>
          <w:tcPr>
            <w:tcW w:w="8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7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2.3.5 pronájem nebytových prostor</w:t>
            </w:r>
          </w:p>
        </w:tc>
        <w:tc>
          <w:tcPr>
            <w:tcW w:w="2490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42 000</w:t>
            </w:r>
          </w:p>
        </w:tc>
        <w:tc>
          <w:tcPr>
            <w:tcW w:w="23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</w:tr>
      <w:tr w:rsidR="00FC5A77" w:rsidTr="00FC5A77">
        <w:trPr>
          <w:gridAfter w:val="1"/>
          <w:wAfter w:w="23" w:type="dxa"/>
          <w:trHeight w:val="379"/>
        </w:trPr>
        <w:tc>
          <w:tcPr>
            <w:tcW w:w="8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7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FC5A77" w:rsidRDefault="00FC5A77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2.3.6 pronájem tribun a mobilních WC, vč. dopravy a instalace</w:t>
            </w:r>
          </w:p>
        </w:tc>
        <w:tc>
          <w:tcPr>
            <w:tcW w:w="2490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500 000</w:t>
            </w:r>
          </w:p>
        </w:tc>
        <w:tc>
          <w:tcPr>
            <w:tcW w:w="23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</w:tr>
      <w:tr w:rsidR="00FC5A77" w:rsidTr="00FC5A77">
        <w:trPr>
          <w:gridAfter w:val="1"/>
          <w:wAfter w:w="23" w:type="dxa"/>
          <w:trHeight w:val="379"/>
        </w:trPr>
        <w:tc>
          <w:tcPr>
            <w:tcW w:w="8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7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FC5A77" w:rsidRDefault="00FC5A77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2.3.7 TV přenos</w:t>
            </w:r>
          </w:p>
        </w:tc>
        <w:tc>
          <w:tcPr>
            <w:tcW w:w="2490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100 000</w:t>
            </w:r>
          </w:p>
        </w:tc>
        <w:tc>
          <w:tcPr>
            <w:tcW w:w="23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</w:tr>
      <w:tr w:rsidR="00FC5A77" w:rsidTr="00FC5A77">
        <w:trPr>
          <w:gridAfter w:val="1"/>
          <w:wAfter w:w="23" w:type="dxa"/>
          <w:trHeight w:val="379"/>
        </w:trPr>
        <w:tc>
          <w:tcPr>
            <w:tcW w:w="8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7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FC5A77" w:rsidRDefault="00FC5A77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2.3.8 služby spojů a internet</w:t>
            </w:r>
          </w:p>
        </w:tc>
        <w:tc>
          <w:tcPr>
            <w:tcW w:w="2490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28 000</w:t>
            </w:r>
          </w:p>
        </w:tc>
        <w:tc>
          <w:tcPr>
            <w:tcW w:w="23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</w:tr>
      <w:tr w:rsidR="00FC5A77" w:rsidTr="00FC5A77">
        <w:trPr>
          <w:gridAfter w:val="1"/>
          <w:wAfter w:w="23" w:type="dxa"/>
          <w:trHeight w:val="379"/>
        </w:trPr>
        <w:tc>
          <w:tcPr>
            <w:tcW w:w="83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75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FC5A77" w:rsidRDefault="00FC5A77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2.3.9 zdravotní, rehabilitační a regenerační služby, pitný režim</w:t>
            </w:r>
          </w:p>
        </w:tc>
        <w:tc>
          <w:tcPr>
            <w:tcW w:w="2490" w:type="dxa"/>
            <w:gridSpan w:val="2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140 000</w:t>
            </w:r>
          </w:p>
        </w:tc>
        <w:tc>
          <w:tcPr>
            <w:tcW w:w="23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</w:tr>
    </w:tbl>
    <w:p w:rsidR="00FC5A77" w:rsidRDefault="00FC5A77" w:rsidP="00325768">
      <w:pPr>
        <w:tabs>
          <w:tab w:val="left" w:pos="567"/>
          <w:tab w:val="left" w:pos="6804"/>
        </w:tabs>
        <w:jc w:val="both"/>
        <w:rPr>
          <w:rFonts w:ascii="Tahoma" w:hAnsi="Tahoma" w:cs="Tahoma"/>
          <w:sz w:val="20"/>
        </w:rPr>
      </w:pPr>
    </w:p>
    <w:p w:rsidR="00FC5A77" w:rsidRDefault="00FC5A77" w:rsidP="00325768">
      <w:pPr>
        <w:tabs>
          <w:tab w:val="left" w:pos="567"/>
          <w:tab w:val="left" w:pos="6804"/>
        </w:tabs>
        <w:jc w:val="both"/>
        <w:rPr>
          <w:rFonts w:ascii="Tahoma" w:hAnsi="Tahoma" w:cs="Tahoma"/>
          <w:sz w:val="20"/>
        </w:rPr>
      </w:pPr>
    </w:p>
    <w:tbl>
      <w:tblPr>
        <w:tblW w:w="13457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3"/>
        <w:gridCol w:w="4848"/>
        <w:gridCol w:w="2777"/>
        <w:gridCol w:w="2653"/>
        <w:gridCol w:w="2246"/>
      </w:tblGrid>
      <w:tr w:rsidR="00FC5A77" w:rsidTr="00FC5A77">
        <w:trPr>
          <w:trHeight w:val="390"/>
        </w:trPr>
        <w:tc>
          <w:tcPr>
            <w:tcW w:w="134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5A77" w:rsidRDefault="00FC5A77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Nákladový rozpočet projektu - Uznatelné neinvestiční náklady/výdaje</w:t>
            </w:r>
          </w:p>
        </w:tc>
      </w:tr>
      <w:tr w:rsidR="00FC5A77" w:rsidTr="00FC5A77">
        <w:trPr>
          <w:trHeight w:val="315"/>
        </w:trPr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5A77" w:rsidRDefault="00FC5A7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48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5A77" w:rsidRDefault="00FC5A7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5A77" w:rsidRDefault="00FC5A7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5A77" w:rsidRDefault="00FC5A7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FC5A77" w:rsidTr="00FC5A77">
        <w:trPr>
          <w:trHeight w:val="525"/>
        </w:trPr>
        <w:tc>
          <w:tcPr>
            <w:tcW w:w="5781" w:type="dxa"/>
            <w:gridSpan w:val="2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double" w:sz="6" w:space="0" w:color="000000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Druh nákladu / výdaje</w:t>
            </w:r>
          </w:p>
        </w:tc>
        <w:tc>
          <w:tcPr>
            <w:tcW w:w="5430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000000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Celkové plánované náklady / výdaje projektu</w:t>
            </w:r>
          </w:p>
        </w:tc>
        <w:tc>
          <w:tcPr>
            <w:tcW w:w="2246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Vyjádření poskytovatele</w:t>
            </w:r>
          </w:p>
        </w:tc>
      </w:tr>
      <w:tr w:rsidR="00FC5A77" w:rsidTr="00FC5A77">
        <w:trPr>
          <w:trHeight w:val="1035"/>
        </w:trPr>
        <w:tc>
          <w:tcPr>
            <w:tcW w:w="5781" w:type="dxa"/>
            <w:gridSpan w:val="2"/>
            <w:vMerge/>
            <w:tcBorders>
              <w:top w:val="nil"/>
              <w:left w:val="single" w:sz="8" w:space="0" w:color="auto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:rsidR="00FC5A77" w:rsidRDefault="00FC5A77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Plánované uznatelné náklady/výdaje  (zaokrouhlené na celé stokoruny)  </w:t>
            </w:r>
          </w:p>
        </w:tc>
        <w:tc>
          <w:tcPr>
            <w:tcW w:w="26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Požadovaná výše </w:t>
            </w:r>
            <w:proofErr w:type="gramStart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dotace      (zaokrouhlené</w:t>
            </w:r>
            <w:proofErr w:type="gramEnd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na celé stokoruny)</w:t>
            </w:r>
          </w:p>
        </w:tc>
        <w:tc>
          <w:tcPr>
            <w:tcW w:w="22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Přiznaná výše dotace</w:t>
            </w:r>
          </w:p>
        </w:tc>
      </w:tr>
      <w:tr w:rsidR="00FC5A77" w:rsidTr="00FC5A77">
        <w:trPr>
          <w:trHeight w:val="345"/>
        </w:trPr>
        <w:tc>
          <w:tcPr>
            <w:tcW w:w="5781" w:type="dxa"/>
            <w:gridSpan w:val="2"/>
            <w:vMerge/>
            <w:tcBorders>
              <w:top w:val="nil"/>
              <w:left w:val="single" w:sz="8" w:space="0" w:color="auto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:rsidR="00FC5A77" w:rsidRDefault="00FC5A77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277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 (v Kč)</w:t>
            </w:r>
          </w:p>
        </w:tc>
        <w:tc>
          <w:tcPr>
            <w:tcW w:w="265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 (v Kč)</w:t>
            </w:r>
          </w:p>
        </w:tc>
        <w:tc>
          <w:tcPr>
            <w:tcW w:w="224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 (v Kč)</w:t>
            </w:r>
          </w:p>
        </w:tc>
      </w:tr>
      <w:tr w:rsidR="00FC5A77" w:rsidTr="00FC5A77">
        <w:trPr>
          <w:trHeight w:val="330"/>
        </w:trPr>
        <w:tc>
          <w:tcPr>
            <w:tcW w:w="5781" w:type="dxa"/>
            <w:gridSpan w:val="2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FC5A77" w:rsidRDefault="00FC5A7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 </w:t>
            </w:r>
          </w:p>
        </w:tc>
        <w:tc>
          <w:tcPr>
            <w:tcW w:w="277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5A77" w:rsidRDefault="00FC5A7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a</w:t>
            </w:r>
          </w:p>
        </w:tc>
        <w:tc>
          <w:tcPr>
            <w:tcW w:w="265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FC5A77" w:rsidRDefault="00FC5A7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b</w:t>
            </w:r>
          </w:p>
        </w:tc>
        <w:tc>
          <w:tcPr>
            <w:tcW w:w="224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</w:t>
            </w:r>
          </w:p>
        </w:tc>
      </w:tr>
      <w:tr w:rsidR="00FC5A77" w:rsidTr="00FC5A77">
        <w:trPr>
          <w:trHeight w:val="379"/>
        </w:trPr>
        <w:tc>
          <w:tcPr>
            <w:tcW w:w="5781" w:type="dxa"/>
            <w:gridSpan w:val="2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double" w:sz="6" w:space="0" w:color="000000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ind w:firstLineChars="100" w:firstLine="240"/>
              <w:rPr>
                <w:rFonts w:ascii="Tahoma" w:hAnsi="Tahoma" w:cs="Tahoma"/>
                <w:b/>
                <w:bCs/>
                <w:i/>
                <w:iCs/>
              </w:rPr>
            </w:pPr>
            <w:r>
              <w:rPr>
                <w:rFonts w:ascii="Tahoma" w:hAnsi="Tahoma" w:cs="Tahoma"/>
                <w:b/>
                <w:bCs/>
                <w:i/>
                <w:iCs/>
              </w:rPr>
              <w:t>3.   Osobní náklady celkem</w:t>
            </w: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160 000</w:t>
            </w:r>
          </w:p>
        </w:tc>
        <w:tc>
          <w:tcPr>
            <w:tcW w:w="26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0</w:t>
            </w:r>
          </w:p>
        </w:tc>
        <w:tc>
          <w:tcPr>
            <w:tcW w:w="224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0</w:t>
            </w:r>
          </w:p>
        </w:tc>
      </w:tr>
      <w:tr w:rsidR="00FC5A77" w:rsidTr="00FC5A77">
        <w:trPr>
          <w:trHeight w:val="379"/>
        </w:trPr>
        <w:tc>
          <w:tcPr>
            <w:tcW w:w="933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Druh</w:t>
            </w:r>
          </w:p>
        </w:tc>
        <w:tc>
          <w:tcPr>
            <w:tcW w:w="484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ind w:firstLineChars="100" w:firstLine="200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3.1   Osobní</w:t>
            </w:r>
            <w:proofErr w:type="gramEnd"/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 xml:space="preserve"> náklady</w:t>
            </w:r>
          </w:p>
        </w:tc>
        <w:tc>
          <w:tcPr>
            <w:tcW w:w="2777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160 000</w:t>
            </w:r>
          </w:p>
        </w:tc>
        <w:tc>
          <w:tcPr>
            <w:tcW w:w="2653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double" w:sz="6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0</w:t>
            </w:r>
          </w:p>
        </w:tc>
      </w:tr>
      <w:tr w:rsidR="00FC5A77" w:rsidTr="00FC5A77">
        <w:trPr>
          <w:trHeight w:val="379"/>
        </w:trPr>
        <w:tc>
          <w:tcPr>
            <w:tcW w:w="9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484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FC5A77" w:rsidRDefault="00FC5A77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3.1.1   Dohody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 xml:space="preserve"> o provedení práce (včetně zákonných odvodů)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160000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</w:tr>
      <w:tr w:rsidR="00FC5A77" w:rsidTr="00FC5A77">
        <w:trPr>
          <w:trHeight w:val="379"/>
        </w:trPr>
        <w:tc>
          <w:tcPr>
            <w:tcW w:w="5781" w:type="dxa"/>
            <w:gridSpan w:val="2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double" w:sz="6" w:space="0" w:color="000000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ind w:firstLineChars="100" w:firstLine="240"/>
              <w:rPr>
                <w:rFonts w:ascii="Tahoma" w:hAnsi="Tahoma" w:cs="Tahoma"/>
                <w:b/>
                <w:bCs/>
                <w:i/>
                <w:iCs/>
              </w:rPr>
            </w:pPr>
            <w:r>
              <w:rPr>
                <w:rFonts w:ascii="Tahoma" w:hAnsi="Tahoma" w:cs="Tahoma"/>
                <w:b/>
                <w:bCs/>
                <w:i/>
                <w:iCs/>
              </w:rPr>
              <w:t>4.   Jiné výše nespecifikované náklady</w:t>
            </w:r>
          </w:p>
        </w:tc>
        <w:tc>
          <w:tcPr>
            <w:tcW w:w="2777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0</w:t>
            </w:r>
          </w:p>
        </w:tc>
        <w:tc>
          <w:tcPr>
            <w:tcW w:w="2653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0</w:t>
            </w:r>
          </w:p>
        </w:tc>
        <w:tc>
          <w:tcPr>
            <w:tcW w:w="2246" w:type="dxa"/>
            <w:tcBorders>
              <w:top w:val="double" w:sz="6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0</w:t>
            </w:r>
          </w:p>
        </w:tc>
      </w:tr>
      <w:tr w:rsidR="00FC5A77" w:rsidTr="00FC5A77">
        <w:trPr>
          <w:trHeight w:val="379"/>
        </w:trPr>
        <w:tc>
          <w:tcPr>
            <w:tcW w:w="9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484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FC5A77" w:rsidRDefault="00FC5A77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4.1.1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FC5A77" w:rsidTr="00FC5A77">
        <w:trPr>
          <w:trHeight w:val="379"/>
        </w:trPr>
        <w:tc>
          <w:tcPr>
            <w:tcW w:w="9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484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FC5A77" w:rsidRDefault="00FC5A77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4.1.2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FC5A77" w:rsidTr="00FC5A77">
        <w:trPr>
          <w:trHeight w:val="379"/>
        </w:trPr>
        <w:tc>
          <w:tcPr>
            <w:tcW w:w="9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484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4.1.3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FC5A77" w:rsidTr="00FC5A77">
        <w:trPr>
          <w:trHeight w:val="379"/>
        </w:trPr>
        <w:tc>
          <w:tcPr>
            <w:tcW w:w="9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484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FC5A77" w:rsidRDefault="00FC5A77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4.1.4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FC5A77" w:rsidTr="00FC5A77">
        <w:trPr>
          <w:trHeight w:val="379"/>
        </w:trPr>
        <w:tc>
          <w:tcPr>
            <w:tcW w:w="9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484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FC5A77" w:rsidRDefault="00FC5A77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4.1.5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FC5A77" w:rsidTr="00FC5A77">
        <w:trPr>
          <w:trHeight w:val="379"/>
        </w:trPr>
        <w:tc>
          <w:tcPr>
            <w:tcW w:w="9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484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FC5A77" w:rsidRDefault="00FC5A77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4.1.6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FC5A77" w:rsidTr="00FC5A77">
        <w:trPr>
          <w:trHeight w:val="379"/>
        </w:trPr>
        <w:tc>
          <w:tcPr>
            <w:tcW w:w="9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484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4.1.7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FC5A77" w:rsidTr="00FC5A77">
        <w:trPr>
          <w:trHeight w:val="379"/>
        </w:trPr>
        <w:tc>
          <w:tcPr>
            <w:tcW w:w="5781" w:type="dxa"/>
            <w:gridSpan w:val="2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double" w:sz="6" w:space="0" w:color="000000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ind w:firstLineChars="100" w:firstLine="240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NEINVESTIČNÍ NÁKLADY/VÝDAJE CELKEM:</w:t>
            </w:r>
          </w:p>
        </w:tc>
        <w:tc>
          <w:tcPr>
            <w:tcW w:w="2777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3 180 000</w:t>
            </w:r>
          </w:p>
        </w:tc>
        <w:tc>
          <w:tcPr>
            <w:tcW w:w="2653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400 000</w:t>
            </w:r>
          </w:p>
        </w:tc>
        <w:tc>
          <w:tcPr>
            <w:tcW w:w="2246" w:type="dxa"/>
            <w:tcBorders>
              <w:top w:val="double" w:sz="6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400 000</w:t>
            </w:r>
          </w:p>
        </w:tc>
      </w:tr>
      <w:tr w:rsidR="00FC5A77" w:rsidTr="00FC5A77">
        <w:trPr>
          <w:trHeight w:val="735"/>
        </w:trPr>
        <w:tc>
          <w:tcPr>
            <w:tcW w:w="8558" w:type="dxa"/>
            <w:gridSpan w:val="3"/>
            <w:tcBorders>
              <w:top w:val="double" w:sz="6" w:space="0" w:color="auto"/>
              <w:left w:val="single" w:sz="8" w:space="0" w:color="auto"/>
              <w:bottom w:val="single" w:sz="8" w:space="0" w:color="auto"/>
              <w:right w:val="double" w:sz="6" w:space="0" w:color="000000"/>
            </w:tcBorders>
            <w:shd w:val="clear" w:color="000000" w:fill="C0C0C0"/>
            <w:vAlign w:val="center"/>
            <w:hideMark/>
          </w:tcPr>
          <w:p w:rsidR="00FC5A77" w:rsidRDefault="00FC5A77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Podíl požadované dotace na plánovaných uznatelných nákladech/výdajích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12,6%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FC5A77" w:rsidRDefault="00FC5A77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12,6%</w:t>
            </w:r>
          </w:p>
        </w:tc>
      </w:tr>
    </w:tbl>
    <w:p w:rsidR="00FC5A77" w:rsidRDefault="00FC5A77" w:rsidP="00325768">
      <w:pPr>
        <w:tabs>
          <w:tab w:val="left" w:pos="567"/>
          <w:tab w:val="left" w:pos="6804"/>
        </w:tabs>
        <w:jc w:val="both"/>
        <w:rPr>
          <w:rFonts w:ascii="Tahoma" w:hAnsi="Tahoma" w:cs="Tahoma"/>
          <w:sz w:val="20"/>
        </w:rPr>
      </w:pPr>
    </w:p>
    <w:sectPr w:rsidR="00FC5A77" w:rsidSect="00FC5A77">
      <w:pgSz w:w="16838" w:h="11906" w:orient="landscape"/>
      <w:pgMar w:top="993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8D1" w:rsidRDefault="003A38D1">
      <w:r>
        <w:separator/>
      </w:r>
    </w:p>
  </w:endnote>
  <w:endnote w:type="continuationSeparator" w:id="0">
    <w:p w:rsidR="003A38D1" w:rsidRDefault="003A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253" w:rsidRDefault="00DD3253" w:rsidP="00366E05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DD3253" w:rsidRDefault="00DD3253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253" w:rsidRPr="00707261" w:rsidRDefault="00DD3253" w:rsidP="00366E05">
    <w:pPr>
      <w:pStyle w:val="Zpat"/>
      <w:framePr w:wrap="around" w:vAnchor="text" w:hAnchor="margin" w:xAlign="center" w:y="1"/>
      <w:rPr>
        <w:rStyle w:val="slostrnky"/>
        <w:rFonts w:ascii="Tahoma" w:hAnsi="Tahoma" w:cs="Tahoma"/>
        <w:sz w:val="20"/>
        <w:szCs w:val="20"/>
      </w:rPr>
    </w:pPr>
    <w:r w:rsidRPr="00707261">
      <w:rPr>
        <w:rStyle w:val="slostrnky"/>
        <w:rFonts w:ascii="Tahoma" w:hAnsi="Tahoma" w:cs="Tahoma"/>
        <w:sz w:val="20"/>
        <w:szCs w:val="20"/>
      </w:rPr>
      <w:fldChar w:fldCharType="begin"/>
    </w:r>
    <w:r w:rsidRPr="00707261">
      <w:rPr>
        <w:rStyle w:val="slostrnky"/>
        <w:rFonts w:ascii="Tahoma" w:hAnsi="Tahoma" w:cs="Tahoma"/>
        <w:sz w:val="20"/>
        <w:szCs w:val="20"/>
      </w:rPr>
      <w:instrText xml:space="preserve">PAGE  </w:instrText>
    </w:r>
    <w:r w:rsidRPr="00707261">
      <w:rPr>
        <w:rStyle w:val="slostrnky"/>
        <w:rFonts w:ascii="Tahoma" w:hAnsi="Tahoma" w:cs="Tahoma"/>
        <w:sz w:val="20"/>
        <w:szCs w:val="20"/>
      </w:rPr>
      <w:fldChar w:fldCharType="separate"/>
    </w:r>
    <w:r w:rsidR="00F15538">
      <w:rPr>
        <w:rStyle w:val="slostrnky"/>
        <w:rFonts w:ascii="Tahoma" w:hAnsi="Tahoma" w:cs="Tahoma"/>
        <w:noProof/>
        <w:sz w:val="20"/>
        <w:szCs w:val="20"/>
      </w:rPr>
      <w:t>1</w:t>
    </w:r>
    <w:r w:rsidRPr="00707261">
      <w:rPr>
        <w:rStyle w:val="slostrnky"/>
        <w:rFonts w:ascii="Tahoma" w:hAnsi="Tahoma" w:cs="Tahoma"/>
        <w:sz w:val="20"/>
        <w:szCs w:val="20"/>
      </w:rPr>
      <w:fldChar w:fldCharType="end"/>
    </w:r>
  </w:p>
  <w:p w:rsidR="00DD3253" w:rsidRDefault="00DD325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8D1" w:rsidRDefault="003A38D1">
      <w:r>
        <w:separator/>
      </w:r>
    </w:p>
  </w:footnote>
  <w:footnote w:type="continuationSeparator" w:id="0">
    <w:p w:rsidR="003A38D1" w:rsidRDefault="003A38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832D7"/>
    <w:multiLevelType w:val="hybridMultilevel"/>
    <w:tmpl w:val="5BECD714"/>
    <w:lvl w:ilvl="0" w:tplc="788E659C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4954A74"/>
    <w:multiLevelType w:val="hybridMultilevel"/>
    <w:tmpl w:val="068CAC64"/>
    <w:lvl w:ilvl="0" w:tplc="B09832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B205F1D"/>
    <w:multiLevelType w:val="hybridMultilevel"/>
    <w:tmpl w:val="03B6C8E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87A45EA">
      <w:start w:val="1"/>
      <w:numFmt w:val="lowerLetter"/>
      <w:lvlText w:val="%2)"/>
      <w:lvlJc w:val="left"/>
      <w:pPr>
        <w:tabs>
          <w:tab w:val="num" w:pos="1440"/>
        </w:tabs>
        <w:ind w:left="1420" w:hanging="34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64D16A3"/>
    <w:multiLevelType w:val="hybridMultilevel"/>
    <w:tmpl w:val="618EF7B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84C2FF7"/>
    <w:multiLevelType w:val="hybridMultilevel"/>
    <w:tmpl w:val="A5CAE530"/>
    <w:lvl w:ilvl="0" w:tplc="B09832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DA26D04"/>
    <w:multiLevelType w:val="hybridMultilevel"/>
    <w:tmpl w:val="4C3C02DC"/>
    <w:lvl w:ilvl="0" w:tplc="EE9A0D74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260E6DB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830360F"/>
    <w:multiLevelType w:val="hybridMultilevel"/>
    <w:tmpl w:val="88EE757A"/>
    <w:lvl w:ilvl="0" w:tplc="04050001">
      <w:start w:val="1"/>
      <w:numFmt w:val="bullet"/>
      <w:lvlText w:val=""/>
      <w:lvlJc w:val="left"/>
      <w:pPr>
        <w:tabs>
          <w:tab w:val="num" w:pos="723"/>
        </w:tabs>
        <w:ind w:left="72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3"/>
        </w:tabs>
        <w:ind w:left="14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3"/>
        </w:tabs>
        <w:ind w:left="21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3"/>
        </w:tabs>
        <w:ind w:left="28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3"/>
        </w:tabs>
        <w:ind w:left="36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3"/>
        </w:tabs>
        <w:ind w:left="43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3"/>
        </w:tabs>
        <w:ind w:left="50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3"/>
        </w:tabs>
        <w:ind w:left="57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3"/>
        </w:tabs>
        <w:ind w:left="6483" w:hanging="360"/>
      </w:pPr>
      <w:rPr>
        <w:rFonts w:ascii="Wingdings" w:hAnsi="Wingdings" w:hint="default"/>
      </w:rPr>
    </w:lvl>
  </w:abstractNum>
  <w:abstractNum w:abstractNumId="7">
    <w:nsid w:val="47041D93"/>
    <w:multiLevelType w:val="hybridMultilevel"/>
    <w:tmpl w:val="3D22A9D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6F8A97A">
      <w:start w:val="1"/>
      <w:numFmt w:val="lowerLetter"/>
      <w:lvlText w:val="%2)"/>
      <w:lvlJc w:val="left"/>
      <w:pPr>
        <w:tabs>
          <w:tab w:val="num" w:pos="1440"/>
        </w:tabs>
        <w:ind w:left="1363" w:hanging="283"/>
      </w:pPr>
      <w:rPr>
        <w:rFonts w:ascii="Tahoma" w:hAnsi="Tahoma" w:hint="default"/>
        <w:b w:val="0"/>
        <w:i w:val="0"/>
        <w:sz w:val="20"/>
        <w:szCs w:val="24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A3172DF"/>
    <w:multiLevelType w:val="hybridMultilevel"/>
    <w:tmpl w:val="3E10630A"/>
    <w:lvl w:ilvl="0" w:tplc="F8EC28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311012C"/>
    <w:multiLevelType w:val="hybridMultilevel"/>
    <w:tmpl w:val="3110A642"/>
    <w:lvl w:ilvl="0" w:tplc="FBAA460E">
      <w:start w:val="1"/>
      <w:numFmt w:val="decimal"/>
      <w:lvlText w:val="%1."/>
      <w:lvlJc w:val="left"/>
      <w:pPr>
        <w:tabs>
          <w:tab w:val="num" w:pos="1021"/>
        </w:tabs>
        <w:ind w:left="1021" w:hanging="661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36A5D5C"/>
    <w:multiLevelType w:val="hybridMultilevel"/>
    <w:tmpl w:val="D1DED070"/>
    <w:lvl w:ilvl="0" w:tplc="FBAA460E">
      <w:start w:val="1"/>
      <w:numFmt w:val="decimal"/>
      <w:lvlText w:val="%1."/>
      <w:lvlJc w:val="left"/>
      <w:pPr>
        <w:tabs>
          <w:tab w:val="num" w:pos="1021"/>
        </w:tabs>
        <w:ind w:left="1021" w:hanging="661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AFE0117"/>
    <w:multiLevelType w:val="hybridMultilevel"/>
    <w:tmpl w:val="E4529E5A"/>
    <w:lvl w:ilvl="0" w:tplc="46268A16">
      <w:start w:val="1"/>
      <w:numFmt w:val="decimal"/>
      <w:lvlText w:val="%1."/>
      <w:lvlJc w:val="left"/>
      <w:pPr>
        <w:tabs>
          <w:tab w:val="num" w:pos="2513"/>
        </w:tabs>
        <w:ind w:left="2513" w:hanging="725"/>
      </w:pPr>
      <w:rPr>
        <w:rFonts w:hint="default"/>
      </w:rPr>
    </w:lvl>
    <w:lvl w:ilvl="1" w:tplc="5F9C4A88">
      <w:start w:val="1"/>
      <w:numFmt w:val="lowerLetter"/>
      <w:lvlText w:val="%2)"/>
      <w:lvlJc w:val="left"/>
      <w:pPr>
        <w:tabs>
          <w:tab w:val="num" w:pos="2148"/>
        </w:tabs>
        <w:ind w:left="2071" w:hanging="283"/>
      </w:pPr>
      <w:rPr>
        <w:rFonts w:ascii="Tahoma" w:hAnsi="Tahoma" w:hint="default"/>
        <w:b w:val="0"/>
        <w:i w:val="0"/>
        <w:sz w:val="20"/>
        <w:szCs w:val="24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2">
    <w:nsid w:val="5C5E3B59"/>
    <w:multiLevelType w:val="hybridMultilevel"/>
    <w:tmpl w:val="A1B2BCBA"/>
    <w:lvl w:ilvl="0" w:tplc="788E659C"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13">
    <w:nsid w:val="60BD7436"/>
    <w:multiLevelType w:val="hybridMultilevel"/>
    <w:tmpl w:val="345CF9D0"/>
    <w:lvl w:ilvl="0" w:tplc="040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6BCB106C"/>
    <w:multiLevelType w:val="hybridMultilevel"/>
    <w:tmpl w:val="3D1239B8"/>
    <w:lvl w:ilvl="0" w:tplc="EFF8B644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7860596C"/>
    <w:multiLevelType w:val="hybridMultilevel"/>
    <w:tmpl w:val="9CFAB080"/>
    <w:lvl w:ilvl="0" w:tplc="B09832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13"/>
  </w:num>
  <w:num w:numId="5">
    <w:abstractNumId w:val="11"/>
  </w:num>
  <w:num w:numId="6">
    <w:abstractNumId w:val="9"/>
  </w:num>
  <w:num w:numId="7">
    <w:abstractNumId w:val="10"/>
  </w:num>
  <w:num w:numId="8">
    <w:abstractNumId w:val="12"/>
  </w:num>
  <w:num w:numId="9">
    <w:abstractNumId w:val="0"/>
  </w:num>
  <w:num w:numId="10">
    <w:abstractNumId w:val="4"/>
  </w:num>
  <w:num w:numId="11">
    <w:abstractNumId w:val="1"/>
  </w:num>
  <w:num w:numId="12">
    <w:abstractNumId w:val="15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3"/>
  </w:num>
  <w:num w:numId="16">
    <w:abstractNumId w:val="8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BEB"/>
    <w:rsid w:val="000009F5"/>
    <w:rsid w:val="0003400B"/>
    <w:rsid w:val="0003595D"/>
    <w:rsid w:val="00075558"/>
    <w:rsid w:val="00075879"/>
    <w:rsid w:val="000A6D59"/>
    <w:rsid w:val="000C61E8"/>
    <w:rsid w:val="000F0E97"/>
    <w:rsid w:val="000F5E6A"/>
    <w:rsid w:val="001327EA"/>
    <w:rsid w:val="001400D7"/>
    <w:rsid w:val="00141BA3"/>
    <w:rsid w:val="001C031C"/>
    <w:rsid w:val="001C6564"/>
    <w:rsid w:val="001E66FF"/>
    <w:rsid w:val="001F12FC"/>
    <w:rsid w:val="0020333E"/>
    <w:rsid w:val="00243560"/>
    <w:rsid w:val="002448BA"/>
    <w:rsid w:val="002851A9"/>
    <w:rsid w:val="00285324"/>
    <w:rsid w:val="00296D78"/>
    <w:rsid w:val="002E45E7"/>
    <w:rsid w:val="002F7279"/>
    <w:rsid w:val="00316024"/>
    <w:rsid w:val="00325768"/>
    <w:rsid w:val="00337B09"/>
    <w:rsid w:val="00343F56"/>
    <w:rsid w:val="00366E05"/>
    <w:rsid w:val="003A38D1"/>
    <w:rsid w:val="003A77B9"/>
    <w:rsid w:val="003B5801"/>
    <w:rsid w:val="003E5DB4"/>
    <w:rsid w:val="00424B1E"/>
    <w:rsid w:val="00427F8D"/>
    <w:rsid w:val="004632C9"/>
    <w:rsid w:val="004746B8"/>
    <w:rsid w:val="00490271"/>
    <w:rsid w:val="004948EF"/>
    <w:rsid w:val="004C31B1"/>
    <w:rsid w:val="004C70FA"/>
    <w:rsid w:val="004C75D4"/>
    <w:rsid w:val="004E5B30"/>
    <w:rsid w:val="004F4912"/>
    <w:rsid w:val="00517C2A"/>
    <w:rsid w:val="00524235"/>
    <w:rsid w:val="00527E3D"/>
    <w:rsid w:val="00564E11"/>
    <w:rsid w:val="00574517"/>
    <w:rsid w:val="005A21E3"/>
    <w:rsid w:val="005A538E"/>
    <w:rsid w:val="005D2F92"/>
    <w:rsid w:val="00612B05"/>
    <w:rsid w:val="00624B07"/>
    <w:rsid w:val="00637939"/>
    <w:rsid w:val="00640A5C"/>
    <w:rsid w:val="00646DBA"/>
    <w:rsid w:val="00651F2A"/>
    <w:rsid w:val="00656BF1"/>
    <w:rsid w:val="00666F4D"/>
    <w:rsid w:val="006716BC"/>
    <w:rsid w:val="00675F71"/>
    <w:rsid w:val="006906C7"/>
    <w:rsid w:val="00693139"/>
    <w:rsid w:val="006A0DF2"/>
    <w:rsid w:val="006B20CC"/>
    <w:rsid w:val="006D2221"/>
    <w:rsid w:val="00704647"/>
    <w:rsid w:val="00706B8F"/>
    <w:rsid w:val="00707261"/>
    <w:rsid w:val="00737597"/>
    <w:rsid w:val="00750909"/>
    <w:rsid w:val="0075265F"/>
    <w:rsid w:val="00753826"/>
    <w:rsid w:val="007605F9"/>
    <w:rsid w:val="00792068"/>
    <w:rsid w:val="007A1E76"/>
    <w:rsid w:val="007C5FAA"/>
    <w:rsid w:val="007D089B"/>
    <w:rsid w:val="007E0144"/>
    <w:rsid w:val="007E62EB"/>
    <w:rsid w:val="007F4CA2"/>
    <w:rsid w:val="00800D7D"/>
    <w:rsid w:val="00852D0A"/>
    <w:rsid w:val="0085607A"/>
    <w:rsid w:val="00895761"/>
    <w:rsid w:val="008D30E0"/>
    <w:rsid w:val="008E4CF6"/>
    <w:rsid w:val="00923168"/>
    <w:rsid w:val="00930275"/>
    <w:rsid w:val="00974DE8"/>
    <w:rsid w:val="009A0318"/>
    <w:rsid w:val="009A071F"/>
    <w:rsid w:val="009B6C94"/>
    <w:rsid w:val="009B7D88"/>
    <w:rsid w:val="009C52C2"/>
    <w:rsid w:val="009D1DD6"/>
    <w:rsid w:val="009D3D63"/>
    <w:rsid w:val="00A02F3E"/>
    <w:rsid w:val="00A16AC4"/>
    <w:rsid w:val="00A17E53"/>
    <w:rsid w:val="00A20FBE"/>
    <w:rsid w:val="00A325F6"/>
    <w:rsid w:val="00A36EF5"/>
    <w:rsid w:val="00A519ED"/>
    <w:rsid w:val="00A61110"/>
    <w:rsid w:val="00A93815"/>
    <w:rsid w:val="00A95969"/>
    <w:rsid w:val="00AB64D5"/>
    <w:rsid w:val="00B53D33"/>
    <w:rsid w:val="00B72F15"/>
    <w:rsid w:val="00BB7C9A"/>
    <w:rsid w:val="00BD7DDF"/>
    <w:rsid w:val="00BF2346"/>
    <w:rsid w:val="00BF344E"/>
    <w:rsid w:val="00BF497C"/>
    <w:rsid w:val="00C36A50"/>
    <w:rsid w:val="00C40811"/>
    <w:rsid w:val="00C47F85"/>
    <w:rsid w:val="00C65683"/>
    <w:rsid w:val="00C66EEC"/>
    <w:rsid w:val="00C70115"/>
    <w:rsid w:val="00D21366"/>
    <w:rsid w:val="00D24A1D"/>
    <w:rsid w:val="00D45B84"/>
    <w:rsid w:val="00DD3253"/>
    <w:rsid w:val="00DD6FF2"/>
    <w:rsid w:val="00DE27C2"/>
    <w:rsid w:val="00DE6FDB"/>
    <w:rsid w:val="00DF6838"/>
    <w:rsid w:val="00E07569"/>
    <w:rsid w:val="00E114CD"/>
    <w:rsid w:val="00E12516"/>
    <w:rsid w:val="00E21BEB"/>
    <w:rsid w:val="00E40433"/>
    <w:rsid w:val="00E52D59"/>
    <w:rsid w:val="00E76BD2"/>
    <w:rsid w:val="00F15538"/>
    <w:rsid w:val="00F15769"/>
    <w:rsid w:val="00F40C43"/>
    <w:rsid w:val="00F50422"/>
    <w:rsid w:val="00F53A4A"/>
    <w:rsid w:val="00F6215A"/>
    <w:rsid w:val="00F867F9"/>
    <w:rsid w:val="00F90F6C"/>
    <w:rsid w:val="00FC5A77"/>
    <w:rsid w:val="00FC6771"/>
    <w:rsid w:val="00FD7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21BEB"/>
    <w:rPr>
      <w:sz w:val="24"/>
      <w:szCs w:val="24"/>
    </w:rPr>
  </w:style>
  <w:style w:type="paragraph" w:styleId="Nadpis1">
    <w:name w:val="heading 1"/>
    <w:basedOn w:val="Normln"/>
    <w:next w:val="Normln"/>
    <w:qFormat/>
    <w:rsid w:val="00E21BEB"/>
    <w:pPr>
      <w:keepNext/>
      <w:outlineLvl w:val="0"/>
    </w:pPr>
    <w:rPr>
      <w:b/>
      <w:bCs/>
      <w:sz w:val="36"/>
    </w:rPr>
  </w:style>
  <w:style w:type="paragraph" w:styleId="Nadpis2">
    <w:name w:val="heading 2"/>
    <w:basedOn w:val="Normln"/>
    <w:next w:val="Normln"/>
    <w:qFormat/>
    <w:rsid w:val="00E21BEB"/>
    <w:pPr>
      <w:keepNext/>
      <w:jc w:val="center"/>
      <w:outlineLvl w:val="1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E21BEB"/>
    <w:rPr>
      <w:b/>
      <w:bCs/>
      <w:sz w:val="40"/>
    </w:rPr>
  </w:style>
  <w:style w:type="paragraph" w:styleId="Nzev">
    <w:name w:val="Title"/>
    <w:basedOn w:val="Normln"/>
    <w:next w:val="Normln"/>
    <w:qFormat/>
    <w:rsid w:val="00E21BEB"/>
    <w:pPr>
      <w:widowControl w:val="0"/>
      <w:spacing w:after="480"/>
      <w:jc w:val="center"/>
    </w:pPr>
    <w:rPr>
      <w:b/>
      <w:sz w:val="48"/>
      <w:szCs w:val="20"/>
    </w:rPr>
  </w:style>
  <w:style w:type="paragraph" w:styleId="Zkladntextodsazen3">
    <w:name w:val="Body Text Indent 3"/>
    <w:basedOn w:val="Normln"/>
    <w:rsid w:val="007E62EB"/>
    <w:pPr>
      <w:spacing w:after="120"/>
      <w:ind w:left="283"/>
    </w:pPr>
    <w:rPr>
      <w:sz w:val="16"/>
      <w:szCs w:val="16"/>
    </w:rPr>
  </w:style>
  <w:style w:type="paragraph" w:styleId="Zpat">
    <w:name w:val="footer"/>
    <w:basedOn w:val="Normln"/>
    <w:rsid w:val="00366E05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366E05"/>
  </w:style>
  <w:style w:type="paragraph" w:styleId="Textbubliny">
    <w:name w:val="Balloon Text"/>
    <w:basedOn w:val="Normln"/>
    <w:semiHidden/>
    <w:rsid w:val="006D2221"/>
    <w:rPr>
      <w:rFonts w:ascii="Tahoma" w:hAnsi="Tahoma" w:cs="Tahoma"/>
      <w:sz w:val="16"/>
      <w:szCs w:val="16"/>
    </w:rPr>
  </w:style>
  <w:style w:type="character" w:styleId="Odkaznakoment">
    <w:name w:val="annotation reference"/>
    <w:semiHidden/>
    <w:rsid w:val="00A02F3E"/>
    <w:rPr>
      <w:sz w:val="16"/>
      <w:szCs w:val="16"/>
    </w:rPr>
  </w:style>
  <w:style w:type="paragraph" w:styleId="Textkomente">
    <w:name w:val="annotation text"/>
    <w:basedOn w:val="Normln"/>
    <w:semiHidden/>
    <w:rsid w:val="00A02F3E"/>
    <w:rPr>
      <w:sz w:val="20"/>
      <w:szCs w:val="20"/>
    </w:rPr>
  </w:style>
  <w:style w:type="paragraph" w:styleId="Seznamsodrkami">
    <w:name w:val="List Bullet"/>
    <w:basedOn w:val="Normln"/>
    <w:autoRedefine/>
    <w:rsid w:val="00325768"/>
    <w:pPr>
      <w:numPr>
        <w:numId w:val="14"/>
      </w:numPr>
      <w:tabs>
        <w:tab w:val="clear" w:pos="360"/>
        <w:tab w:val="num" w:pos="1080"/>
      </w:tabs>
      <w:ind w:left="1080"/>
    </w:pPr>
  </w:style>
  <w:style w:type="paragraph" w:styleId="Zhlav">
    <w:name w:val="header"/>
    <w:basedOn w:val="Normln"/>
    <w:link w:val="ZhlavChar"/>
    <w:rsid w:val="00852D0A"/>
    <w:pPr>
      <w:tabs>
        <w:tab w:val="center" w:pos="4536"/>
        <w:tab w:val="right" w:pos="9072"/>
      </w:tabs>
    </w:pPr>
  </w:style>
  <w:style w:type="paragraph" w:styleId="Pedmtkomente">
    <w:name w:val="annotation subject"/>
    <w:basedOn w:val="Textkomente"/>
    <w:next w:val="Textkomente"/>
    <w:semiHidden/>
    <w:rsid w:val="00BD7DDF"/>
    <w:rPr>
      <w:b/>
      <w:bCs/>
    </w:rPr>
  </w:style>
  <w:style w:type="character" w:customStyle="1" w:styleId="ZhlavChar">
    <w:name w:val="Záhlaví Char"/>
    <w:link w:val="Zhlav"/>
    <w:rsid w:val="00BF344E"/>
    <w:rPr>
      <w:sz w:val="24"/>
      <w:szCs w:val="24"/>
      <w:lang w:val="cs-CZ" w:eastAsia="cs-CZ" w:bidi="ar-SA"/>
    </w:rPr>
  </w:style>
  <w:style w:type="character" w:styleId="Hypertextovodkaz">
    <w:name w:val="Hyperlink"/>
    <w:rsid w:val="00C70115"/>
    <w:rPr>
      <w:color w:val="0000FF"/>
      <w:u w:val="single"/>
    </w:rPr>
  </w:style>
  <w:style w:type="paragraph" w:customStyle="1" w:styleId="CharChar1">
    <w:name w:val="Char Char1"/>
    <w:basedOn w:val="Normln"/>
    <w:rsid w:val="00FC5A7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21BEB"/>
    <w:rPr>
      <w:sz w:val="24"/>
      <w:szCs w:val="24"/>
    </w:rPr>
  </w:style>
  <w:style w:type="paragraph" w:styleId="Nadpis1">
    <w:name w:val="heading 1"/>
    <w:basedOn w:val="Normln"/>
    <w:next w:val="Normln"/>
    <w:qFormat/>
    <w:rsid w:val="00E21BEB"/>
    <w:pPr>
      <w:keepNext/>
      <w:outlineLvl w:val="0"/>
    </w:pPr>
    <w:rPr>
      <w:b/>
      <w:bCs/>
      <w:sz w:val="36"/>
    </w:rPr>
  </w:style>
  <w:style w:type="paragraph" w:styleId="Nadpis2">
    <w:name w:val="heading 2"/>
    <w:basedOn w:val="Normln"/>
    <w:next w:val="Normln"/>
    <w:qFormat/>
    <w:rsid w:val="00E21BEB"/>
    <w:pPr>
      <w:keepNext/>
      <w:jc w:val="center"/>
      <w:outlineLvl w:val="1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E21BEB"/>
    <w:rPr>
      <w:b/>
      <w:bCs/>
      <w:sz w:val="40"/>
    </w:rPr>
  </w:style>
  <w:style w:type="paragraph" w:styleId="Nzev">
    <w:name w:val="Title"/>
    <w:basedOn w:val="Normln"/>
    <w:next w:val="Normln"/>
    <w:qFormat/>
    <w:rsid w:val="00E21BEB"/>
    <w:pPr>
      <w:widowControl w:val="0"/>
      <w:spacing w:after="480"/>
      <w:jc w:val="center"/>
    </w:pPr>
    <w:rPr>
      <w:b/>
      <w:sz w:val="48"/>
      <w:szCs w:val="20"/>
    </w:rPr>
  </w:style>
  <w:style w:type="paragraph" w:styleId="Zkladntextodsazen3">
    <w:name w:val="Body Text Indent 3"/>
    <w:basedOn w:val="Normln"/>
    <w:rsid w:val="007E62EB"/>
    <w:pPr>
      <w:spacing w:after="120"/>
      <w:ind w:left="283"/>
    </w:pPr>
    <w:rPr>
      <w:sz w:val="16"/>
      <w:szCs w:val="16"/>
    </w:rPr>
  </w:style>
  <w:style w:type="paragraph" w:styleId="Zpat">
    <w:name w:val="footer"/>
    <w:basedOn w:val="Normln"/>
    <w:rsid w:val="00366E05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366E05"/>
  </w:style>
  <w:style w:type="paragraph" w:styleId="Textbubliny">
    <w:name w:val="Balloon Text"/>
    <w:basedOn w:val="Normln"/>
    <w:semiHidden/>
    <w:rsid w:val="006D2221"/>
    <w:rPr>
      <w:rFonts w:ascii="Tahoma" w:hAnsi="Tahoma" w:cs="Tahoma"/>
      <w:sz w:val="16"/>
      <w:szCs w:val="16"/>
    </w:rPr>
  </w:style>
  <w:style w:type="character" w:styleId="Odkaznakoment">
    <w:name w:val="annotation reference"/>
    <w:semiHidden/>
    <w:rsid w:val="00A02F3E"/>
    <w:rPr>
      <w:sz w:val="16"/>
      <w:szCs w:val="16"/>
    </w:rPr>
  </w:style>
  <w:style w:type="paragraph" w:styleId="Textkomente">
    <w:name w:val="annotation text"/>
    <w:basedOn w:val="Normln"/>
    <w:semiHidden/>
    <w:rsid w:val="00A02F3E"/>
    <w:rPr>
      <w:sz w:val="20"/>
      <w:szCs w:val="20"/>
    </w:rPr>
  </w:style>
  <w:style w:type="paragraph" w:styleId="Seznamsodrkami">
    <w:name w:val="List Bullet"/>
    <w:basedOn w:val="Normln"/>
    <w:autoRedefine/>
    <w:rsid w:val="00325768"/>
    <w:pPr>
      <w:numPr>
        <w:numId w:val="14"/>
      </w:numPr>
      <w:tabs>
        <w:tab w:val="clear" w:pos="360"/>
        <w:tab w:val="num" w:pos="1080"/>
      </w:tabs>
      <w:ind w:left="1080"/>
    </w:pPr>
  </w:style>
  <w:style w:type="paragraph" w:styleId="Zhlav">
    <w:name w:val="header"/>
    <w:basedOn w:val="Normln"/>
    <w:link w:val="ZhlavChar"/>
    <w:rsid w:val="00852D0A"/>
    <w:pPr>
      <w:tabs>
        <w:tab w:val="center" w:pos="4536"/>
        <w:tab w:val="right" w:pos="9072"/>
      </w:tabs>
    </w:pPr>
  </w:style>
  <w:style w:type="paragraph" w:styleId="Pedmtkomente">
    <w:name w:val="annotation subject"/>
    <w:basedOn w:val="Textkomente"/>
    <w:next w:val="Textkomente"/>
    <w:semiHidden/>
    <w:rsid w:val="00BD7DDF"/>
    <w:rPr>
      <w:b/>
      <w:bCs/>
    </w:rPr>
  </w:style>
  <w:style w:type="character" w:customStyle="1" w:styleId="ZhlavChar">
    <w:name w:val="Záhlaví Char"/>
    <w:link w:val="Zhlav"/>
    <w:rsid w:val="00BF344E"/>
    <w:rPr>
      <w:sz w:val="24"/>
      <w:szCs w:val="24"/>
      <w:lang w:val="cs-CZ" w:eastAsia="cs-CZ" w:bidi="ar-SA"/>
    </w:rPr>
  </w:style>
  <w:style w:type="character" w:styleId="Hypertextovodkaz">
    <w:name w:val="Hyperlink"/>
    <w:rsid w:val="00C70115"/>
    <w:rPr>
      <w:color w:val="0000FF"/>
      <w:u w:val="single"/>
    </w:rPr>
  </w:style>
  <w:style w:type="paragraph" w:customStyle="1" w:styleId="CharChar1">
    <w:name w:val="Char Char1"/>
    <w:basedOn w:val="Normln"/>
    <w:rsid w:val="00FC5A7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verejna-sprava.kr-moravskoslezsky.cz/assets/samosprava/graficky_manual.pdf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8</Pages>
  <Words>1960</Words>
  <Characters>11752</Characters>
  <Application>Microsoft Office Word</Application>
  <DocSecurity>0</DocSecurity>
  <Lines>97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 M L O U V A</vt:lpstr>
    </vt:vector>
  </TitlesOfParts>
  <Company/>
  <LinksUpToDate>false</LinksUpToDate>
  <CharactersWithSpaces>13685</CharactersWithSpaces>
  <SharedDoc>false</SharedDoc>
  <HLinks>
    <vt:vector size="6" baseType="variant">
      <vt:variant>
        <vt:i4>5767203</vt:i4>
      </vt:variant>
      <vt:variant>
        <vt:i4>0</vt:i4>
      </vt:variant>
      <vt:variant>
        <vt:i4>0</vt:i4>
      </vt:variant>
      <vt:variant>
        <vt:i4>5</vt:i4>
      </vt:variant>
      <vt:variant>
        <vt:lpwstr>http://verejna-sprava.kr-moravskoslezsky.cz/assets/samosprava/graficky_manual.pdf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 M L O U V A</dc:title>
  <dc:subject/>
  <dc:creator>harmanova</dc:creator>
  <cp:keywords/>
  <dc:description/>
  <cp:lastModifiedBy>Odstrčilíková Ivana</cp:lastModifiedBy>
  <cp:revision>42</cp:revision>
  <cp:lastPrinted>2014-08-19T09:48:00Z</cp:lastPrinted>
  <dcterms:created xsi:type="dcterms:W3CDTF">2014-02-14T10:48:00Z</dcterms:created>
  <dcterms:modified xsi:type="dcterms:W3CDTF">2014-08-27T06:54:00Z</dcterms:modified>
</cp:coreProperties>
</file>