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D0" w:rsidRDefault="001D0BD0" w:rsidP="001D0BD0">
      <w:pPr>
        <w:pStyle w:val="Zhlav"/>
        <w:rPr>
          <w:rFonts w:ascii="Tahoma" w:hAnsi="Tahoma" w:cs="Tahoma"/>
          <w:b/>
        </w:rPr>
      </w:pPr>
      <w:r w:rsidRPr="001D0BD0">
        <w:rPr>
          <w:rFonts w:ascii="Tahoma" w:hAnsi="Tahoma" w:cs="Tahoma"/>
          <w:b/>
        </w:rPr>
        <w:t xml:space="preserve">Příloha č.: </w:t>
      </w:r>
      <w:r>
        <w:rPr>
          <w:rFonts w:ascii="Tahoma" w:hAnsi="Tahoma" w:cs="Tahoma"/>
          <w:b/>
        </w:rPr>
        <w:t>1</w:t>
      </w:r>
      <w:r w:rsidRPr="001D0BD0">
        <w:rPr>
          <w:rFonts w:ascii="Tahoma" w:hAnsi="Tahoma" w:cs="Tahoma"/>
          <w:b/>
        </w:rPr>
        <w:t xml:space="preserve"> k materiálu č.: </w:t>
      </w:r>
      <w:r w:rsidR="00271EE1">
        <w:rPr>
          <w:rFonts w:ascii="Tahoma" w:hAnsi="Tahoma" w:cs="Tahoma"/>
          <w:b/>
        </w:rPr>
        <w:t>8/11</w:t>
      </w:r>
      <w:bookmarkStart w:id="0" w:name="_GoBack"/>
      <w:bookmarkEnd w:id="0"/>
    </w:p>
    <w:p w:rsidR="001D0BD0" w:rsidRPr="001D0BD0" w:rsidRDefault="001D0BD0" w:rsidP="001D0BD0">
      <w:pPr>
        <w:pStyle w:val="Zhlav"/>
        <w:rPr>
          <w:rFonts w:ascii="Tahoma" w:hAnsi="Tahoma" w:cs="Tahoma"/>
          <w:b/>
        </w:rPr>
      </w:pPr>
      <w:r w:rsidRPr="001D0BD0">
        <w:rPr>
          <w:rFonts w:ascii="Tahoma" w:hAnsi="Tahoma" w:cs="Tahoma"/>
        </w:rPr>
        <w:t xml:space="preserve">Počet stran přílohy: </w:t>
      </w:r>
      <w:r w:rsidR="00E47B4B">
        <w:rPr>
          <w:rFonts w:ascii="Tahoma" w:hAnsi="Tahoma" w:cs="Tahoma"/>
        </w:rPr>
        <w:t>3</w:t>
      </w:r>
    </w:p>
    <w:p w:rsidR="00B37C9D" w:rsidRPr="002B10EB" w:rsidRDefault="00B37C9D" w:rsidP="000B3777">
      <w:pPr>
        <w:spacing w:before="120" w:after="360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r w:rsidRPr="002B10EB">
        <w:rPr>
          <w:rFonts w:ascii="Tahoma" w:hAnsi="Tahoma" w:cs="Tahoma"/>
          <w:b/>
          <w:bCs/>
          <w:sz w:val="20"/>
          <w:szCs w:val="20"/>
          <w:u w:val="single"/>
        </w:rPr>
        <w:t>Proj</w:t>
      </w:r>
      <w:r w:rsidR="00EA668F" w:rsidRPr="002B10EB">
        <w:rPr>
          <w:rFonts w:ascii="Tahoma" w:hAnsi="Tahoma" w:cs="Tahoma"/>
          <w:b/>
          <w:bCs/>
          <w:sz w:val="20"/>
          <w:szCs w:val="20"/>
          <w:u w:val="single"/>
        </w:rPr>
        <w:t>ektov</w:t>
      </w:r>
      <w:r w:rsidR="00052C60">
        <w:rPr>
          <w:rFonts w:ascii="Tahoma" w:hAnsi="Tahoma" w:cs="Tahoma"/>
          <w:b/>
          <w:bCs/>
          <w:sz w:val="20"/>
          <w:szCs w:val="20"/>
          <w:u w:val="single"/>
        </w:rPr>
        <w:t>ý</w:t>
      </w:r>
      <w:r w:rsidR="00EA668F" w:rsidRPr="002B10EB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052C60">
        <w:rPr>
          <w:rFonts w:ascii="Tahoma" w:hAnsi="Tahoma" w:cs="Tahoma"/>
          <w:b/>
          <w:bCs/>
          <w:sz w:val="20"/>
          <w:szCs w:val="20"/>
          <w:u w:val="single"/>
        </w:rPr>
        <w:t>list</w:t>
      </w:r>
      <w:r w:rsidR="00EA668F" w:rsidRPr="002B10EB">
        <w:rPr>
          <w:rFonts w:ascii="Tahoma" w:hAnsi="Tahoma" w:cs="Tahoma"/>
          <w:b/>
          <w:bCs/>
          <w:sz w:val="20"/>
          <w:szCs w:val="20"/>
          <w:u w:val="single"/>
        </w:rPr>
        <w:t xml:space="preserve"> pro </w:t>
      </w:r>
      <w:r w:rsidR="00043C83" w:rsidRPr="002B10EB">
        <w:rPr>
          <w:rFonts w:ascii="Tahoma" w:hAnsi="Tahoma" w:cs="Tahoma"/>
          <w:b/>
          <w:bCs/>
          <w:sz w:val="20"/>
          <w:szCs w:val="20"/>
          <w:u w:val="single"/>
        </w:rPr>
        <w:t xml:space="preserve">tradiční </w:t>
      </w:r>
      <w:r w:rsidR="00EA668F" w:rsidRPr="002B10EB">
        <w:rPr>
          <w:rFonts w:ascii="Tahoma" w:hAnsi="Tahoma" w:cs="Tahoma"/>
          <w:b/>
          <w:bCs/>
          <w:sz w:val="20"/>
          <w:szCs w:val="20"/>
          <w:u w:val="single"/>
        </w:rPr>
        <w:t>projekt programu LIFE</w:t>
      </w:r>
    </w:p>
    <w:p w:rsidR="00B37C9D" w:rsidRPr="002B10EB" w:rsidRDefault="00B37C9D" w:rsidP="000B3777">
      <w:pPr>
        <w:pStyle w:val="Odstavecseseznamem"/>
        <w:numPr>
          <w:ilvl w:val="0"/>
          <w:numId w:val="2"/>
        </w:numPr>
        <w:spacing w:before="120" w:after="120"/>
        <w:ind w:left="426" w:hanging="426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2B10EB">
        <w:rPr>
          <w:rFonts w:ascii="Tahoma" w:hAnsi="Tahoma" w:cs="Tahoma"/>
          <w:b/>
          <w:bCs/>
          <w:sz w:val="20"/>
          <w:szCs w:val="20"/>
        </w:rPr>
        <w:t>Nositel projektu</w:t>
      </w:r>
      <w:r w:rsidR="00043C83" w:rsidRPr="002B10EB">
        <w:rPr>
          <w:rFonts w:ascii="Tahoma" w:hAnsi="Tahoma" w:cs="Tahoma"/>
          <w:b/>
          <w:bCs/>
          <w:sz w:val="20"/>
          <w:szCs w:val="20"/>
        </w:rPr>
        <w:t xml:space="preserve"> a pa</w:t>
      </w:r>
      <w:r w:rsidR="00136733" w:rsidRPr="002B10EB">
        <w:rPr>
          <w:rFonts w:ascii="Tahoma" w:hAnsi="Tahoma" w:cs="Tahoma"/>
          <w:b/>
          <w:bCs/>
          <w:sz w:val="20"/>
          <w:szCs w:val="20"/>
        </w:rPr>
        <w:t>r</w:t>
      </w:r>
      <w:r w:rsidR="00043C83" w:rsidRPr="002B10EB">
        <w:rPr>
          <w:rFonts w:ascii="Tahoma" w:hAnsi="Tahoma" w:cs="Tahoma"/>
          <w:b/>
          <w:bCs/>
          <w:sz w:val="20"/>
          <w:szCs w:val="20"/>
        </w:rPr>
        <w:t xml:space="preserve">tneři projektu 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11340"/>
      </w:tblGrid>
      <w:tr w:rsidR="00EB4338" w:rsidRPr="002B10EB" w:rsidTr="00EB4338">
        <w:trPr>
          <w:trHeight w:val="359"/>
        </w:trPr>
        <w:tc>
          <w:tcPr>
            <w:tcW w:w="2977" w:type="dxa"/>
          </w:tcPr>
          <w:p w:rsidR="00EB4338" w:rsidRPr="002B10EB" w:rsidRDefault="00EB4338" w:rsidP="000B3777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10EB">
              <w:rPr>
                <w:rFonts w:ascii="Tahoma" w:hAnsi="Tahoma" w:cs="Tahoma"/>
                <w:b/>
                <w:bCs/>
                <w:sz w:val="20"/>
                <w:szCs w:val="20"/>
              </w:rPr>
              <w:t>Název nositele projektu</w:t>
            </w:r>
          </w:p>
        </w:tc>
        <w:tc>
          <w:tcPr>
            <w:tcW w:w="11340" w:type="dxa"/>
          </w:tcPr>
          <w:p w:rsidR="00EB4338" w:rsidRPr="002B10EB" w:rsidRDefault="00D52A38" w:rsidP="000B3777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Moravskoslezský kraj (MSK)</w:t>
            </w:r>
          </w:p>
        </w:tc>
      </w:tr>
      <w:tr w:rsidR="00EB4338" w:rsidRPr="002B10EB" w:rsidTr="00EB4338">
        <w:trPr>
          <w:trHeight w:val="359"/>
        </w:trPr>
        <w:tc>
          <w:tcPr>
            <w:tcW w:w="2977" w:type="dxa"/>
          </w:tcPr>
          <w:p w:rsidR="00EB4338" w:rsidRPr="002B10EB" w:rsidRDefault="00EB4338" w:rsidP="000B3777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10EB">
              <w:rPr>
                <w:rFonts w:ascii="Tahoma" w:hAnsi="Tahoma" w:cs="Tahoma"/>
                <w:b/>
                <w:bCs/>
                <w:sz w:val="20"/>
                <w:szCs w:val="20"/>
              </w:rPr>
              <w:t>Adresa nositele projektu</w:t>
            </w:r>
          </w:p>
        </w:tc>
        <w:tc>
          <w:tcPr>
            <w:tcW w:w="11340" w:type="dxa"/>
          </w:tcPr>
          <w:p w:rsidR="00EB4338" w:rsidRPr="002B10EB" w:rsidRDefault="00EB4338" w:rsidP="000B3777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B10EB">
              <w:rPr>
                <w:rFonts w:ascii="Tahoma" w:hAnsi="Tahoma" w:cs="Tahoma"/>
                <w:sz w:val="20"/>
                <w:szCs w:val="20"/>
              </w:rPr>
              <w:t>28. října 117, 702 18 Ostrava</w:t>
            </w:r>
          </w:p>
        </w:tc>
      </w:tr>
      <w:tr w:rsidR="00EB4338" w:rsidRPr="002B10EB" w:rsidTr="00EB4338">
        <w:trPr>
          <w:trHeight w:val="359"/>
        </w:trPr>
        <w:tc>
          <w:tcPr>
            <w:tcW w:w="2977" w:type="dxa"/>
          </w:tcPr>
          <w:p w:rsidR="00EB4338" w:rsidRPr="002B10EB" w:rsidRDefault="00EB4338" w:rsidP="000B3777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10EB">
              <w:rPr>
                <w:rFonts w:ascii="Tahoma" w:hAnsi="Tahoma" w:cs="Tahoma"/>
                <w:b/>
                <w:bCs/>
                <w:sz w:val="20"/>
                <w:szCs w:val="20"/>
              </w:rPr>
              <w:t>Kontaktní údaje na zodpovědnou osobu/manažera</w:t>
            </w:r>
          </w:p>
        </w:tc>
        <w:tc>
          <w:tcPr>
            <w:tcW w:w="11340" w:type="dxa"/>
          </w:tcPr>
          <w:p w:rsidR="00EB4338" w:rsidRPr="002B10EB" w:rsidRDefault="00EB4338" w:rsidP="000B3777">
            <w:pPr>
              <w:spacing w:before="60" w:after="60"/>
              <w:ind w:left="3498" w:hanging="3498"/>
              <w:rPr>
                <w:rFonts w:ascii="Tahoma" w:hAnsi="Tahoma" w:cs="Tahoma"/>
                <w:sz w:val="20"/>
                <w:szCs w:val="20"/>
              </w:rPr>
            </w:pPr>
            <w:r w:rsidRPr="002B10EB">
              <w:rPr>
                <w:rFonts w:ascii="Arial" w:hAnsi="Arial" w:cs="Arial"/>
                <w:sz w:val="20"/>
                <w:szCs w:val="20"/>
              </w:rPr>
              <w:t>Odbor životního prostředí a zemědělství, Ing. Karin Černá, 595 622 574</w:t>
            </w:r>
          </w:p>
        </w:tc>
      </w:tr>
      <w:tr w:rsidR="00EB4338" w:rsidRPr="002B10EB" w:rsidTr="00EB4338">
        <w:trPr>
          <w:trHeight w:val="359"/>
        </w:trPr>
        <w:tc>
          <w:tcPr>
            <w:tcW w:w="2977" w:type="dxa"/>
          </w:tcPr>
          <w:p w:rsidR="00EB4338" w:rsidRPr="002B10EB" w:rsidRDefault="00EB4338" w:rsidP="000B3777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10EB">
              <w:rPr>
                <w:rFonts w:ascii="Tahoma" w:hAnsi="Tahoma" w:cs="Tahoma"/>
                <w:b/>
                <w:bCs/>
                <w:sz w:val="20"/>
                <w:szCs w:val="20"/>
              </w:rPr>
              <w:t>Právní forma nositele projektu</w:t>
            </w:r>
          </w:p>
        </w:tc>
        <w:tc>
          <w:tcPr>
            <w:tcW w:w="11340" w:type="dxa"/>
          </w:tcPr>
          <w:p w:rsidR="00EB4338" w:rsidRPr="002B10EB" w:rsidRDefault="00EB4338" w:rsidP="000B3777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B10EB">
              <w:rPr>
                <w:rFonts w:ascii="Tahoma" w:hAnsi="Tahoma" w:cs="Tahoma"/>
                <w:sz w:val="20"/>
                <w:szCs w:val="20"/>
              </w:rPr>
              <w:t>Veřejnoprávní korporace</w:t>
            </w:r>
          </w:p>
        </w:tc>
      </w:tr>
      <w:tr w:rsidR="00EB4338" w:rsidRPr="002B10EB" w:rsidTr="00EB4338">
        <w:trPr>
          <w:trHeight w:val="359"/>
        </w:trPr>
        <w:tc>
          <w:tcPr>
            <w:tcW w:w="2977" w:type="dxa"/>
          </w:tcPr>
          <w:p w:rsidR="00EB4338" w:rsidRPr="002B10EB" w:rsidRDefault="00EB4338" w:rsidP="00EB4338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2B10EB">
              <w:rPr>
                <w:rFonts w:ascii="Tahoma" w:hAnsi="Tahoma" w:cs="Tahoma"/>
                <w:b/>
                <w:bCs/>
                <w:sz w:val="20"/>
                <w:szCs w:val="20"/>
              </w:rPr>
              <w:t>artne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ři projektu</w:t>
            </w:r>
          </w:p>
        </w:tc>
        <w:tc>
          <w:tcPr>
            <w:tcW w:w="11340" w:type="dxa"/>
          </w:tcPr>
          <w:p w:rsidR="00EB4338" w:rsidRPr="002B10EB" w:rsidRDefault="00EB4338" w:rsidP="008C5507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B10EB">
              <w:rPr>
                <w:rFonts w:ascii="Tahoma" w:hAnsi="Tahoma" w:cs="Tahoma"/>
                <w:sz w:val="20"/>
                <w:szCs w:val="20"/>
              </w:rPr>
              <w:t>ČEZ, a.s.</w:t>
            </w:r>
            <w:r w:rsidR="00FB2B76">
              <w:rPr>
                <w:rFonts w:ascii="Tahoma" w:hAnsi="Tahoma" w:cs="Tahoma"/>
                <w:sz w:val="20"/>
                <w:szCs w:val="20"/>
              </w:rPr>
              <w:t xml:space="preserve"> (CEZ)</w:t>
            </w:r>
            <w:r w:rsidR="0073139C">
              <w:rPr>
                <w:rFonts w:ascii="Tahoma" w:hAnsi="Tahoma" w:cs="Tahoma"/>
                <w:sz w:val="20"/>
                <w:szCs w:val="20"/>
              </w:rPr>
              <w:t xml:space="preserve">; </w:t>
            </w:r>
            <w:r w:rsidR="008C5507">
              <w:rPr>
                <w:rFonts w:ascii="Tahoma" w:hAnsi="Tahoma" w:cs="Tahoma"/>
                <w:sz w:val="20"/>
                <w:szCs w:val="20"/>
              </w:rPr>
              <w:t>Vysoká škola báňská – Technická univerzita</w:t>
            </w:r>
            <w:r w:rsidRPr="002B10EB">
              <w:rPr>
                <w:rFonts w:ascii="Tahoma" w:hAnsi="Tahoma" w:cs="Tahoma"/>
                <w:sz w:val="20"/>
                <w:szCs w:val="20"/>
              </w:rPr>
              <w:t xml:space="preserve"> Ostrava</w:t>
            </w:r>
            <w:r w:rsidR="008C5507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="00FB2B7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B10EB">
              <w:rPr>
                <w:rFonts w:ascii="Tahoma" w:hAnsi="Tahoma" w:cs="Tahoma"/>
                <w:sz w:val="20"/>
                <w:szCs w:val="20"/>
              </w:rPr>
              <w:t>Výzkumné energetické centrum</w:t>
            </w:r>
            <w:r w:rsidR="00FB2B76">
              <w:rPr>
                <w:rFonts w:ascii="Tahoma" w:hAnsi="Tahoma" w:cs="Tahoma"/>
                <w:sz w:val="20"/>
                <w:szCs w:val="20"/>
              </w:rPr>
              <w:t xml:space="preserve"> (VSB)</w:t>
            </w:r>
            <w:r w:rsidRPr="002B10EB">
              <w:rPr>
                <w:rFonts w:ascii="Tahoma" w:hAnsi="Tahoma" w:cs="Tahoma"/>
                <w:sz w:val="20"/>
                <w:szCs w:val="20"/>
              </w:rPr>
              <w:t>; Dolní oblast VÍTKOVICE, zájmové sdružení právnických osob</w:t>
            </w:r>
            <w:r w:rsidR="00FB2B76">
              <w:rPr>
                <w:rFonts w:ascii="Tahoma" w:hAnsi="Tahoma" w:cs="Tahoma"/>
                <w:sz w:val="20"/>
                <w:szCs w:val="20"/>
              </w:rPr>
              <w:t xml:space="preserve"> (DOV)</w:t>
            </w:r>
            <w:r w:rsidRPr="002B10EB">
              <w:rPr>
                <w:rFonts w:ascii="Tahoma" w:hAnsi="Tahoma" w:cs="Tahoma"/>
                <w:sz w:val="20"/>
                <w:szCs w:val="20"/>
              </w:rPr>
              <w:t>; VÍTKOVICE Doprava, a.s.</w:t>
            </w:r>
            <w:r w:rsidR="00FB2B76">
              <w:rPr>
                <w:rFonts w:ascii="Tahoma" w:hAnsi="Tahoma" w:cs="Tahoma"/>
                <w:sz w:val="20"/>
                <w:szCs w:val="20"/>
              </w:rPr>
              <w:t xml:space="preserve"> (VD)</w:t>
            </w:r>
            <w:r w:rsidRPr="002B10EB">
              <w:rPr>
                <w:rFonts w:ascii="Tahoma" w:hAnsi="Tahoma" w:cs="Tahoma"/>
                <w:sz w:val="20"/>
                <w:szCs w:val="20"/>
              </w:rPr>
              <w:t>; Zdravotní ústav se sídlem v</w:t>
            </w:r>
            <w:r w:rsidR="00FB2B76">
              <w:rPr>
                <w:rFonts w:ascii="Tahoma" w:hAnsi="Tahoma" w:cs="Tahoma"/>
                <w:sz w:val="20"/>
                <w:szCs w:val="20"/>
              </w:rPr>
              <w:t> </w:t>
            </w:r>
            <w:r w:rsidRPr="002B10EB">
              <w:rPr>
                <w:rFonts w:ascii="Tahoma" w:hAnsi="Tahoma" w:cs="Tahoma"/>
                <w:sz w:val="20"/>
                <w:szCs w:val="20"/>
              </w:rPr>
              <w:t>Ostravě</w:t>
            </w:r>
            <w:r w:rsidR="00FB2B76">
              <w:rPr>
                <w:rFonts w:ascii="Tahoma" w:hAnsi="Tahoma" w:cs="Tahoma"/>
                <w:sz w:val="20"/>
                <w:szCs w:val="20"/>
              </w:rPr>
              <w:t xml:space="preserve"> (ZU)</w:t>
            </w:r>
            <w:r w:rsidRPr="002B10EB">
              <w:rPr>
                <w:rFonts w:ascii="Tahoma" w:hAnsi="Tahoma" w:cs="Tahoma"/>
                <w:sz w:val="20"/>
                <w:szCs w:val="20"/>
              </w:rPr>
              <w:t>; K</w:t>
            </w:r>
            <w:r w:rsidR="00FB2B76">
              <w:rPr>
                <w:rFonts w:ascii="Tahoma" w:hAnsi="Tahoma" w:cs="Tahoma"/>
                <w:sz w:val="20"/>
                <w:szCs w:val="20"/>
              </w:rPr>
              <w:t>rajská energetická agentura Moravskoslezského kraje</w:t>
            </w:r>
            <w:r w:rsidRPr="002B10EB">
              <w:rPr>
                <w:rFonts w:ascii="Tahoma" w:hAnsi="Tahoma" w:cs="Tahoma"/>
                <w:sz w:val="20"/>
                <w:szCs w:val="20"/>
              </w:rPr>
              <w:t>, o.p.s.</w:t>
            </w:r>
            <w:r w:rsidR="00FB2B76">
              <w:rPr>
                <w:rFonts w:ascii="Tahoma" w:hAnsi="Tahoma" w:cs="Tahoma"/>
                <w:sz w:val="20"/>
                <w:szCs w:val="20"/>
              </w:rPr>
              <w:t xml:space="preserve"> (KEA)</w:t>
            </w:r>
            <w:r w:rsidR="00DA2038">
              <w:rPr>
                <w:rFonts w:ascii="Tahoma" w:hAnsi="Tahoma" w:cs="Tahoma"/>
                <w:sz w:val="20"/>
                <w:szCs w:val="20"/>
              </w:rPr>
              <w:t>, Ministerstvo životního prostředí</w:t>
            </w:r>
            <w:r w:rsidR="00E87460">
              <w:rPr>
                <w:rFonts w:ascii="Tahoma" w:hAnsi="Tahoma" w:cs="Tahoma"/>
                <w:sz w:val="20"/>
                <w:szCs w:val="20"/>
              </w:rPr>
              <w:t xml:space="preserve"> (MZP)</w:t>
            </w:r>
          </w:p>
        </w:tc>
      </w:tr>
    </w:tbl>
    <w:p w:rsidR="00B37C9D" w:rsidRPr="002B10EB" w:rsidRDefault="00B37C9D" w:rsidP="000B3777">
      <w:pPr>
        <w:pStyle w:val="Odstavecseseznamem"/>
        <w:numPr>
          <w:ilvl w:val="0"/>
          <w:numId w:val="2"/>
        </w:numPr>
        <w:spacing w:before="120" w:after="120"/>
        <w:ind w:left="426" w:hanging="426"/>
        <w:contextualSpacing w:val="0"/>
        <w:rPr>
          <w:rFonts w:ascii="Tahoma" w:hAnsi="Tahoma" w:cs="Tahoma"/>
          <w:b/>
          <w:bCs/>
          <w:sz w:val="20"/>
          <w:szCs w:val="20"/>
        </w:rPr>
      </w:pPr>
      <w:r w:rsidRPr="002B10EB">
        <w:rPr>
          <w:rFonts w:ascii="Tahoma" w:hAnsi="Tahoma" w:cs="Tahoma"/>
          <w:b/>
          <w:bCs/>
          <w:sz w:val="20"/>
          <w:szCs w:val="20"/>
        </w:rPr>
        <w:t>Údaje o projektu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0"/>
      </w:tblGrid>
      <w:tr w:rsidR="00EB4338" w:rsidRPr="002B10EB" w:rsidTr="00EB4338">
        <w:trPr>
          <w:trHeight w:val="359"/>
        </w:trPr>
        <w:tc>
          <w:tcPr>
            <w:tcW w:w="2977" w:type="dxa"/>
          </w:tcPr>
          <w:p w:rsidR="00EB4338" w:rsidRPr="002B10EB" w:rsidRDefault="00EB4338" w:rsidP="000B3777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10EB">
              <w:rPr>
                <w:rFonts w:ascii="Tahoma" w:hAnsi="Tahoma" w:cs="Tahoma"/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11340" w:type="dxa"/>
          </w:tcPr>
          <w:p w:rsidR="00EB4338" w:rsidRPr="002B10EB" w:rsidRDefault="00EB4338" w:rsidP="00A5243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10E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Moravskoslezsko – Čistý </w:t>
            </w:r>
            <w:r w:rsidR="00A52432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 w:rsidRPr="002B10EB">
              <w:rPr>
                <w:rFonts w:ascii="Tahoma" w:hAnsi="Tahoma" w:cs="Tahoma"/>
                <w:b/>
                <w:bCs/>
                <w:sz w:val="20"/>
                <w:szCs w:val="20"/>
              </w:rPr>
              <w:t>egion</w:t>
            </w:r>
          </w:p>
        </w:tc>
      </w:tr>
      <w:tr w:rsidR="00EB4338" w:rsidRPr="002B10EB" w:rsidTr="00EB4338">
        <w:trPr>
          <w:trHeight w:val="359"/>
        </w:trPr>
        <w:tc>
          <w:tcPr>
            <w:tcW w:w="2977" w:type="dxa"/>
          </w:tcPr>
          <w:p w:rsidR="00EB4338" w:rsidRPr="002B10EB" w:rsidRDefault="00EB4338" w:rsidP="00E47B4B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10E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Umístění projektu </w:t>
            </w:r>
          </w:p>
        </w:tc>
        <w:tc>
          <w:tcPr>
            <w:tcW w:w="11340" w:type="dxa"/>
          </w:tcPr>
          <w:p w:rsidR="00EB4338" w:rsidRPr="002B10EB" w:rsidRDefault="00EB4338" w:rsidP="000B3777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B10EB">
              <w:rPr>
                <w:rFonts w:ascii="Tahoma" w:hAnsi="Tahoma" w:cs="Tahoma"/>
                <w:sz w:val="20"/>
                <w:szCs w:val="20"/>
              </w:rPr>
              <w:t>Moravskoslezský kraj</w:t>
            </w:r>
          </w:p>
        </w:tc>
      </w:tr>
      <w:tr w:rsidR="00EB4338" w:rsidRPr="002B10EB" w:rsidTr="00EB4338">
        <w:trPr>
          <w:trHeight w:val="359"/>
        </w:trPr>
        <w:tc>
          <w:tcPr>
            <w:tcW w:w="2977" w:type="dxa"/>
          </w:tcPr>
          <w:p w:rsidR="00EB4338" w:rsidRPr="002B10EB" w:rsidRDefault="00EB4338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10EB">
              <w:rPr>
                <w:rFonts w:ascii="Tahoma" w:hAnsi="Tahoma" w:cs="Tahoma"/>
                <w:b/>
                <w:bCs/>
                <w:sz w:val="20"/>
                <w:szCs w:val="20"/>
              </w:rPr>
              <w:t>Stručný popis projektu</w:t>
            </w:r>
          </w:p>
        </w:tc>
        <w:tc>
          <w:tcPr>
            <w:tcW w:w="11340" w:type="dxa"/>
          </w:tcPr>
          <w:p w:rsidR="00EB4338" w:rsidRPr="002B10EB" w:rsidRDefault="00EB4338" w:rsidP="00CC3149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10EB">
              <w:rPr>
                <w:rFonts w:ascii="Tahoma" w:hAnsi="Tahoma" w:cs="Tahoma"/>
                <w:sz w:val="20"/>
                <w:szCs w:val="20"/>
              </w:rPr>
              <w:t>Projekt je zaměřen na řešení problematiky znečištění ovzduší ve vztahu ke dvěma významným skupinám zdrojů znečišťování ovzduší: 1. Malé spalovací zdroje - lokální topeniště v domácnostech a spalovací zdroje ve veřejné správě, 2. Mobilní zdroje a pozemní komunikace - doprava. Cílem je snížení negativního vlivu obou zmiňovaných skupin zdrojů na kvalitu ovzduší s využitím dostupných nástrojů, které jsou využitelné pro obě skupiny zdrojů, nebo jen pro jednu skupinu zdrojů, jedná se o:</w:t>
            </w:r>
          </w:p>
          <w:p w:rsidR="00EB4338" w:rsidRPr="002B10EB" w:rsidRDefault="00EB4338" w:rsidP="002A7E2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10EB">
              <w:rPr>
                <w:rFonts w:ascii="Tahoma" w:hAnsi="Tahoma" w:cs="Tahoma"/>
                <w:sz w:val="20"/>
                <w:szCs w:val="20"/>
              </w:rPr>
              <w:t>environmentální vzdělávání, výchovu a osvětu - EVVO, (informační kampaně, osvětové materiály, odborné publikace, přednášky, soutěže, školení, expozice apod.),</w:t>
            </w:r>
          </w:p>
          <w:p w:rsidR="00EB4338" w:rsidRPr="002B10EB" w:rsidRDefault="00EB4338" w:rsidP="002A7E24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10EB">
              <w:rPr>
                <w:rFonts w:ascii="Tahoma" w:hAnsi="Tahoma" w:cs="Tahoma"/>
                <w:sz w:val="20"/>
                <w:szCs w:val="20"/>
              </w:rPr>
              <w:t xml:space="preserve">provedení analýzy možnosti realizace výsadby izolační a ochranné zeleně kolem krajských komunikací. </w:t>
            </w:r>
          </w:p>
          <w:p w:rsidR="00EB4338" w:rsidRPr="002B10EB" w:rsidRDefault="00EB4338" w:rsidP="00D52A3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10EB">
              <w:rPr>
                <w:rFonts w:ascii="Tahoma" w:hAnsi="Tahoma" w:cs="Tahoma"/>
                <w:sz w:val="20"/>
                <w:szCs w:val="20"/>
              </w:rPr>
              <w:t xml:space="preserve">Na těchto aktivitách </w:t>
            </w:r>
            <w:r>
              <w:rPr>
                <w:rFonts w:ascii="Tahoma" w:hAnsi="Tahoma" w:cs="Tahoma"/>
                <w:sz w:val="20"/>
                <w:szCs w:val="20"/>
              </w:rPr>
              <w:t>by mohly</w:t>
            </w:r>
            <w:r w:rsidRPr="002B10EB">
              <w:rPr>
                <w:rFonts w:ascii="Tahoma" w:hAnsi="Tahoma" w:cs="Tahoma"/>
                <w:sz w:val="20"/>
                <w:szCs w:val="20"/>
              </w:rPr>
              <w:t xml:space="preserve"> cíleně spolupracovat významné subjekty  zavádějící </w:t>
            </w:r>
            <w:proofErr w:type="spellStart"/>
            <w:r w:rsidRPr="002B10EB">
              <w:rPr>
                <w:rFonts w:ascii="Tahoma" w:hAnsi="Tahoma" w:cs="Tahoma"/>
                <w:sz w:val="20"/>
                <w:szCs w:val="20"/>
              </w:rPr>
              <w:t>nízkoemisní</w:t>
            </w:r>
            <w:proofErr w:type="spellEnd"/>
            <w:r w:rsidRPr="002B10EB">
              <w:rPr>
                <w:rFonts w:ascii="Tahoma" w:hAnsi="Tahoma" w:cs="Tahoma"/>
                <w:sz w:val="20"/>
                <w:szCs w:val="20"/>
              </w:rPr>
              <w:t xml:space="preserve"> dopravu (</w:t>
            </w:r>
            <w:r w:rsidR="00D52A38">
              <w:rPr>
                <w:rFonts w:ascii="Tahoma" w:hAnsi="Tahoma" w:cs="Tahoma"/>
                <w:sz w:val="20"/>
                <w:szCs w:val="20"/>
              </w:rPr>
              <w:t>CEZ, VD</w:t>
            </w:r>
            <w:r w:rsidRPr="002B10EB">
              <w:rPr>
                <w:rFonts w:ascii="Tahoma" w:hAnsi="Tahoma" w:cs="Tahoma"/>
                <w:sz w:val="20"/>
                <w:szCs w:val="20"/>
              </w:rPr>
              <w:t>), výzkumné instituce v oblasti lokálního vytápění (V</w:t>
            </w:r>
            <w:r w:rsidR="00D52A38">
              <w:rPr>
                <w:rFonts w:ascii="Tahoma" w:hAnsi="Tahoma" w:cs="Tahoma"/>
                <w:sz w:val="20"/>
                <w:szCs w:val="20"/>
              </w:rPr>
              <w:t>S</w:t>
            </w:r>
            <w:r w:rsidRPr="002B10EB">
              <w:rPr>
                <w:rFonts w:ascii="Tahoma" w:hAnsi="Tahoma" w:cs="Tahoma"/>
                <w:sz w:val="20"/>
                <w:szCs w:val="20"/>
              </w:rPr>
              <w:t xml:space="preserve">B), výzkumné instituce v oblasti hodnocení </w:t>
            </w:r>
            <w:r>
              <w:rPr>
                <w:rFonts w:ascii="Tahoma" w:hAnsi="Tahoma" w:cs="Tahoma"/>
                <w:sz w:val="20"/>
                <w:szCs w:val="20"/>
              </w:rPr>
              <w:t>zdravotních rizik (</w:t>
            </w:r>
            <w:r w:rsidR="00D52A38">
              <w:rPr>
                <w:rFonts w:ascii="Tahoma" w:hAnsi="Tahoma" w:cs="Tahoma"/>
                <w:sz w:val="20"/>
                <w:szCs w:val="20"/>
              </w:rPr>
              <w:t>ZU</w:t>
            </w:r>
            <w:r w:rsidRPr="002B10EB">
              <w:rPr>
                <w:rFonts w:ascii="Tahoma" w:hAnsi="Tahoma" w:cs="Tahoma"/>
                <w:sz w:val="20"/>
                <w:szCs w:val="20"/>
              </w:rPr>
              <w:t>) a další instituce mající možnost propagovat ochranu ovzduší v regionu (</w:t>
            </w:r>
            <w:r w:rsidR="00D52A38">
              <w:rPr>
                <w:rFonts w:ascii="Tahoma" w:hAnsi="Tahoma" w:cs="Tahoma"/>
                <w:sz w:val="20"/>
                <w:szCs w:val="20"/>
              </w:rPr>
              <w:t>DOV</w:t>
            </w:r>
            <w:r w:rsidRPr="002B10EB">
              <w:rPr>
                <w:rFonts w:ascii="Tahoma" w:hAnsi="Tahoma" w:cs="Tahoma"/>
                <w:sz w:val="20"/>
                <w:szCs w:val="20"/>
              </w:rPr>
              <w:t xml:space="preserve">). Projekt představuje zásadní integrující prvek komplexního řešení problematiky ovzduší v regionu s tím, že na jeho realizaci bude přímo navazovat realizace dalších aktivit (podpora výměny kotlů, podpora energetických úspor, podpora nákupu </w:t>
            </w:r>
            <w:proofErr w:type="spellStart"/>
            <w:r w:rsidRPr="002B10EB">
              <w:rPr>
                <w:rFonts w:ascii="Tahoma" w:hAnsi="Tahoma" w:cs="Tahoma"/>
                <w:sz w:val="20"/>
                <w:szCs w:val="20"/>
              </w:rPr>
              <w:t>nízkoemisních</w:t>
            </w:r>
            <w:proofErr w:type="spellEnd"/>
            <w:r w:rsidRPr="002B10EB">
              <w:rPr>
                <w:rFonts w:ascii="Tahoma" w:hAnsi="Tahoma" w:cs="Tahoma"/>
                <w:sz w:val="20"/>
                <w:szCs w:val="20"/>
              </w:rPr>
              <w:t xml:space="preserve"> vozidel a dobíjecích a plnicích stanic) financovaných z jiných finančních zdrojů (Operační program Životní prostředí, Operační program Doprava, Integrovaný regionální operační program) v souladu s naplňováním opatření Krajského integrovaného programu ke zlepšení kvality ovzduší Moravskoslezského kraje i jeho </w:t>
            </w:r>
            <w:r w:rsidR="00A10CCA">
              <w:rPr>
                <w:rFonts w:ascii="Tahoma" w:hAnsi="Tahoma" w:cs="Tahoma"/>
                <w:sz w:val="20"/>
                <w:szCs w:val="20"/>
              </w:rPr>
              <w:t xml:space="preserve">aktualizace </w:t>
            </w:r>
            <w:r w:rsidRPr="00A10CCA">
              <w:rPr>
                <w:rFonts w:ascii="Tahoma" w:hAnsi="Tahoma" w:cs="Tahoma"/>
                <w:sz w:val="20"/>
                <w:szCs w:val="20"/>
              </w:rPr>
              <w:t xml:space="preserve">(v současné době se v souladu s novým zákonem o ochraně ovzduší </w:t>
            </w:r>
            <w:r w:rsidRPr="00A10CCA">
              <w:rPr>
                <w:rFonts w:ascii="Tahoma" w:hAnsi="Tahoma" w:cs="Tahoma"/>
                <w:sz w:val="20"/>
                <w:szCs w:val="20"/>
              </w:rPr>
              <w:lastRenderedPageBreak/>
              <w:t>(zákon č. 201/2012 Sb.) zpracovává zcela nový program zlepšení kvality ovzduší pro Aglomeraci Ostrava/Karviná/Frýdek-Místek</w:t>
            </w:r>
            <w:r w:rsidRPr="00A10CCA" w:rsidDel="003F303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10CCA">
              <w:rPr>
                <w:rFonts w:ascii="Tahoma" w:hAnsi="Tahoma" w:cs="Tahoma"/>
                <w:sz w:val="20"/>
                <w:szCs w:val="20"/>
              </w:rPr>
              <w:t>a pro zónu Moravskoslezsko).</w:t>
            </w:r>
            <w:r w:rsidRPr="002B10EB">
              <w:rPr>
                <w:rFonts w:ascii="Tahoma" w:hAnsi="Tahoma" w:cs="Tahoma"/>
                <w:sz w:val="20"/>
                <w:szCs w:val="20"/>
              </w:rPr>
              <w:t xml:space="preserve"> Projekt předpokládá koordinaci aktivit vytyčených v novém programu a jejich implementaci za podpory různých finančních mechanismů EU, soukromých i národních zdrojů. Realizace projektu bude rovněž v souladu se vznikajícím konceptem SMART </w:t>
            </w:r>
            <w:proofErr w:type="spellStart"/>
            <w:r w:rsidR="00B0366D">
              <w:rPr>
                <w:rFonts w:ascii="Tahoma" w:hAnsi="Tahoma" w:cs="Tahoma"/>
                <w:sz w:val="20"/>
                <w:szCs w:val="20"/>
              </w:rPr>
              <w:t>REGION</w:t>
            </w:r>
            <w:r w:rsidRPr="002B10EB">
              <w:rPr>
                <w:rFonts w:ascii="Tahoma" w:hAnsi="Tahoma" w:cs="Tahoma"/>
                <w:sz w:val="20"/>
                <w:szCs w:val="20"/>
              </w:rPr>
              <w:t>u</w:t>
            </w:r>
            <w:proofErr w:type="spellEnd"/>
            <w:r w:rsidRPr="002B10EB">
              <w:rPr>
                <w:rFonts w:ascii="Tahoma" w:hAnsi="Tahoma" w:cs="Tahoma"/>
                <w:sz w:val="20"/>
                <w:szCs w:val="20"/>
              </w:rPr>
              <w:t xml:space="preserve"> Moravskoslezského kraje.</w:t>
            </w:r>
          </w:p>
        </w:tc>
      </w:tr>
      <w:tr w:rsidR="00EB4338" w:rsidRPr="002B10EB" w:rsidTr="00EB4338">
        <w:trPr>
          <w:trHeight w:val="359"/>
        </w:trPr>
        <w:tc>
          <w:tcPr>
            <w:tcW w:w="2977" w:type="dxa"/>
          </w:tcPr>
          <w:p w:rsidR="00EB4338" w:rsidRPr="002B10EB" w:rsidRDefault="00EB4338" w:rsidP="00611610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10EB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Zdůvodnění potřebnosti projektu</w:t>
            </w:r>
          </w:p>
        </w:tc>
        <w:tc>
          <w:tcPr>
            <w:tcW w:w="11340" w:type="dxa"/>
          </w:tcPr>
          <w:p w:rsidR="00EB4338" w:rsidRPr="002B10EB" w:rsidRDefault="00EB4338" w:rsidP="00950572">
            <w:pPr>
              <w:rPr>
                <w:rFonts w:ascii="Tahoma" w:hAnsi="Tahoma" w:cs="Tahoma"/>
                <w:sz w:val="20"/>
                <w:szCs w:val="20"/>
              </w:rPr>
            </w:pPr>
            <w:r w:rsidRPr="002B10EB">
              <w:rPr>
                <w:rFonts w:ascii="Tahoma" w:hAnsi="Tahoma" w:cs="Tahoma"/>
                <w:sz w:val="20"/>
                <w:szCs w:val="20"/>
              </w:rPr>
              <w:t xml:space="preserve">Snížení znečištění ovzduší prostřednictvím zlepšení topení v lokálních topeništích a zvýšení využívání alternativních </w:t>
            </w:r>
            <w:proofErr w:type="spellStart"/>
            <w:r w:rsidRPr="002B10EB">
              <w:rPr>
                <w:rFonts w:ascii="Tahoma" w:hAnsi="Tahoma" w:cs="Tahoma"/>
                <w:sz w:val="20"/>
                <w:szCs w:val="20"/>
              </w:rPr>
              <w:t>nízkoemisních</w:t>
            </w:r>
            <w:proofErr w:type="spellEnd"/>
            <w:r w:rsidRPr="002B10EB">
              <w:rPr>
                <w:rFonts w:ascii="Tahoma" w:hAnsi="Tahoma" w:cs="Tahoma"/>
                <w:sz w:val="20"/>
                <w:szCs w:val="20"/>
              </w:rPr>
              <w:t xml:space="preserve"> forem dopravy, snižování energetické náročnosti budov v regionu a snížení prašnosti kolem komunikací.</w:t>
            </w:r>
          </w:p>
        </w:tc>
      </w:tr>
      <w:tr w:rsidR="00EB4338" w:rsidRPr="002B10EB" w:rsidTr="00EB4338">
        <w:trPr>
          <w:trHeight w:val="359"/>
        </w:trPr>
        <w:tc>
          <w:tcPr>
            <w:tcW w:w="2977" w:type="dxa"/>
          </w:tcPr>
          <w:p w:rsidR="00EB4338" w:rsidRPr="002B10EB" w:rsidRDefault="00EB4338" w:rsidP="004F2538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10EB">
              <w:rPr>
                <w:rFonts w:ascii="Tahoma" w:hAnsi="Tahoma" w:cs="Tahoma"/>
                <w:b/>
                <w:bCs/>
                <w:sz w:val="20"/>
                <w:szCs w:val="20"/>
              </w:rPr>
              <w:t>Plánované aktivity projektu</w:t>
            </w:r>
          </w:p>
        </w:tc>
        <w:tc>
          <w:tcPr>
            <w:tcW w:w="11340" w:type="dxa"/>
          </w:tcPr>
          <w:p w:rsidR="00EB4338" w:rsidRPr="002B10EB" w:rsidRDefault="00EB4338" w:rsidP="005A423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10EB">
              <w:rPr>
                <w:rFonts w:ascii="Tahoma" w:hAnsi="Tahoma" w:cs="Tahoma"/>
                <w:sz w:val="20"/>
                <w:szCs w:val="20"/>
              </w:rPr>
              <w:t>V rámci projektu budou zrealizovány tyto aktivity: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74"/>
              <w:gridCol w:w="1701"/>
              <w:gridCol w:w="2434"/>
            </w:tblGrid>
            <w:tr w:rsidR="00EB4338" w:rsidRPr="002B10EB" w:rsidTr="002B10EB">
              <w:tc>
                <w:tcPr>
                  <w:tcW w:w="6974" w:type="dxa"/>
                </w:tcPr>
                <w:p w:rsidR="00EB4338" w:rsidRPr="002B10EB" w:rsidRDefault="00EB4338" w:rsidP="002A7E2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>Popis aktivity</w:t>
                  </w:r>
                </w:p>
              </w:tc>
              <w:tc>
                <w:tcPr>
                  <w:tcW w:w="1701" w:type="dxa"/>
                </w:tcPr>
                <w:p w:rsidR="00EB4338" w:rsidRPr="002B10EB" w:rsidRDefault="00EB4338" w:rsidP="002A7E2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>Realizující subjekt</w:t>
                  </w:r>
                </w:p>
              </w:tc>
              <w:tc>
                <w:tcPr>
                  <w:tcW w:w="2434" w:type="dxa"/>
                </w:tcPr>
                <w:p w:rsidR="00EB4338" w:rsidRPr="002B10EB" w:rsidRDefault="00EB4338" w:rsidP="002A7E24">
                  <w:pPr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>Přibližná finanční náročnost aktivity</w:t>
                  </w:r>
                </w:p>
              </w:tc>
            </w:tr>
            <w:tr w:rsidR="00EB4338" w:rsidRPr="002B10EB" w:rsidTr="002B10EB">
              <w:tc>
                <w:tcPr>
                  <w:tcW w:w="6974" w:type="dxa"/>
                </w:tcPr>
                <w:p w:rsidR="00EB4338" w:rsidRPr="002B10EB" w:rsidRDefault="00EB4338" w:rsidP="002B10EB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 xml:space="preserve">Informační kampaně k podpoře ekologického vytápění. Cílem je informovat občany Moravskoslezského kraje o možnosti získat dotace na výměnu starého kotle za nový </w:t>
                  </w:r>
                  <w:proofErr w:type="spellStart"/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>nízkoemisní</w:t>
                  </w:r>
                  <w:proofErr w:type="spellEnd"/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 xml:space="preserve"> kotel nebo bezemisní zdroj energie, popsat výhody daných dotací, ale i možnosti vzor</w:t>
                  </w:r>
                  <w:r w:rsidR="002746DE">
                    <w:rPr>
                      <w:rFonts w:ascii="Tahoma" w:hAnsi="Tahoma" w:cs="Tahoma"/>
                      <w:sz w:val="20"/>
                      <w:szCs w:val="20"/>
                    </w:rPr>
                    <w:t>ových příkladů a </w:t>
                  </w: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>realizačních projektů, prostřednictvím letáků a billboardů, rozhlasových stanic, inzercí v tisku, web stránek, spotů v TV, veřejných seminářů, propagací této tematiky na výstavách; další aktivitou je realizovat pojízdnou celokrajskou „show“ s ukázkami dobrého a špatného topení; další aktivitou je informovat o dotačních programech představitele obcí prostřednictvím odborných seminářů; další aktivitou je informování veřejnosti o rizicích při spalování tuhých a nekvalitních paliv nebo spalitelných komunálních odpadů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,</w:t>
                  </w: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 xml:space="preserve"> vydávání informačních a osvětových materiálů s cílem podporovat společenskou diskuzi o škodlivých následcí</w:t>
                  </w:r>
                  <w:r w:rsidR="002746DE">
                    <w:rPr>
                      <w:rFonts w:ascii="Tahoma" w:hAnsi="Tahoma" w:cs="Tahoma"/>
                      <w:sz w:val="20"/>
                      <w:szCs w:val="20"/>
                    </w:rPr>
                    <w:t>ch spalování nevhodných paliv a </w:t>
                  </w: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>odpadů a nepřímo tak snižovat znečištění ovzduší v Moravskoslezském kraji. V rámci této společenské diskuse zohlednit</w:t>
                  </w:r>
                  <w:r w:rsidR="002746DE">
                    <w:rPr>
                      <w:rFonts w:ascii="Tahoma" w:hAnsi="Tahoma" w:cs="Tahoma"/>
                      <w:sz w:val="20"/>
                      <w:szCs w:val="20"/>
                    </w:rPr>
                    <w:t xml:space="preserve"> aktuální zdravotní a </w:t>
                  </w: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>socioekonomickou situaci v regionu.</w:t>
                  </w:r>
                </w:p>
              </w:tc>
              <w:tc>
                <w:tcPr>
                  <w:tcW w:w="1701" w:type="dxa"/>
                </w:tcPr>
                <w:p w:rsidR="00EB4338" w:rsidRPr="002B10EB" w:rsidRDefault="00EB4338" w:rsidP="00D52A38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 xml:space="preserve">MSK, </w:t>
                  </w:r>
                  <w:r w:rsidR="00D52A38">
                    <w:rPr>
                      <w:rFonts w:ascii="Tahoma" w:hAnsi="Tahoma" w:cs="Tahoma"/>
                      <w:sz w:val="20"/>
                      <w:szCs w:val="20"/>
                    </w:rPr>
                    <w:t>VSB</w:t>
                  </w: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>, ZU</w:t>
                  </w:r>
                  <w:r w:rsidR="00E87460">
                    <w:rPr>
                      <w:rFonts w:ascii="Tahoma" w:hAnsi="Tahoma" w:cs="Tahoma"/>
                      <w:sz w:val="20"/>
                      <w:szCs w:val="20"/>
                    </w:rPr>
                    <w:t>, MZP</w:t>
                  </w: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34" w:type="dxa"/>
                </w:tcPr>
                <w:p w:rsidR="00EB4338" w:rsidRPr="002B10EB" w:rsidRDefault="00972CBA" w:rsidP="00972CBA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364</w:t>
                  </w:r>
                  <w:r w:rsidR="00EB4338" w:rsidRPr="002B10EB">
                    <w:rPr>
                      <w:rFonts w:ascii="Tahoma" w:hAnsi="Tahoma" w:cs="Tahoma"/>
                      <w:sz w:val="20"/>
                      <w:szCs w:val="20"/>
                    </w:rPr>
                    <w:t xml:space="preserve"> tis.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€ (tj. 10.192 tis. Kč)</w:t>
                  </w:r>
                </w:p>
              </w:tc>
            </w:tr>
            <w:tr w:rsidR="00EB4338" w:rsidRPr="002B10EB" w:rsidTr="002B10EB">
              <w:tc>
                <w:tcPr>
                  <w:tcW w:w="6974" w:type="dxa"/>
                </w:tcPr>
                <w:p w:rsidR="00EB4338" w:rsidRPr="002B10EB" w:rsidRDefault="00EB4338" w:rsidP="00C92002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>Informační kampaně ke snižování energetické náročnosti budov na území kraje. Cílem je informovat občany Moravskoslezského kraje, obce a další instituce o možnosti získat dotace v oblasti energetických úspor v rodinných, bytových domech nebo ve veřejných budovách, popsat výhody dan</w:t>
                  </w:r>
                  <w:r w:rsidR="00C92002">
                    <w:rPr>
                      <w:rFonts w:ascii="Tahoma" w:hAnsi="Tahoma" w:cs="Tahoma"/>
                      <w:sz w:val="20"/>
                      <w:szCs w:val="20"/>
                    </w:rPr>
                    <w:t>é</w:t>
                  </w: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 xml:space="preserve"> dotací, ale i možnosti vzorových příkladů a realizačních projektů, prostřednictvím letáků a billboardů, rozhlasových stanic, inzercí v tisku, web stránek, spotů v TV, veřejných seminářů, školení pro energetiky obcí, propagací této tematiky na výstavách apod. Dalším cílem je postupné mapování stavu energetického hospodářství v regionu a jeho trendu, zpracování návrhů pro snižování energetické náročnosti regionu. </w:t>
                  </w:r>
                </w:p>
              </w:tc>
              <w:tc>
                <w:tcPr>
                  <w:tcW w:w="1701" w:type="dxa"/>
                </w:tcPr>
                <w:p w:rsidR="00EB4338" w:rsidRPr="002B10EB" w:rsidRDefault="00EB4338" w:rsidP="00D52A38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>MSK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r w:rsidR="00E87460">
                    <w:rPr>
                      <w:rFonts w:ascii="Tahoma" w:hAnsi="Tahoma" w:cs="Tahoma"/>
                      <w:sz w:val="20"/>
                      <w:szCs w:val="20"/>
                    </w:rPr>
                    <w:t>KEA, MZP</w:t>
                  </w:r>
                </w:p>
              </w:tc>
              <w:tc>
                <w:tcPr>
                  <w:tcW w:w="2434" w:type="dxa"/>
                </w:tcPr>
                <w:p w:rsidR="00EB4338" w:rsidRPr="002B10EB" w:rsidRDefault="00EB4338" w:rsidP="00972CBA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>3</w:t>
                  </w:r>
                  <w:r w:rsidR="00972CBA">
                    <w:rPr>
                      <w:rFonts w:ascii="Tahoma" w:hAnsi="Tahoma" w:cs="Tahoma"/>
                      <w:sz w:val="20"/>
                      <w:szCs w:val="20"/>
                    </w:rPr>
                    <w:t>1</w:t>
                  </w: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 xml:space="preserve"> tis. </w:t>
                  </w:r>
                  <w:r w:rsidR="00972CBA">
                    <w:rPr>
                      <w:rFonts w:ascii="Tahoma" w:hAnsi="Tahoma" w:cs="Tahoma"/>
                      <w:sz w:val="20"/>
                      <w:szCs w:val="20"/>
                    </w:rPr>
                    <w:t>€ (tj. 868 tis. Kč)</w:t>
                  </w:r>
                </w:p>
              </w:tc>
            </w:tr>
            <w:tr w:rsidR="00EB4338" w:rsidRPr="002B10EB" w:rsidTr="002B10EB">
              <w:tc>
                <w:tcPr>
                  <w:tcW w:w="6974" w:type="dxa"/>
                </w:tcPr>
                <w:p w:rsidR="00EB4338" w:rsidRPr="002B10EB" w:rsidRDefault="00EB4338" w:rsidP="00284B12">
                  <w:pPr>
                    <w:pStyle w:val="Bezmezer"/>
                    <w:jc w:val="both"/>
                    <w:rPr>
                      <w:iCs/>
                    </w:rPr>
                  </w:pPr>
                  <w:r w:rsidRPr="002B10EB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Informační kampaně zaměřené na využívání ekologicky šetrných druhů dopravy. Cílem je vydávání informačních a osvětových materiálů (</w:t>
                  </w: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 xml:space="preserve">prostřednictvím letáků a billboardů, rozhlasových stanic, inzercí v tisku, web stránek, spotů v TV, veřejných seminářů, propagací této tematiky na </w:t>
                  </w: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>výstavách</w:t>
                  </w:r>
                  <w:r w:rsidRPr="002B10EB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 xml:space="preserve">), zaměřených na využívání ekologicky šetrných druhů dopravy, soutěže s tematikou ekologické dopravy, realizace pojízdné celokrajské „show“ s ukázkami elektromobilů a CNG aut; propagace alternativních druhů pohonu a dopravy ve městech a obcích kraje včetně městské hromadné dopravy; realizace průzkumu potenciálního zájmu municipalit v kraji o </w:t>
                  </w:r>
                  <w:proofErr w:type="spellStart"/>
                  <w:r w:rsidRPr="002B10EB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nízkoemisní</w:t>
                  </w:r>
                  <w:proofErr w:type="spellEnd"/>
                  <w:r w:rsidRPr="002B10EB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 xml:space="preserve"> druhy dopravy; podpora výstavby dobíjecích stanic a pořizování vozů na elektřinu</w:t>
                  </w:r>
                  <w:r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 xml:space="preserve"> a CNG</w:t>
                  </w:r>
                  <w:r w:rsidRPr="002B10EB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 xml:space="preserve">; zapracování rozvoje </w:t>
                  </w:r>
                  <w:proofErr w:type="spellStart"/>
                  <w:r w:rsidRPr="002B10EB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nízkoemisních</w:t>
                  </w:r>
                  <w:proofErr w:type="spellEnd"/>
                  <w:r w:rsidRPr="002B10EB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 xml:space="preserve"> druhů pohonu v Moravskoslezském kraji</w:t>
                  </w:r>
                  <w:r w:rsidR="00906DE1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 xml:space="preserve"> do strategických dokumentů</w:t>
                  </w:r>
                  <w:r w:rsidRPr="002B10EB"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EB4338" w:rsidRPr="002B10EB" w:rsidRDefault="00D52A38" w:rsidP="00E87460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>CEZ</w:t>
                  </w:r>
                  <w:r w:rsidR="00EB4338" w:rsidRPr="002B10EB"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VD</w:t>
                  </w:r>
                  <w:r w:rsidR="00EB4338" w:rsidRPr="002B10EB">
                    <w:rPr>
                      <w:rFonts w:ascii="Tahoma" w:hAnsi="Tahoma" w:cs="Tahoma"/>
                      <w:sz w:val="20"/>
                      <w:szCs w:val="20"/>
                    </w:rPr>
                    <w:t xml:space="preserve">, </w:t>
                  </w:r>
                  <w:r w:rsidR="00E87460">
                    <w:rPr>
                      <w:rFonts w:ascii="Tahoma" w:hAnsi="Tahoma" w:cs="Tahoma"/>
                      <w:sz w:val="20"/>
                      <w:szCs w:val="20"/>
                    </w:rPr>
                    <w:t>MSK, MZP</w:t>
                  </w:r>
                  <w:r w:rsidR="00EB4338" w:rsidRPr="002B10E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34" w:type="dxa"/>
                </w:tcPr>
                <w:p w:rsidR="00EB4338" w:rsidRPr="002B10EB" w:rsidRDefault="00EB4338" w:rsidP="00972CBA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>4</w:t>
                  </w:r>
                  <w:r w:rsidR="00972CBA">
                    <w:rPr>
                      <w:rFonts w:ascii="Tahoma" w:hAnsi="Tahoma" w:cs="Tahoma"/>
                      <w:sz w:val="20"/>
                      <w:szCs w:val="20"/>
                    </w:rPr>
                    <w:t>60</w:t>
                  </w: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 xml:space="preserve"> tis. </w:t>
                  </w:r>
                  <w:r w:rsidR="00972CBA">
                    <w:rPr>
                      <w:rFonts w:ascii="Tahoma" w:hAnsi="Tahoma" w:cs="Tahoma"/>
                      <w:sz w:val="20"/>
                      <w:szCs w:val="20"/>
                    </w:rPr>
                    <w:t>€</w:t>
                  </w: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972CBA">
                    <w:rPr>
                      <w:rFonts w:ascii="Tahoma" w:hAnsi="Tahoma" w:cs="Tahoma"/>
                      <w:sz w:val="20"/>
                      <w:szCs w:val="20"/>
                    </w:rPr>
                    <w:t>(tj. 12.880 tis. Kč)</w:t>
                  </w:r>
                </w:p>
              </w:tc>
            </w:tr>
            <w:tr w:rsidR="00EB4338" w:rsidRPr="002B10EB" w:rsidTr="002B10EB">
              <w:tc>
                <w:tcPr>
                  <w:tcW w:w="6974" w:type="dxa"/>
                </w:tcPr>
                <w:p w:rsidR="00EB4338" w:rsidRPr="002B10EB" w:rsidRDefault="00EB4338" w:rsidP="002A7E24">
                  <w:pPr>
                    <w:pStyle w:val="Bezmezer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cs-CZ"/>
                    </w:rPr>
                  </w:pP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>Provedení komplexní analýzy možnosti realizace výsadby izolační a ochranné zeleně kolem krajských komunikací. Cílem je prověřit, zda na pozemních komunikacích v majetku kraje lze realizovat výsadbu izolační a ochranné zeleně (posoudit vhodnost z hlediska bezpečnosti, veřejných sítí, funkčnosti, apod.).</w:t>
                  </w:r>
                </w:p>
              </w:tc>
              <w:tc>
                <w:tcPr>
                  <w:tcW w:w="1701" w:type="dxa"/>
                </w:tcPr>
                <w:p w:rsidR="00EB4338" w:rsidRPr="002B10EB" w:rsidRDefault="00E87460" w:rsidP="00D52A38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MSK, MZP</w:t>
                  </w:r>
                </w:p>
              </w:tc>
              <w:tc>
                <w:tcPr>
                  <w:tcW w:w="2434" w:type="dxa"/>
                </w:tcPr>
                <w:p w:rsidR="00EB4338" w:rsidRPr="002B10EB" w:rsidRDefault="00972CBA" w:rsidP="00972CBA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4</w:t>
                  </w:r>
                  <w:r w:rsidR="00EB4338" w:rsidRPr="002B10EB">
                    <w:rPr>
                      <w:rFonts w:ascii="Tahoma" w:hAnsi="Tahoma" w:cs="Tahoma"/>
                      <w:sz w:val="20"/>
                      <w:szCs w:val="20"/>
                    </w:rPr>
                    <w:t xml:space="preserve">0 tis.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€</w:t>
                  </w:r>
                  <w:r w:rsidR="00EB4338" w:rsidRPr="002B10E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(tj. 1.120 tis. Kč)</w:t>
                  </w:r>
                </w:p>
              </w:tc>
            </w:tr>
            <w:tr w:rsidR="00EB4338" w:rsidRPr="002B10EB" w:rsidTr="002B10EB">
              <w:tc>
                <w:tcPr>
                  <w:tcW w:w="6974" w:type="dxa"/>
                </w:tcPr>
                <w:p w:rsidR="00EB4338" w:rsidRPr="002B10EB" w:rsidRDefault="00EB4338" w:rsidP="00AD46B1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iCs/>
                    </w:rPr>
                  </w:pP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>Expozice o ovzduší</w:t>
                  </w:r>
                  <w:r w:rsidR="001478AA">
                    <w:rPr>
                      <w:rFonts w:ascii="Tahoma" w:hAnsi="Tahoma" w:cs="Tahoma"/>
                      <w:sz w:val="20"/>
                      <w:szCs w:val="20"/>
                    </w:rPr>
                    <w:t xml:space="preserve"> a podpora </w:t>
                  </w:r>
                  <w:proofErr w:type="spellStart"/>
                  <w:r w:rsidR="001478AA">
                    <w:rPr>
                      <w:rFonts w:ascii="Tahoma" w:hAnsi="Tahoma" w:cs="Tahoma"/>
                      <w:sz w:val="20"/>
                      <w:szCs w:val="20"/>
                    </w:rPr>
                    <w:t>cyklod</w:t>
                  </w:r>
                  <w:r w:rsidR="00906DE1">
                    <w:rPr>
                      <w:rFonts w:ascii="Tahoma" w:hAnsi="Tahoma" w:cs="Tahoma"/>
                      <w:sz w:val="20"/>
                      <w:szCs w:val="20"/>
                    </w:rPr>
                    <w:t>o</w:t>
                  </w:r>
                  <w:r w:rsidR="001478AA">
                    <w:rPr>
                      <w:rFonts w:ascii="Tahoma" w:hAnsi="Tahoma" w:cs="Tahoma"/>
                      <w:sz w:val="20"/>
                      <w:szCs w:val="20"/>
                    </w:rPr>
                    <w:t>pravy</w:t>
                  </w:r>
                  <w:proofErr w:type="spellEnd"/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>. Cílem je realizovat expozici o koloběhu vzduchu v atmosféře, se zaměřením na vznik emisí, průběh imisí a tras-imisí, jak je možné chránit čisté ovzduší, na názorném prostorovém a aktivním modelu - interaktivní prvky. Jednotlivé interaktivní prvky pomohou návštěvníkům expozice pochopit, jak funguje znečišťování ovzduší v atmosféře a jaké vlivy ho mohou ovlivnit při různých meteorologických podmínkách, rovněž se tímto modelem představí jednotlivé skupiny zdrojů znečišťování ovzduší a jejich významnost.</w:t>
                  </w:r>
                  <w:r w:rsidR="001478AA">
                    <w:rPr>
                      <w:rFonts w:ascii="Tahoma" w:hAnsi="Tahoma" w:cs="Tahoma"/>
                      <w:sz w:val="20"/>
                      <w:szCs w:val="20"/>
                    </w:rPr>
                    <w:t xml:space="preserve"> V rámci </w:t>
                  </w:r>
                  <w:proofErr w:type="spellStart"/>
                  <w:r w:rsidR="001478AA">
                    <w:rPr>
                      <w:rFonts w:ascii="Tahoma" w:hAnsi="Tahoma" w:cs="Tahoma"/>
                      <w:sz w:val="20"/>
                      <w:szCs w:val="20"/>
                    </w:rPr>
                    <w:t>cyklodopravy</w:t>
                  </w:r>
                  <w:proofErr w:type="spellEnd"/>
                  <w:r w:rsidR="001478AA">
                    <w:rPr>
                      <w:rFonts w:ascii="Tahoma" w:hAnsi="Tahoma" w:cs="Tahoma"/>
                      <w:sz w:val="20"/>
                      <w:szCs w:val="20"/>
                    </w:rPr>
                    <w:t xml:space="preserve"> bude podpořen ve spolupráci s dalšími partnery rozvoj tohoto šetrného způsobu dopravy po městě Ostravě. </w:t>
                  </w:r>
                  <w:proofErr w:type="spellStart"/>
                  <w:r w:rsidR="001478AA">
                    <w:rPr>
                      <w:rFonts w:ascii="Tahoma" w:hAnsi="Tahoma" w:cs="Tahoma"/>
                      <w:sz w:val="20"/>
                      <w:szCs w:val="20"/>
                    </w:rPr>
                    <w:t>Cyklodoprava</w:t>
                  </w:r>
                  <w:proofErr w:type="spellEnd"/>
                  <w:r w:rsidR="001478AA">
                    <w:rPr>
                      <w:rFonts w:ascii="Tahoma" w:hAnsi="Tahoma" w:cs="Tahoma"/>
                      <w:sz w:val="20"/>
                      <w:szCs w:val="20"/>
                    </w:rPr>
                    <w:t xml:space="preserve"> bude rovněž sloužit k propagaci projektu.</w:t>
                  </w:r>
                </w:p>
              </w:tc>
              <w:tc>
                <w:tcPr>
                  <w:tcW w:w="1701" w:type="dxa"/>
                </w:tcPr>
                <w:p w:rsidR="00EB4338" w:rsidRPr="002B10EB" w:rsidRDefault="00D52A38" w:rsidP="005A4232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DOV</w:t>
                  </w:r>
                  <w:r w:rsidR="00E87460">
                    <w:rPr>
                      <w:rFonts w:ascii="Tahoma" w:hAnsi="Tahoma" w:cs="Tahoma"/>
                      <w:sz w:val="20"/>
                      <w:szCs w:val="20"/>
                    </w:rPr>
                    <w:t>, MZP</w:t>
                  </w:r>
                </w:p>
              </w:tc>
              <w:tc>
                <w:tcPr>
                  <w:tcW w:w="2434" w:type="dxa"/>
                </w:tcPr>
                <w:p w:rsidR="00EB4338" w:rsidRPr="002B10EB" w:rsidRDefault="00EB4338" w:rsidP="00972CBA">
                  <w:p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>2</w:t>
                  </w:r>
                  <w:r w:rsidR="00972CBA">
                    <w:rPr>
                      <w:rFonts w:ascii="Tahoma" w:hAnsi="Tahoma" w:cs="Tahoma"/>
                      <w:sz w:val="20"/>
                      <w:szCs w:val="20"/>
                    </w:rPr>
                    <w:t>45</w:t>
                  </w: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 xml:space="preserve"> tis. </w:t>
                  </w:r>
                  <w:r w:rsidR="00972CBA">
                    <w:rPr>
                      <w:rFonts w:ascii="Tahoma" w:hAnsi="Tahoma" w:cs="Tahoma"/>
                      <w:sz w:val="20"/>
                      <w:szCs w:val="20"/>
                    </w:rPr>
                    <w:t>€</w:t>
                  </w: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="00972CBA">
                    <w:rPr>
                      <w:rFonts w:ascii="Tahoma" w:hAnsi="Tahoma" w:cs="Tahoma"/>
                      <w:sz w:val="20"/>
                      <w:szCs w:val="20"/>
                    </w:rPr>
                    <w:t>(tj. 6.860 tis. Kč)</w:t>
                  </w:r>
                  <w:r w:rsidRPr="002B10EB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EB4338" w:rsidRPr="002B10EB" w:rsidRDefault="00EB4338" w:rsidP="0041219D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B4338" w:rsidRPr="002B10EB" w:rsidTr="00EB4338">
        <w:tc>
          <w:tcPr>
            <w:tcW w:w="2977" w:type="dxa"/>
          </w:tcPr>
          <w:p w:rsidR="00EB4338" w:rsidRPr="002B10EB" w:rsidRDefault="00EB4338" w:rsidP="004F2538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10EB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 xml:space="preserve">Stupeň připravenosti projektu a výchozí situace </w:t>
            </w:r>
          </w:p>
        </w:tc>
        <w:tc>
          <w:tcPr>
            <w:tcW w:w="11340" w:type="dxa"/>
          </w:tcPr>
          <w:p w:rsidR="00EB4338" w:rsidRPr="002B10EB" w:rsidRDefault="00EB4338" w:rsidP="00906DE1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B10EB">
              <w:rPr>
                <w:rFonts w:ascii="Tahoma" w:hAnsi="Tahoma" w:cs="Tahoma"/>
                <w:sz w:val="20"/>
                <w:szCs w:val="20"/>
              </w:rPr>
              <w:t xml:space="preserve">Výzva v rámci programu LIFE pro podání projektové žádosti </w:t>
            </w:r>
            <w:r w:rsidR="00906DE1">
              <w:rPr>
                <w:rFonts w:ascii="Tahoma" w:hAnsi="Tahoma" w:cs="Tahoma"/>
                <w:sz w:val="20"/>
                <w:szCs w:val="20"/>
              </w:rPr>
              <w:t>s termínem do</w:t>
            </w:r>
            <w:r w:rsidRPr="002B10EB">
              <w:rPr>
                <w:rFonts w:ascii="Tahoma" w:hAnsi="Tahoma" w:cs="Tahoma"/>
                <w:sz w:val="20"/>
                <w:szCs w:val="20"/>
              </w:rPr>
              <w:t xml:space="preserve"> 16. 10. 2014.</w:t>
            </w:r>
          </w:p>
        </w:tc>
      </w:tr>
      <w:tr w:rsidR="00EB4338" w:rsidRPr="002B10EB" w:rsidTr="00EB4338">
        <w:tc>
          <w:tcPr>
            <w:tcW w:w="2977" w:type="dxa"/>
          </w:tcPr>
          <w:p w:rsidR="00EB4338" w:rsidRPr="002B10EB" w:rsidRDefault="00EB4338" w:rsidP="00E47B4B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10E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Období realizace projektu </w:t>
            </w:r>
          </w:p>
        </w:tc>
        <w:tc>
          <w:tcPr>
            <w:tcW w:w="11340" w:type="dxa"/>
          </w:tcPr>
          <w:p w:rsidR="00EB4338" w:rsidRPr="002B10EB" w:rsidRDefault="00EB4338" w:rsidP="00A4521F">
            <w:pPr>
              <w:spacing w:before="60" w:after="60"/>
              <w:ind w:left="1080"/>
              <w:rPr>
                <w:rFonts w:ascii="Tahoma" w:hAnsi="Tahoma" w:cs="Tahoma"/>
                <w:sz w:val="20"/>
                <w:szCs w:val="20"/>
              </w:rPr>
            </w:pPr>
            <w:r w:rsidRPr="002B10EB">
              <w:rPr>
                <w:rFonts w:ascii="Tahoma" w:hAnsi="Tahoma" w:cs="Tahoma"/>
                <w:sz w:val="20"/>
                <w:szCs w:val="20"/>
              </w:rPr>
              <w:t>1/2016 – 12/2019, tj. 4 roky</w:t>
            </w:r>
          </w:p>
        </w:tc>
      </w:tr>
      <w:tr w:rsidR="00EB4338" w:rsidRPr="002B10EB" w:rsidTr="00EB4338">
        <w:tc>
          <w:tcPr>
            <w:tcW w:w="2977" w:type="dxa"/>
          </w:tcPr>
          <w:p w:rsidR="00EB4338" w:rsidRPr="002B10EB" w:rsidRDefault="00EB4338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10EB">
              <w:rPr>
                <w:rFonts w:ascii="Tahoma" w:hAnsi="Tahoma" w:cs="Tahoma"/>
                <w:b/>
                <w:bCs/>
                <w:sz w:val="20"/>
                <w:szCs w:val="20"/>
              </w:rPr>
              <w:t>Předpokládané celkové náklady realizace projektu</w:t>
            </w:r>
          </w:p>
        </w:tc>
        <w:tc>
          <w:tcPr>
            <w:tcW w:w="11340" w:type="dxa"/>
          </w:tcPr>
          <w:p w:rsidR="00EB4338" w:rsidRPr="002B10EB" w:rsidRDefault="00EB4338" w:rsidP="00EF7F8D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B10EB">
              <w:rPr>
                <w:rFonts w:ascii="Tahoma" w:hAnsi="Tahoma" w:cs="Tahoma"/>
                <w:sz w:val="20"/>
                <w:szCs w:val="20"/>
              </w:rPr>
              <w:t>Předpoklá</w:t>
            </w:r>
            <w:r>
              <w:rPr>
                <w:rFonts w:ascii="Tahoma" w:hAnsi="Tahoma" w:cs="Tahoma"/>
                <w:sz w:val="20"/>
                <w:szCs w:val="20"/>
              </w:rPr>
              <w:t>dané celkové náklady na projekt</w:t>
            </w:r>
            <w:r w:rsidRPr="002B10EB">
              <w:rPr>
                <w:rFonts w:ascii="Tahoma" w:hAnsi="Tahoma" w:cs="Tahoma"/>
                <w:sz w:val="20"/>
                <w:szCs w:val="20"/>
              </w:rPr>
              <w:t>: 1.</w:t>
            </w:r>
            <w:r w:rsidR="009859D3">
              <w:rPr>
                <w:rFonts w:ascii="Tahoma" w:hAnsi="Tahoma" w:cs="Tahoma"/>
                <w:sz w:val="20"/>
                <w:szCs w:val="20"/>
              </w:rPr>
              <w:t>140</w:t>
            </w:r>
            <w:r w:rsidRPr="002B10EB">
              <w:rPr>
                <w:rFonts w:ascii="Tahoma" w:hAnsi="Tahoma" w:cs="Tahoma"/>
                <w:sz w:val="20"/>
                <w:szCs w:val="20"/>
              </w:rPr>
              <w:t>.000</w:t>
            </w:r>
            <w:r w:rsidR="00EF7F8D">
              <w:rPr>
                <w:rFonts w:ascii="Tahoma" w:hAnsi="Tahoma" w:cs="Tahoma"/>
                <w:sz w:val="20"/>
                <w:szCs w:val="20"/>
              </w:rPr>
              <w:t>,--</w:t>
            </w:r>
            <w:r w:rsidRPr="002B10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72CBA">
              <w:rPr>
                <w:rFonts w:ascii="Tahoma" w:hAnsi="Tahoma" w:cs="Tahoma"/>
                <w:sz w:val="20"/>
                <w:szCs w:val="20"/>
              </w:rPr>
              <w:t>€ (tj. 31.920</w:t>
            </w:r>
            <w:r w:rsidR="00EF7F8D">
              <w:rPr>
                <w:rFonts w:ascii="Tahoma" w:hAnsi="Tahoma" w:cs="Tahoma"/>
                <w:sz w:val="20"/>
                <w:szCs w:val="20"/>
              </w:rPr>
              <w:t xml:space="preserve">.000,-- </w:t>
            </w:r>
            <w:r w:rsidR="00972CBA">
              <w:rPr>
                <w:rFonts w:ascii="Tahoma" w:hAnsi="Tahoma" w:cs="Tahoma"/>
                <w:sz w:val="20"/>
                <w:szCs w:val="20"/>
              </w:rPr>
              <w:t>Kč</w:t>
            </w:r>
            <w:r w:rsidR="00906DE1">
              <w:rPr>
                <w:rFonts w:ascii="Tahoma" w:hAnsi="Tahoma" w:cs="Tahoma"/>
                <w:sz w:val="20"/>
                <w:szCs w:val="20"/>
              </w:rPr>
              <w:t>, přepočteno kurzem 28,--Kč/€</w:t>
            </w:r>
            <w:r w:rsidR="00972CBA">
              <w:rPr>
                <w:rFonts w:ascii="Tahoma" w:hAnsi="Tahoma" w:cs="Tahoma"/>
                <w:sz w:val="20"/>
                <w:szCs w:val="20"/>
              </w:rPr>
              <w:t>)</w:t>
            </w:r>
            <w:r w:rsidRPr="002B10EB">
              <w:rPr>
                <w:rFonts w:ascii="Tahoma" w:hAnsi="Tahoma" w:cs="Tahoma"/>
                <w:sz w:val="20"/>
                <w:szCs w:val="20"/>
              </w:rPr>
              <w:t xml:space="preserve">. Z celkových nákladů realizace projektu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2B10EB">
              <w:rPr>
                <w:rFonts w:ascii="Tahoma" w:hAnsi="Tahoma" w:cs="Tahoma"/>
                <w:sz w:val="20"/>
                <w:szCs w:val="20"/>
              </w:rPr>
              <w:t xml:space="preserve">0 % hradí EK,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2B10EB">
              <w:rPr>
                <w:rFonts w:ascii="Tahoma" w:hAnsi="Tahoma" w:cs="Tahoma"/>
                <w:sz w:val="20"/>
                <w:szCs w:val="20"/>
              </w:rPr>
              <w:t>0 % hradí koordinující příjemce a partneři.</w:t>
            </w:r>
          </w:p>
        </w:tc>
      </w:tr>
      <w:tr w:rsidR="00EB4338" w:rsidRPr="002B10EB" w:rsidTr="00EB4338">
        <w:tc>
          <w:tcPr>
            <w:tcW w:w="2977" w:type="dxa"/>
          </w:tcPr>
          <w:p w:rsidR="00EB4338" w:rsidRPr="002B10EB" w:rsidRDefault="00EB4338" w:rsidP="00175C6E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10EB">
              <w:rPr>
                <w:rFonts w:ascii="Tahoma" w:hAnsi="Tahoma" w:cs="Tahoma"/>
                <w:b/>
                <w:bCs/>
                <w:sz w:val="20"/>
                <w:szCs w:val="20"/>
              </w:rPr>
              <w:t>Identifikace možných rizik realizace projektu</w:t>
            </w:r>
          </w:p>
        </w:tc>
        <w:tc>
          <w:tcPr>
            <w:tcW w:w="11340" w:type="dxa"/>
          </w:tcPr>
          <w:p w:rsidR="00EB4338" w:rsidRPr="002B10EB" w:rsidRDefault="00EB4338" w:rsidP="00175C6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2B10EB">
              <w:rPr>
                <w:rFonts w:ascii="Tahoma" w:hAnsi="Tahoma" w:cs="Tahoma"/>
                <w:sz w:val="20"/>
                <w:szCs w:val="20"/>
              </w:rPr>
              <w:t>Kofinancování z vlastních zdrojů, optimálně nastavená partnerská struktura</w:t>
            </w:r>
          </w:p>
        </w:tc>
      </w:tr>
      <w:tr w:rsidR="00EB4338" w:rsidRPr="002B10EB" w:rsidTr="00EB4338">
        <w:tc>
          <w:tcPr>
            <w:tcW w:w="2977" w:type="dxa"/>
          </w:tcPr>
          <w:p w:rsidR="00EB4338" w:rsidRPr="002B10EB" w:rsidRDefault="00EB4338" w:rsidP="00175C6E">
            <w:pPr>
              <w:spacing w:before="60" w:after="6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B10EB">
              <w:rPr>
                <w:rFonts w:ascii="Tahoma" w:hAnsi="Tahoma" w:cs="Tahoma"/>
                <w:b/>
                <w:bCs/>
                <w:sz w:val="20"/>
                <w:szCs w:val="20"/>
              </w:rPr>
              <w:t>Související a návazné projekty – synergické efekty</w:t>
            </w:r>
          </w:p>
        </w:tc>
        <w:tc>
          <w:tcPr>
            <w:tcW w:w="11340" w:type="dxa"/>
          </w:tcPr>
          <w:p w:rsidR="00EB4338" w:rsidRPr="002B10EB" w:rsidRDefault="00EB4338" w:rsidP="009F2E38">
            <w:pPr>
              <w:tabs>
                <w:tab w:val="left" w:pos="2127"/>
              </w:tabs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B10EB">
              <w:rPr>
                <w:rFonts w:ascii="Tahoma" w:hAnsi="Tahoma" w:cs="Tahoma"/>
                <w:sz w:val="20"/>
                <w:szCs w:val="20"/>
              </w:rPr>
              <w:t xml:space="preserve">Pozitivní image kraje - Moravskoslezský kraj jako modelový </w:t>
            </w:r>
            <w:r>
              <w:rPr>
                <w:rFonts w:ascii="Tahoma" w:hAnsi="Tahoma" w:cs="Tahoma"/>
                <w:sz w:val="20"/>
                <w:szCs w:val="20"/>
              </w:rPr>
              <w:t>region s 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nízkoemisními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druhy dopravy</w:t>
            </w:r>
            <w:r w:rsidRPr="002B10EB">
              <w:rPr>
                <w:rFonts w:ascii="Tahoma" w:hAnsi="Tahoma" w:cs="Tahoma"/>
                <w:sz w:val="20"/>
                <w:szCs w:val="20"/>
              </w:rPr>
              <w:t xml:space="preserve"> a region s největší hustotou </w:t>
            </w:r>
            <w:proofErr w:type="spellStart"/>
            <w:r w:rsidRPr="002B10EB">
              <w:rPr>
                <w:rFonts w:ascii="Tahoma" w:hAnsi="Tahoma" w:cs="Tahoma"/>
                <w:sz w:val="20"/>
                <w:szCs w:val="20"/>
              </w:rPr>
              <w:t>nízkoemisních</w:t>
            </w:r>
            <w:proofErr w:type="spellEnd"/>
            <w:r w:rsidRPr="002B10EB">
              <w:rPr>
                <w:rFonts w:ascii="Tahoma" w:hAnsi="Tahoma" w:cs="Tahoma"/>
                <w:sz w:val="20"/>
                <w:szCs w:val="20"/>
              </w:rPr>
              <w:t xml:space="preserve"> lokálních zdrojů energie aj., posílení spolupráce se strategickými partnery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2B10E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B4338" w:rsidRPr="002B10EB" w:rsidRDefault="00EB4338" w:rsidP="00175C6E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37C9D" w:rsidRPr="002B10EB" w:rsidRDefault="00B37C9D">
      <w:pPr>
        <w:rPr>
          <w:rFonts w:ascii="Tahoma" w:hAnsi="Tahoma" w:cs="Tahoma"/>
          <w:sz w:val="20"/>
          <w:szCs w:val="20"/>
        </w:rPr>
      </w:pPr>
    </w:p>
    <w:sectPr w:rsidR="00B37C9D" w:rsidRPr="002B10EB" w:rsidSect="00E47B4B">
      <w:headerReference w:type="default" r:id="rId8"/>
      <w:footerReference w:type="default" r:id="rId9"/>
      <w:pgSz w:w="16838" w:h="11906" w:orient="landscape" w:code="9"/>
      <w:pgMar w:top="0" w:right="964" w:bottom="113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6F" w:rsidRDefault="008D146F" w:rsidP="003C099F">
      <w:r>
        <w:separator/>
      </w:r>
    </w:p>
  </w:endnote>
  <w:endnote w:type="continuationSeparator" w:id="0">
    <w:p w:rsidR="008D146F" w:rsidRDefault="008D146F" w:rsidP="003C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8F" w:rsidRDefault="00EA66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6F" w:rsidRDefault="008D146F" w:rsidP="003C099F">
      <w:r>
        <w:separator/>
      </w:r>
    </w:p>
  </w:footnote>
  <w:footnote w:type="continuationSeparator" w:id="0">
    <w:p w:rsidR="008D146F" w:rsidRDefault="008D146F" w:rsidP="003C0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C9D" w:rsidRDefault="00B37C9D" w:rsidP="00EA668F">
    <w:pPr>
      <w:pStyle w:val="Zhlav"/>
      <w:rPr>
        <w:szCs w:val="20"/>
      </w:rPr>
    </w:pPr>
  </w:p>
  <w:p w:rsidR="00EA668F" w:rsidRPr="00EA668F" w:rsidRDefault="00EA668F" w:rsidP="00EA668F">
    <w:pPr>
      <w:pStyle w:val="Zhlav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222B"/>
    <w:multiLevelType w:val="hybridMultilevel"/>
    <w:tmpl w:val="E2A0D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F2F68"/>
    <w:multiLevelType w:val="hybridMultilevel"/>
    <w:tmpl w:val="96B41EC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C59BD"/>
    <w:multiLevelType w:val="hybridMultilevel"/>
    <w:tmpl w:val="FC0CE20E"/>
    <w:lvl w:ilvl="0" w:tplc="05306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6D60754"/>
    <w:multiLevelType w:val="hybridMultilevel"/>
    <w:tmpl w:val="1988F9F4"/>
    <w:lvl w:ilvl="0" w:tplc="B4862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0718F0"/>
    <w:multiLevelType w:val="hybridMultilevel"/>
    <w:tmpl w:val="2B223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E1F0D95"/>
    <w:multiLevelType w:val="hybridMultilevel"/>
    <w:tmpl w:val="D8188E10"/>
    <w:lvl w:ilvl="0" w:tplc="9AF2E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691EC5"/>
    <w:multiLevelType w:val="hybridMultilevel"/>
    <w:tmpl w:val="3CB2E790"/>
    <w:lvl w:ilvl="0" w:tplc="05306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80B3AEA"/>
    <w:multiLevelType w:val="hybridMultilevel"/>
    <w:tmpl w:val="63D2D8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16A30"/>
    <w:multiLevelType w:val="hybridMultilevel"/>
    <w:tmpl w:val="1CE62000"/>
    <w:lvl w:ilvl="0" w:tplc="05306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trackRevision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9F"/>
    <w:rsid w:val="00002235"/>
    <w:rsid w:val="00004723"/>
    <w:rsid w:val="00022545"/>
    <w:rsid w:val="000227DC"/>
    <w:rsid w:val="00043C83"/>
    <w:rsid w:val="00052C60"/>
    <w:rsid w:val="00071360"/>
    <w:rsid w:val="000B3777"/>
    <w:rsid w:val="000C27ED"/>
    <w:rsid w:val="00121752"/>
    <w:rsid w:val="00126A0B"/>
    <w:rsid w:val="00136733"/>
    <w:rsid w:val="001478AA"/>
    <w:rsid w:val="00153C6C"/>
    <w:rsid w:val="00161690"/>
    <w:rsid w:val="00163076"/>
    <w:rsid w:val="00175C6E"/>
    <w:rsid w:val="001A330A"/>
    <w:rsid w:val="001B36E4"/>
    <w:rsid w:val="001C3461"/>
    <w:rsid w:val="001C7EF3"/>
    <w:rsid w:val="001D0BD0"/>
    <w:rsid w:val="001E0A18"/>
    <w:rsid w:val="001E5630"/>
    <w:rsid w:val="001E6CF2"/>
    <w:rsid w:val="00216FAA"/>
    <w:rsid w:val="0023445E"/>
    <w:rsid w:val="0026161C"/>
    <w:rsid w:val="00271EE1"/>
    <w:rsid w:val="002746DE"/>
    <w:rsid w:val="00284B12"/>
    <w:rsid w:val="002A7E24"/>
    <w:rsid w:val="002B10EB"/>
    <w:rsid w:val="002B7952"/>
    <w:rsid w:val="002C0BD5"/>
    <w:rsid w:val="002E17B7"/>
    <w:rsid w:val="002E63D5"/>
    <w:rsid w:val="0031241B"/>
    <w:rsid w:val="003245D3"/>
    <w:rsid w:val="00330D64"/>
    <w:rsid w:val="00332C5E"/>
    <w:rsid w:val="00341D68"/>
    <w:rsid w:val="00356471"/>
    <w:rsid w:val="0037530F"/>
    <w:rsid w:val="00392D8C"/>
    <w:rsid w:val="003A3679"/>
    <w:rsid w:val="003C099F"/>
    <w:rsid w:val="003C7328"/>
    <w:rsid w:val="003F303C"/>
    <w:rsid w:val="0041219D"/>
    <w:rsid w:val="004267F4"/>
    <w:rsid w:val="00432260"/>
    <w:rsid w:val="00451905"/>
    <w:rsid w:val="004562BC"/>
    <w:rsid w:val="0048030D"/>
    <w:rsid w:val="0048523F"/>
    <w:rsid w:val="004B2C46"/>
    <w:rsid w:val="004C4315"/>
    <w:rsid w:val="004C5C0B"/>
    <w:rsid w:val="004D3583"/>
    <w:rsid w:val="004F2538"/>
    <w:rsid w:val="004F754B"/>
    <w:rsid w:val="00503AE5"/>
    <w:rsid w:val="005065E8"/>
    <w:rsid w:val="00524555"/>
    <w:rsid w:val="00526FC3"/>
    <w:rsid w:val="00544BCC"/>
    <w:rsid w:val="00565359"/>
    <w:rsid w:val="005718E1"/>
    <w:rsid w:val="005752B1"/>
    <w:rsid w:val="005876B8"/>
    <w:rsid w:val="005926F0"/>
    <w:rsid w:val="005A4232"/>
    <w:rsid w:val="005B28C4"/>
    <w:rsid w:val="005D1B32"/>
    <w:rsid w:val="005D4C18"/>
    <w:rsid w:val="005D65CF"/>
    <w:rsid w:val="005E0702"/>
    <w:rsid w:val="005E4AF1"/>
    <w:rsid w:val="0060654D"/>
    <w:rsid w:val="00611610"/>
    <w:rsid w:val="006422AF"/>
    <w:rsid w:val="006561F4"/>
    <w:rsid w:val="006C19E9"/>
    <w:rsid w:val="006E5978"/>
    <w:rsid w:val="00701558"/>
    <w:rsid w:val="007051A1"/>
    <w:rsid w:val="00726841"/>
    <w:rsid w:val="0073139C"/>
    <w:rsid w:val="00734957"/>
    <w:rsid w:val="00750341"/>
    <w:rsid w:val="00754BC3"/>
    <w:rsid w:val="00761140"/>
    <w:rsid w:val="00771FD8"/>
    <w:rsid w:val="007B0305"/>
    <w:rsid w:val="007B0AE4"/>
    <w:rsid w:val="007C1598"/>
    <w:rsid w:val="00836CDC"/>
    <w:rsid w:val="00846FB0"/>
    <w:rsid w:val="008534EF"/>
    <w:rsid w:val="00857710"/>
    <w:rsid w:val="00860C04"/>
    <w:rsid w:val="00865F6B"/>
    <w:rsid w:val="00896AA3"/>
    <w:rsid w:val="0089720D"/>
    <w:rsid w:val="008C5507"/>
    <w:rsid w:val="008C6BFD"/>
    <w:rsid w:val="008D146F"/>
    <w:rsid w:val="008E13C8"/>
    <w:rsid w:val="00903C68"/>
    <w:rsid w:val="00905843"/>
    <w:rsid w:val="00906865"/>
    <w:rsid w:val="00906DE1"/>
    <w:rsid w:val="009229EF"/>
    <w:rsid w:val="00924A8A"/>
    <w:rsid w:val="009257AC"/>
    <w:rsid w:val="00950572"/>
    <w:rsid w:val="00952518"/>
    <w:rsid w:val="009630BC"/>
    <w:rsid w:val="00972CBA"/>
    <w:rsid w:val="009859D3"/>
    <w:rsid w:val="009E3A86"/>
    <w:rsid w:val="009E4D1B"/>
    <w:rsid w:val="009F0CA0"/>
    <w:rsid w:val="009F2E38"/>
    <w:rsid w:val="00A10CCA"/>
    <w:rsid w:val="00A4521F"/>
    <w:rsid w:val="00A52432"/>
    <w:rsid w:val="00A853F4"/>
    <w:rsid w:val="00AA1619"/>
    <w:rsid w:val="00AB6679"/>
    <w:rsid w:val="00AC4CA1"/>
    <w:rsid w:val="00AC6CB4"/>
    <w:rsid w:val="00AD1ED5"/>
    <w:rsid w:val="00AD46B1"/>
    <w:rsid w:val="00AF6F7C"/>
    <w:rsid w:val="00B0366D"/>
    <w:rsid w:val="00B11AFE"/>
    <w:rsid w:val="00B31739"/>
    <w:rsid w:val="00B37C9D"/>
    <w:rsid w:val="00B568DA"/>
    <w:rsid w:val="00B62F0B"/>
    <w:rsid w:val="00B77CFA"/>
    <w:rsid w:val="00BC199A"/>
    <w:rsid w:val="00BD5A9D"/>
    <w:rsid w:val="00BD6F4E"/>
    <w:rsid w:val="00BF77B4"/>
    <w:rsid w:val="00C00E9A"/>
    <w:rsid w:val="00C20265"/>
    <w:rsid w:val="00C610A5"/>
    <w:rsid w:val="00C8051E"/>
    <w:rsid w:val="00C92002"/>
    <w:rsid w:val="00C978E4"/>
    <w:rsid w:val="00CA4E9D"/>
    <w:rsid w:val="00CB1E04"/>
    <w:rsid w:val="00CB4EE7"/>
    <w:rsid w:val="00CB6FD3"/>
    <w:rsid w:val="00CC3149"/>
    <w:rsid w:val="00CE490B"/>
    <w:rsid w:val="00D35A75"/>
    <w:rsid w:val="00D52A38"/>
    <w:rsid w:val="00D567E5"/>
    <w:rsid w:val="00D74389"/>
    <w:rsid w:val="00D7740A"/>
    <w:rsid w:val="00D80837"/>
    <w:rsid w:val="00D82EC3"/>
    <w:rsid w:val="00D83882"/>
    <w:rsid w:val="00DA2038"/>
    <w:rsid w:val="00DC500C"/>
    <w:rsid w:val="00DD6B38"/>
    <w:rsid w:val="00E05C61"/>
    <w:rsid w:val="00E12E52"/>
    <w:rsid w:val="00E17F2D"/>
    <w:rsid w:val="00E47B4B"/>
    <w:rsid w:val="00E5791A"/>
    <w:rsid w:val="00E709F5"/>
    <w:rsid w:val="00E87460"/>
    <w:rsid w:val="00EA668F"/>
    <w:rsid w:val="00EB0B2A"/>
    <w:rsid w:val="00EB4338"/>
    <w:rsid w:val="00EC7435"/>
    <w:rsid w:val="00EC7F96"/>
    <w:rsid w:val="00EE308D"/>
    <w:rsid w:val="00EE620A"/>
    <w:rsid w:val="00EF7F8D"/>
    <w:rsid w:val="00F07F3E"/>
    <w:rsid w:val="00F14FF8"/>
    <w:rsid w:val="00F15A83"/>
    <w:rsid w:val="00F24015"/>
    <w:rsid w:val="00F31CD9"/>
    <w:rsid w:val="00F33A7F"/>
    <w:rsid w:val="00F61003"/>
    <w:rsid w:val="00F8540E"/>
    <w:rsid w:val="00FB2B76"/>
    <w:rsid w:val="00FB6484"/>
    <w:rsid w:val="00FC70BE"/>
    <w:rsid w:val="00FD4882"/>
    <w:rsid w:val="00FE35C5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99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C099F"/>
  </w:style>
  <w:style w:type="character" w:customStyle="1" w:styleId="ZkladntextChar">
    <w:name w:val="Základní text Char"/>
    <w:basedOn w:val="Standardnpsmoodstavce"/>
    <w:link w:val="Zkladntext"/>
    <w:uiPriority w:val="99"/>
    <w:rsid w:val="003C099F"/>
    <w:rPr>
      <w:rFonts w:ascii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3C099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099F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3C099F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3C099F"/>
    <w:pPr>
      <w:ind w:left="720"/>
      <w:contextualSpacing/>
    </w:pPr>
  </w:style>
  <w:style w:type="paragraph" w:styleId="Zhlav">
    <w:name w:val="header"/>
    <w:basedOn w:val="Normln"/>
    <w:link w:val="ZhlavChar"/>
    <w:rsid w:val="003C09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099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C09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099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D6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F4E"/>
    <w:rPr>
      <w:rFonts w:ascii="Tahoma" w:hAnsi="Tahoma" w:cs="Tahoma"/>
      <w:sz w:val="16"/>
      <w:szCs w:val="16"/>
      <w:lang w:eastAsia="cs-CZ"/>
    </w:rPr>
  </w:style>
  <w:style w:type="paragraph" w:customStyle="1" w:styleId="CharChar">
    <w:name w:val="Char Char"/>
    <w:basedOn w:val="Normln"/>
    <w:uiPriority w:val="99"/>
    <w:rsid w:val="0072684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59"/>
    <w:rsid w:val="00924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924A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harChar1CharCharCharCharCharChar">
    <w:name w:val="Char Char1 Char Char Char Char Char Char"/>
    <w:basedOn w:val="Normln"/>
    <w:rsid w:val="00E709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0">
    <w:name w:val="Char Char1 Char Char Char Char Char Char"/>
    <w:basedOn w:val="Normln"/>
    <w:rsid w:val="004F75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1">
    <w:name w:val="Char Char1 Char Char Char Char Char Char"/>
    <w:basedOn w:val="Normln"/>
    <w:rsid w:val="00121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ezmezer">
    <w:name w:val="No Spacing"/>
    <w:uiPriority w:val="1"/>
    <w:qFormat/>
    <w:rsid w:val="004B2C4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099F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C099F"/>
  </w:style>
  <w:style w:type="character" w:customStyle="1" w:styleId="ZkladntextChar">
    <w:name w:val="Základní text Char"/>
    <w:basedOn w:val="Standardnpsmoodstavce"/>
    <w:link w:val="Zkladntext"/>
    <w:uiPriority w:val="99"/>
    <w:rsid w:val="003C099F"/>
    <w:rPr>
      <w:rFonts w:ascii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3C099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099F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3C099F"/>
    <w:rPr>
      <w:vertAlign w:val="superscript"/>
    </w:rPr>
  </w:style>
  <w:style w:type="paragraph" w:styleId="Odstavecseseznamem">
    <w:name w:val="List Paragraph"/>
    <w:basedOn w:val="Normln"/>
    <w:uiPriority w:val="99"/>
    <w:qFormat/>
    <w:rsid w:val="003C099F"/>
    <w:pPr>
      <w:ind w:left="720"/>
      <w:contextualSpacing/>
    </w:pPr>
  </w:style>
  <w:style w:type="paragraph" w:styleId="Zhlav">
    <w:name w:val="header"/>
    <w:basedOn w:val="Normln"/>
    <w:link w:val="ZhlavChar"/>
    <w:rsid w:val="003C09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099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C09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099F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D6F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6F4E"/>
    <w:rPr>
      <w:rFonts w:ascii="Tahoma" w:hAnsi="Tahoma" w:cs="Tahoma"/>
      <w:sz w:val="16"/>
      <w:szCs w:val="16"/>
      <w:lang w:eastAsia="cs-CZ"/>
    </w:rPr>
  </w:style>
  <w:style w:type="paragraph" w:customStyle="1" w:styleId="CharChar">
    <w:name w:val="Char Char"/>
    <w:basedOn w:val="Normln"/>
    <w:uiPriority w:val="99"/>
    <w:rsid w:val="0072684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Mkatabulky">
    <w:name w:val="Table Grid"/>
    <w:basedOn w:val="Normlntabulka"/>
    <w:uiPriority w:val="59"/>
    <w:rsid w:val="00924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">
    <w:name w:val="Light List"/>
    <w:basedOn w:val="Normlntabulka"/>
    <w:uiPriority w:val="61"/>
    <w:rsid w:val="00924A8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harChar1CharCharCharCharCharChar">
    <w:name w:val="Char Char1 Char Char Char Char Char Char"/>
    <w:basedOn w:val="Normln"/>
    <w:rsid w:val="00E709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0">
    <w:name w:val="Char Char1 Char Char Char Char Char Char"/>
    <w:basedOn w:val="Normln"/>
    <w:rsid w:val="004F754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CharCharCharChar1">
    <w:name w:val="Char Char1 Char Char Char Char Char Char"/>
    <w:basedOn w:val="Normln"/>
    <w:rsid w:val="001217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ezmezer">
    <w:name w:val="No Spacing"/>
    <w:uiPriority w:val="1"/>
    <w:qFormat/>
    <w:rsid w:val="004B2C4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285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48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074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15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644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1094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Projektová fiše pro velké projekty realizovatelné v rámci programové období EU 2014-2020</vt:lpstr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Projektová fiše pro velké projekty realizovatelné v rámci programové období EU 2014-2020</dc:title>
  <dc:creator>Jakob Radek</dc:creator>
  <cp:lastModifiedBy>Kempná Jana</cp:lastModifiedBy>
  <cp:revision>56</cp:revision>
  <cp:lastPrinted>2014-09-29T09:37:00Z</cp:lastPrinted>
  <dcterms:created xsi:type="dcterms:W3CDTF">2014-07-23T15:34:00Z</dcterms:created>
  <dcterms:modified xsi:type="dcterms:W3CDTF">2014-11-25T13:25:00Z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0x01010005389878DC3DB24982B002154800DAF7</vt:lpwstr>
  </property>
</Properties>
</file>