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E5" w:rsidRDefault="009651E5">
      <w:pPr>
        <w:pStyle w:val="Nadpis5"/>
        <w:rPr>
          <w:rFonts w:ascii="Tahoma" w:hAnsi="Tahoma" w:cs="Tahoma"/>
          <w:caps/>
          <w:sz w:val="20"/>
        </w:rPr>
      </w:pPr>
      <w:bookmarkStart w:id="0" w:name="_GoBack"/>
      <w:bookmarkEnd w:id="0"/>
    </w:p>
    <w:p w:rsidR="00FB5E80" w:rsidRDefault="00FB5E80" w:rsidP="00FB5E80">
      <w:pPr>
        <w:pStyle w:val="Zhlav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Příloha č. </w:t>
      </w:r>
      <w:r w:rsidR="005D15D8">
        <w:rPr>
          <w:rFonts w:ascii="Tahoma" w:hAnsi="Tahoma" w:cs="Tahoma"/>
          <w:b/>
          <w:sz w:val="22"/>
          <w:szCs w:val="22"/>
        </w:rPr>
        <w:t>2</w:t>
      </w:r>
      <w:r>
        <w:rPr>
          <w:rFonts w:ascii="Tahoma" w:hAnsi="Tahoma" w:cs="Tahoma"/>
          <w:b/>
          <w:sz w:val="22"/>
          <w:szCs w:val="22"/>
        </w:rPr>
        <w:t xml:space="preserve"> k materiálu č.: </w:t>
      </w:r>
      <w:r w:rsidR="00AA0A93">
        <w:rPr>
          <w:rFonts w:ascii="Tahoma" w:hAnsi="Tahoma" w:cs="Tahoma"/>
          <w:b/>
          <w:sz w:val="22"/>
          <w:szCs w:val="22"/>
        </w:rPr>
        <w:t>10/23</w:t>
      </w:r>
    </w:p>
    <w:p w:rsidR="00FB5E80" w:rsidRDefault="00FB5E80" w:rsidP="00FB5E80">
      <w:pPr>
        <w:pStyle w:val="Zhlav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Počet stran přílohy: </w:t>
      </w:r>
      <w:r w:rsidR="00B831BC">
        <w:rPr>
          <w:rFonts w:ascii="Tahoma" w:hAnsi="Tahoma" w:cs="Tahoma"/>
          <w:sz w:val="22"/>
          <w:szCs w:val="22"/>
        </w:rPr>
        <w:t>3</w:t>
      </w:r>
    </w:p>
    <w:p w:rsidR="005823CD" w:rsidRDefault="005823CD">
      <w:pPr>
        <w:pStyle w:val="Nadpis5"/>
        <w:rPr>
          <w:rFonts w:ascii="Tahoma" w:hAnsi="Tahoma" w:cs="Tahoma"/>
          <w:caps/>
          <w:sz w:val="28"/>
        </w:rPr>
      </w:pPr>
    </w:p>
    <w:p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:rsidR="00FB5E80" w:rsidRDefault="00FB5E80">
      <w:pPr>
        <w:pStyle w:val="Nadpis5"/>
        <w:rPr>
          <w:rFonts w:ascii="Tahoma" w:hAnsi="Tahoma" w:cs="Tahoma"/>
          <w:caps/>
          <w:sz w:val="28"/>
        </w:rPr>
      </w:pPr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>ROZPOČET REGIONÁLNÍHO ROZVOJOVÉHO fondu</w:t>
      </w:r>
    </w:p>
    <w:p w:rsidR="009651E5" w:rsidRDefault="009651E5">
      <w:pPr>
        <w:pStyle w:val="Nadpis5"/>
        <w:rPr>
          <w:rFonts w:ascii="Tahoma" w:hAnsi="Tahoma" w:cs="Tahoma"/>
          <w:caps/>
          <w:sz w:val="28"/>
        </w:rPr>
      </w:pPr>
      <w:r>
        <w:rPr>
          <w:rFonts w:ascii="Tahoma" w:hAnsi="Tahoma" w:cs="Tahoma"/>
          <w:caps/>
          <w:sz w:val="28"/>
        </w:rPr>
        <w:t xml:space="preserve">na </w:t>
      </w:r>
      <w:r w:rsidRPr="003F0016">
        <w:rPr>
          <w:rFonts w:ascii="Tahoma" w:hAnsi="Tahoma" w:cs="Tahoma"/>
          <w:caps/>
          <w:sz w:val="28"/>
        </w:rPr>
        <w:t>rok 201</w:t>
      </w:r>
      <w:r w:rsidR="00DB2239">
        <w:rPr>
          <w:rFonts w:ascii="Tahoma" w:hAnsi="Tahoma" w:cs="Tahoma"/>
          <w:caps/>
          <w:sz w:val="28"/>
        </w:rPr>
        <w:t>5</w:t>
      </w: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rPr>
          <w:rFonts w:ascii="Tahoma" w:hAnsi="Tahoma" w:cs="Tahoma"/>
          <w:b/>
          <w:bCs/>
          <w:sz w:val="28"/>
        </w:rPr>
      </w:pPr>
    </w:p>
    <w:p w:rsidR="009651E5" w:rsidRDefault="009651E5">
      <w:pPr>
        <w:pStyle w:val="Zkladntext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Účelem fondu je vytvořit účelové zdroje pro financování rozvojových projektů a dotačních titulů v Moravskoslezském kraji, včetně podpor regionálního rozvoje v jednotlivých oblastech dle zákona č. 248/2000 Sb., o podpoře regionálního rozvoje a zákona č. 129/2000 Sb., o krajích (krajské zřízení), ve znění pozdějších předpisů. </w:t>
      </w:r>
    </w:p>
    <w:p w:rsidR="009651E5" w:rsidRDefault="009651E5">
      <w:pPr>
        <w:rPr>
          <w:rFonts w:ascii="Tahoma" w:hAnsi="Tahoma" w:cs="Tahoma"/>
          <w:b/>
          <w:bCs/>
          <w:sz w:val="24"/>
          <w:szCs w:val="24"/>
        </w:rPr>
      </w:pPr>
    </w:p>
    <w:p w:rsidR="009651E5" w:rsidRDefault="009651E5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9651E5">
        <w:trPr>
          <w:cantSplit/>
        </w:trPr>
        <w:tc>
          <w:tcPr>
            <w:tcW w:w="9250" w:type="dxa"/>
            <w:gridSpan w:val="5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aps w:val="0"/>
                <w:sz w:val="28"/>
                <w:szCs w:val="28"/>
              </w:rPr>
              <w:t xml:space="preserve">Přehled tvorby a čerpání Regionálního rozvojového fondu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</w:tr>
      <w:tr w:rsidR="009651E5"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9651E5">
        <w:trPr>
          <w:cantSplit/>
        </w:trPr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2003</w:t>
            </w:r>
          </w:p>
        </w:tc>
        <w:tc>
          <w:tcPr>
            <w:tcW w:w="3960" w:type="dxa"/>
          </w:tcPr>
          <w:p w:rsidR="009651E5" w:rsidRPr="00711814" w:rsidRDefault="009651E5">
            <w:pPr>
              <w:pStyle w:val="Nadpis2"/>
              <w:rPr>
                <w:rFonts w:ascii="Tahoma" w:hAnsi="Tahoma" w:cs="Tahoma"/>
                <w:b/>
                <w:sz w:val="24"/>
              </w:rPr>
            </w:pPr>
            <w:r w:rsidRPr="00711814">
              <w:rPr>
                <w:rFonts w:ascii="Tahoma" w:hAnsi="Tahoma" w:cs="Tahoma"/>
                <w:b/>
                <w:sz w:val="24"/>
              </w:rPr>
              <w:t>Zůstatek k </w:t>
            </w:r>
            <w:proofErr w:type="gramStart"/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3"/>
              </w:smartTagPr>
              <w:r w:rsidRPr="00711814">
                <w:rPr>
                  <w:rFonts w:ascii="Tahoma" w:hAnsi="Tahoma" w:cs="Tahoma"/>
                  <w:b/>
                  <w:sz w:val="24"/>
                </w:rPr>
                <w:t>31.12.2003</w:t>
              </w:r>
            </w:smartTag>
            <w:proofErr w:type="gramEnd"/>
          </w:p>
        </w:tc>
        <w:tc>
          <w:tcPr>
            <w:tcW w:w="1440" w:type="dxa"/>
            <w:vAlign w:val="center"/>
          </w:tcPr>
          <w:p w:rsidR="009651E5" w:rsidRPr="00AB66EC" w:rsidRDefault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9651E5" w:rsidRPr="00AB66EC" w:rsidRDefault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9651E5" w:rsidRPr="00711814" w:rsidRDefault="009651E5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2004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Příděl do fondu od LNM </w:t>
            </w:r>
            <w:proofErr w:type="spellStart"/>
            <w:r>
              <w:rPr>
                <w:rFonts w:ascii="Tahoma" w:hAnsi="Tahoma" w:cs="Tahoma"/>
                <w:caps w:val="0"/>
                <w:sz w:val="24"/>
                <w:szCs w:val="24"/>
              </w:rPr>
              <w:t>Holdings</w:t>
            </w:r>
            <w:proofErr w:type="spellEnd"/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 N.V.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45</w:t>
            </w:r>
            <w:r w:rsidR="00A83D0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475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16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246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Pr="00711814" w:rsidRDefault="00AB66EC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4"/>
              </w:smartTagPr>
              <w:r w:rsidRPr="00711814">
                <w:rPr>
                  <w:rFonts w:ascii="Tahoma" w:hAnsi="Tahoma" w:cs="Tahoma"/>
                  <w:b/>
                  <w:caps w:val="0"/>
                  <w:sz w:val="24"/>
                  <w:szCs w:val="24"/>
                </w:rPr>
                <w:t>31.12.2004</w:t>
              </w:r>
            </w:smartTag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Pr="00711814" w:rsidRDefault="00AB66EC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29</w:t>
            </w:r>
            <w:r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 </w:t>
            </w: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229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2005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Příděl do fondu od LNM </w:t>
            </w:r>
            <w:proofErr w:type="spellStart"/>
            <w:r>
              <w:rPr>
                <w:rFonts w:ascii="Tahoma" w:hAnsi="Tahoma" w:cs="Tahoma"/>
                <w:caps w:val="0"/>
                <w:sz w:val="24"/>
                <w:szCs w:val="24"/>
              </w:rPr>
              <w:t>Holdings</w:t>
            </w:r>
            <w:proofErr w:type="spellEnd"/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 N.V.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50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714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7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104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Vratky dotací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565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A83D0A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9 </w:t>
            </w:r>
            <w:r w:rsidR="009651E5">
              <w:rPr>
                <w:rFonts w:ascii="Tahoma" w:hAnsi="Tahoma" w:cs="Tahoma"/>
                <w:caps w:val="0"/>
                <w:sz w:val="24"/>
                <w:szCs w:val="24"/>
              </w:rPr>
              <w:t>863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Pr="00711814" w:rsidRDefault="00AB66EC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Zůstatek k 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5"/>
              </w:smartTagPr>
              <w:r w:rsidRPr="00711814">
                <w:rPr>
                  <w:rFonts w:ascii="Tahoma" w:hAnsi="Tahoma" w:cs="Tahoma"/>
                  <w:b/>
                  <w:caps w:val="0"/>
                  <w:sz w:val="24"/>
                  <w:szCs w:val="24"/>
                </w:rPr>
                <w:t>31.12.2005</w:t>
              </w:r>
            </w:smartTag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Pr="00711814" w:rsidRDefault="00AB66EC">
            <w:pPr>
              <w:jc w:val="right"/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63</w:t>
            </w:r>
            <w:r>
              <w:rPr>
                <w:rFonts w:ascii="Tahoma" w:hAnsi="Tahoma" w:cs="Tahoma"/>
                <w:b/>
                <w:caps w:val="0"/>
                <w:sz w:val="24"/>
                <w:szCs w:val="24"/>
              </w:rPr>
              <w:t xml:space="preserve"> </w:t>
            </w:r>
            <w:r w:rsidRPr="00711814">
              <w:rPr>
                <w:rFonts w:ascii="Tahoma" w:hAnsi="Tahoma" w:cs="Tahoma"/>
                <w:b/>
                <w:caps w:val="0"/>
                <w:sz w:val="24"/>
                <w:szCs w:val="24"/>
              </w:rPr>
              <w:t>541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2006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od Mittal Steel Ostrava a.s.</w:t>
            </w:r>
          </w:p>
        </w:tc>
        <w:tc>
          <w:tcPr>
            <w:tcW w:w="1440" w:type="dxa"/>
            <w:vAlign w:val="center"/>
          </w:tcPr>
          <w:p w:rsidR="009651E5" w:rsidRDefault="00A83D0A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caps w:val="0"/>
                  <w:sz w:val="24"/>
                  <w:szCs w:val="24"/>
                </w:rPr>
                <w:t xml:space="preserve">100 </w:t>
              </w:r>
              <w:r w:rsidR="009651E5">
                <w:rPr>
                  <w:rFonts w:ascii="Tahoma" w:hAnsi="Tahoma" w:cs="Tahoma"/>
                  <w:caps w:val="0"/>
                  <w:sz w:val="24"/>
                  <w:szCs w:val="24"/>
                </w:rPr>
                <w:t>000</w:t>
              </w:r>
            </w:smartTag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– část nespecifikovaného přebytku roku 2005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60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Připsané úroky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972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zaměstnanosti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900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Inovační aktivity v MSK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15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000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průmyslových zón Třanovice a Kopřivnice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18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473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</w:tbl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p w:rsidR="009651E5" w:rsidRDefault="009651E5">
      <w:pPr>
        <w:rPr>
          <w:rFonts w:ascii="Tahoma" w:hAnsi="Tahoma" w:cs="Tahoma"/>
          <w:sz w:val="24"/>
          <w:szCs w:val="24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9651E5">
        <w:trPr>
          <w:cantSplit/>
          <w:trHeight w:val="1018"/>
        </w:trPr>
        <w:tc>
          <w:tcPr>
            <w:tcW w:w="9250" w:type="dxa"/>
            <w:gridSpan w:val="5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Přehled tvorby a čerpání Regionálního rozvojového fondu</w:t>
            </w:r>
          </w:p>
        </w:tc>
      </w:tr>
      <w:tr w:rsidR="009651E5">
        <w:trPr>
          <w:cantSplit/>
        </w:trPr>
        <w:tc>
          <w:tcPr>
            <w:tcW w:w="79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9651E5" w:rsidRDefault="009651E5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2006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mobility studentů a mladých pracovníků ve vědě a výzkumu – dotace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526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  <w:vAlign w:val="center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68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167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  <w:vAlign w:val="center"/>
          </w:tcPr>
          <w:p w:rsidR="00AB66EC" w:rsidRDefault="00AB66EC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2006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b/>
                  <w:bCs/>
                  <w:caps w:val="0"/>
                  <w:sz w:val="24"/>
                  <w:szCs w:val="24"/>
                </w:rPr>
                <w:t>121 447</w:t>
              </w:r>
            </w:smartTag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2007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</w:p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33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946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832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Vratky dotací – Program podpory mobility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2007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89 351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2008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67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912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487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Příděl do fondu – část přebytku roku 2007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90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sankční platby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165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2008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23 181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vAlign w:val="center"/>
          </w:tcPr>
          <w:p w:rsidR="009651E5" w:rsidRDefault="009651E5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2009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Podpora výstavby průmyslové zóny Nošovice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19</w:t>
            </w:r>
            <w:r w:rsidR="00A83D0A">
              <w:rPr>
                <w:rFonts w:ascii="Tahoma" w:hAnsi="Tahoma" w:cs="Tahoma"/>
                <w:caps w:val="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caps w:val="0"/>
                <w:sz w:val="24"/>
                <w:szCs w:val="24"/>
              </w:rPr>
              <w:t>655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208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9651E5">
        <w:trPr>
          <w:cantSplit/>
        </w:trPr>
        <w:tc>
          <w:tcPr>
            <w:tcW w:w="790" w:type="dxa"/>
            <w:vMerge/>
          </w:tcPr>
          <w:p w:rsidR="009651E5" w:rsidRDefault="009651E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 xml:space="preserve">Přijaté sankční platby 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60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2009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3 794</w:t>
            </w:r>
          </w:p>
        </w:tc>
      </w:tr>
      <w:tr w:rsidR="00FE06AA">
        <w:trPr>
          <w:cantSplit/>
        </w:trPr>
        <w:tc>
          <w:tcPr>
            <w:tcW w:w="790" w:type="dxa"/>
            <w:vMerge w:val="restart"/>
            <w:vAlign w:val="center"/>
          </w:tcPr>
          <w:p w:rsidR="00FE06AA" w:rsidRDefault="00FE06AA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2010</w:t>
            </w:r>
          </w:p>
        </w:tc>
        <w:tc>
          <w:tcPr>
            <w:tcW w:w="3960" w:type="dxa"/>
          </w:tcPr>
          <w:p w:rsidR="00FE06AA" w:rsidRDefault="00FE06AA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FE06AA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AB66EC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2010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AB66EC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3 818</w:t>
            </w:r>
          </w:p>
        </w:tc>
      </w:tr>
      <w:tr w:rsidR="009651E5">
        <w:trPr>
          <w:cantSplit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8D4C7A" w:rsidRDefault="00FE06AA" w:rsidP="00707935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2011</w:t>
            </w:r>
          </w:p>
        </w:tc>
        <w:tc>
          <w:tcPr>
            <w:tcW w:w="3960" w:type="dxa"/>
          </w:tcPr>
          <w:p w:rsidR="009651E5" w:rsidRDefault="009651E5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9651E5" w:rsidRDefault="00FE06AA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9651E5" w:rsidRDefault="009651E5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B66EC">
        <w:trPr>
          <w:cantSplit/>
        </w:trPr>
        <w:tc>
          <w:tcPr>
            <w:tcW w:w="790" w:type="dxa"/>
            <w:vMerge/>
          </w:tcPr>
          <w:p w:rsidR="00AB66EC" w:rsidRDefault="00AB66E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AB66EC" w:rsidRDefault="00C763F3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AB66EC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2011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AB66EC" w:rsidRPr="00AB66EC" w:rsidRDefault="00AB66EC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AB66EC" w:rsidRDefault="00595BDB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3 840</w:t>
            </w:r>
          </w:p>
        </w:tc>
      </w:tr>
      <w:tr w:rsidR="005677BB" w:rsidTr="006F0F80">
        <w:trPr>
          <w:cantSplit/>
        </w:trPr>
        <w:tc>
          <w:tcPr>
            <w:tcW w:w="790" w:type="dxa"/>
            <w:vMerge w:val="restart"/>
            <w:shd w:val="clear" w:color="auto" w:fill="auto"/>
            <w:vAlign w:val="center"/>
          </w:tcPr>
          <w:p w:rsidR="005677BB" w:rsidRDefault="005677BB" w:rsidP="005677BB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BB" w:rsidRDefault="005677BB" w:rsidP="00C763F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Pr="00C763F3" w:rsidRDefault="005677BB" w:rsidP="00F2096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Default="005677BB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7BB" w:rsidRDefault="005677BB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C763F3">
        <w:trPr>
          <w:cantSplit/>
        </w:trPr>
        <w:tc>
          <w:tcPr>
            <w:tcW w:w="790" w:type="dxa"/>
            <w:vMerge/>
          </w:tcPr>
          <w:p w:rsidR="00C763F3" w:rsidRDefault="00C763F3" w:rsidP="00C763F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3F3" w:rsidRPr="00C763F3" w:rsidRDefault="0045559E" w:rsidP="00C763F3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A954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="00C763F3"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 w:rsidR="000A254A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C763F3" w:rsidRDefault="00C763F3" w:rsidP="00FE30D8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C763F3" w:rsidRDefault="00C763F3" w:rsidP="00C763F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 w:rsidRPr="00C763F3">
              <w:rPr>
                <w:rFonts w:ascii="Tahoma" w:hAnsi="Tahoma" w:cs="Tahoma"/>
                <w:bCs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3F3" w:rsidRPr="00EF7BE4" w:rsidRDefault="0044402C" w:rsidP="00C763F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3 861</w:t>
            </w:r>
          </w:p>
        </w:tc>
      </w:tr>
      <w:tr w:rsidR="00A954F3">
        <w:trPr>
          <w:cantSplit/>
        </w:trPr>
        <w:tc>
          <w:tcPr>
            <w:tcW w:w="790" w:type="dxa"/>
            <w:vMerge w:val="restart"/>
            <w:vAlign w:val="center"/>
          </w:tcPr>
          <w:p w:rsidR="00A954F3" w:rsidRDefault="00A954F3" w:rsidP="00A954F3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2 500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Default="00A954F3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A954F3">
        <w:trPr>
          <w:cantSplit/>
        </w:trPr>
        <w:tc>
          <w:tcPr>
            <w:tcW w:w="790" w:type="dxa"/>
            <w:vMerge/>
            <w:vAlign w:val="center"/>
          </w:tcPr>
          <w:p w:rsidR="00A954F3" w:rsidRDefault="00A954F3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F3" w:rsidRPr="00C763F3" w:rsidRDefault="00A954F3" w:rsidP="00EA5B23">
            <w:pPr>
              <w:rPr>
                <w:rFonts w:ascii="Tahoma" w:hAnsi="Tahoma" w:cs="Tahoma"/>
                <w:b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Z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ůstatek k 31.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 w:rsidRPr="00C763F3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C763F3" w:rsidRDefault="00A954F3" w:rsidP="00EA5B23">
            <w:pPr>
              <w:jc w:val="right"/>
              <w:rPr>
                <w:rFonts w:ascii="Tahoma" w:hAnsi="Tahoma" w:cs="Tahoma"/>
                <w:bCs/>
                <w:caps w:val="0"/>
                <w:sz w:val="24"/>
                <w:szCs w:val="24"/>
              </w:rPr>
            </w:pPr>
            <w:r w:rsidRPr="00C763F3">
              <w:rPr>
                <w:rFonts w:ascii="Tahoma" w:hAnsi="Tahoma" w:cs="Tahoma"/>
                <w:bCs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4F3" w:rsidRPr="00EF7BE4" w:rsidRDefault="00A954F3" w:rsidP="00EA5B2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1 367</w:t>
            </w:r>
          </w:p>
        </w:tc>
      </w:tr>
      <w:tr w:rsidR="007177CC">
        <w:trPr>
          <w:cantSplit/>
        </w:trPr>
        <w:tc>
          <w:tcPr>
            <w:tcW w:w="790" w:type="dxa"/>
            <w:vMerge w:val="restart"/>
            <w:vAlign w:val="center"/>
          </w:tcPr>
          <w:p w:rsidR="007177CC" w:rsidRDefault="007177CC" w:rsidP="007177C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483B9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Přijaté sankční platby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483B96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8532C3" w:rsidP="008532C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2 139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412CEA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  <w:vAlign w:val="center"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00417A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caps w:val="0"/>
                <w:sz w:val="24"/>
                <w:szCs w:val="24"/>
              </w:rPr>
              <w:t>3</w:t>
            </w:r>
            <w:r w:rsidR="007177CC" w:rsidRPr="00412CEA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</w:trPr>
        <w:tc>
          <w:tcPr>
            <w:tcW w:w="790" w:type="dxa"/>
            <w:vMerge/>
          </w:tcPr>
          <w:p w:rsidR="007177CC" w:rsidRDefault="007177CC" w:rsidP="00483B96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CC" w:rsidRDefault="007177CC" w:rsidP="00507671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Předpokládaný zůstatek k 31. 12. 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AB66EC" w:rsidRDefault="007177CC" w:rsidP="00483B96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7177CC" w:rsidP="00483B96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CC" w:rsidRPr="00412CEA" w:rsidRDefault="007177CC" w:rsidP="00412CEA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 w:rsidRPr="00412CEA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3 </w:t>
            </w:r>
            <w:r w:rsidR="00412CEA" w:rsidRPr="00412CEA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601</w:t>
            </w:r>
          </w:p>
        </w:tc>
      </w:tr>
    </w:tbl>
    <w:p w:rsidR="009651E5" w:rsidRDefault="009651E5">
      <w:pPr>
        <w:pStyle w:val="Zkladntext2"/>
        <w:rPr>
          <w:rFonts w:ascii="Tahoma" w:hAnsi="Tahoma" w:cs="Tahoma"/>
          <w:sz w:val="20"/>
        </w:rPr>
      </w:pPr>
    </w:p>
    <w:p w:rsidR="00996F8E" w:rsidRPr="00996F8E" w:rsidRDefault="00996F8E" w:rsidP="00996F8E">
      <w:pPr>
        <w:pStyle w:val="Zkladntext2"/>
        <w:rPr>
          <w:rFonts w:ascii="Tahoma" w:hAnsi="Tahoma"/>
          <w:sz w:val="20"/>
        </w:rPr>
      </w:pPr>
      <w:r w:rsidRPr="00996F8E">
        <w:rPr>
          <w:rFonts w:ascii="Tahoma" w:hAnsi="Tahoma"/>
          <w:sz w:val="20"/>
        </w:rPr>
        <w:t>Pozn.: Údaje pro rok 201</w:t>
      </w:r>
      <w:r w:rsidR="00D6591D">
        <w:rPr>
          <w:rFonts w:ascii="Tahoma" w:hAnsi="Tahoma"/>
          <w:sz w:val="20"/>
        </w:rPr>
        <w:t>4</w:t>
      </w:r>
      <w:r w:rsidRPr="00996F8E">
        <w:rPr>
          <w:rFonts w:ascii="Tahoma" w:hAnsi="Tahoma"/>
          <w:sz w:val="20"/>
        </w:rPr>
        <w:t xml:space="preserve"> jsou uváděny včetně příjmů, které se do 31. 12. </w:t>
      </w:r>
      <w:r w:rsidR="001047E3" w:rsidRPr="00996F8E">
        <w:rPr>
          <w:rFonts w:ascii="Tahoma" w:hAnsi="Tahoma"/>
          <w:sz w:val="20"/>
        </w:rPr>
        <w:t>201</w:t>
      </w:r>
      <w:r w:rsidR="00D6591D">
        <w:rPr>
          <w:rFonts w:ascii="Tahoma" w:hAnsi="Tahoma"/>
          <w:sz w:val="20"/>
        </w:rPr>
        <w:t>4</w:t>
      </w:r>
      <w:r w:rsidR="001047E3" w:rsidRPr="00996F8E">
        <w:rPr>
          <w:rFonts w:ascii="Tahoma" w:hAnsi="Tahoma"/>
          <w:sz w:val="20"/>
        </w:rPr>
        <w:t xml:space="preserve"> </w:t>
      </w:r>
      <w:r w:rsidRPr="00996F8E">
        <w:rPr>
          <w:rFonts w:ascii="Tahoma" w:hAnsi="Tahoma"/>
          <w:sz w:val="20"/>
        </w:rPr>
        <w:t>předpokládají.</w:t>
      </w: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p w:rsidR="000463FC" w:rsidRDefault="000463FC" w:rsidP="005823CD">
      <w:pPr>
        <w:pStyle w:val="Zkladntext2"/>
        <w:rPr>
          <w:rFonts w:ascii="Tahoma" w:hAnsi="Tahoma" w:cs="Tahoma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960"/>
        <w:gridCol w:w="1440"/>
        <w:gridCol w:w="1440"/>
        <w:gridCol w:w="1620"/>
      </w:tblGrid>
      <w:tr w:rsidR="000463FC">
        <w:trPr>
          <w:cantSplit/>
          <w:trHeight w:val="703"/>
        </w:trPr>
        <w:tc>
          <w:tcPr>
            <w:tcW w:w="9250" w:type="dxa"/>
            <w:gridSpan w:val="5"/>
          </w:tcPr>
          <w:p w:rsidR="000463FC" w:rsidRDefault="000463FC" w:rsidP="000463FC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463FC" w:rsidRDefault="000463FC" w:rsidP="000463FC">
            <w:pPr>
              <w:pStyle w:val="Nadpis8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>Návrh tvorby a čerpání fondu</w:t>
            </w:r>
          </w:p>
          <w:p w:rsidR="000463FC" w:rsidRDefault="000463FC" w:rsidP="000463FC"/>
        </w:tc>
      </w:tr>
      <w:tr w:rsidR="000463FC">
        <w:trPr>
          <w:cantSplit/>
          <w:trHeight w:val="445"/>
        </w:trPr>
        <w:tc>
          <w:tcPr>
            <w:tcW w:w="790" w:type="dxa"/>
            <w:vAlign w:val="center"/>
          </w:tcPr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Rok</w:t>
            </w:r>
          </w:p>
        </w:tc>
        <w:tc>
          <w:tcPr>
            <w:tcW w:w="3960" w:type="dxa"/>
            <w:vAlign w:val="center"/>
          </w:tcPr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463FC" w:rsidRDefault="000463FC" w:rsidP="000463FC">
            <w:pPr>
              <w:pStyle w:val="Nadpis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Tvorba fondu v tis. Kč</w:t>
            </w:r>
          </w:p>
        </w:tc>
        <w:tc>
          <w:tcPr>
            <w:tcW w:w="1440" w:type="dxa"/>
            <w:vAlign w:val="center"/>
          </w:tcPr>
          <w:p w:rsidR="000463FC" w:rsidRDefault="000463FC" w:rsidP="000463FC">
            <w:pPr>
              <w:pStyle w:val="Nadpis7"/>
              <w:ind w:left="0" w:firstLine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Čerpání fondu v tis. Kč</w:t>
            </w:r>
          </w:p>
        </w:tc>
        <w:tc>
          <w:tcPr>
            <w:tcW w:w="1620" w:type="dxa"/>
            <w:vAlign w:val="center"/>
          </w:tcPr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Zůstatek </w:t>
            </w:r>
          </w:p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v tis. Kč </w:t>
            </w:r>
          </w:p>
          <w:p w:rsidR="000463FC" w:rsidRDefault="000463FC" w:rsidP="000463FC">
            <w:pPr>
              <w:jc w:val="center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k 31.12.</w:t>
            </w:r>
          </w:p>
        </w:tc>
      </w:tr>
      <w:tr w:rsidR="007177CC">
        <w:trPr>
          <w:cantSplit/>
          <w:trHeight w:val="231"/>
        </w:trPr>
        <w:tc>
          <w:tcPr>
            <w:tcW w:w="790" w:type="dxa"/>
            <w:vMerge w:val="restart"/>
            <w:vAlign w:val="center"/>
          </w:tcPr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2015</w:t>
            </w:r>
          </w:p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Připsané úroky</w:t>
            </w:r>
          </w:p>
        </w:tc>
        <w:tc>
          <w:tcPr>
            <w:tcW w:w="144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62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Program podpory malých a středních podniků v Moravskoslezském kraji</w:t>
            </w:r>
          </w:p>
        </w:tc>
        <w:tc>
          <w:tcPr>
            <w:tcW w:w="144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177CC" w:rsidRPr="00A518C9" w:rsidRDefault="00013D52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1000</w:t>
            </w:r>
          </w:p>
        </w:tc>
        <w:tc>
          <w:tcPr>
            <w:tcW w:w="1620" w:type="dxa"/>
            <w:vAlign w:val="center"/>
          </w:tcPr>
          <w:p w:rsidR="007177CC" w:rsidRPr="00A518C9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7177CC">
        <w:trPr>
          <w:cantSplit/>
          <w:trHeight w:val="231"/>
        </w:trPr>
        <w:tc>
          <w:tcPr>
            <w:tcW w:w="790" w:type="dxa"/>
            <w:vMerge/>
            <w:vAlign w:val="center"/>
          </w:tcPr>
          <w:p w:rsidR="007177CC" w:rsidRDefault="007177CC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7177CC" w:rsidRDefault="007177CC" w:rsidP="00EA5B23">
            <w:pPr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Odměny členů hodnotitelské komise</w:t>
            </w:r>
          </w:p>
        </w:tc>
        <w:tc>
          <w:tcPr>
            <w:tcW w:w="1440" w:type="dxa"/>
            <w:vAlign w:val="center"/>
          </w:tcPr>
          <w:p w:rsidR="007177CC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7177CC" w:rsidRPr="00A518C9" w:rsidRDefault="008532C3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65</w:t>
            </w:r>
          </w:p>
        </w:tc>
        <w:tc>
          <w:tcPr>
            <w:tcW w:w="1620" w:type="dxa"/>
            <w:vAlign w:val="center"/>
          </w:tcPr>
          <w:p w:rsidR="007177CC" w:rsidRPr="00A518C9" w:rsidRDefault="007177CC" w:rsidP="00EA5B23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0</w:t>
            </w:r>
          </w:p>
        </w:tc>
      </w:tr>
      <w:tr w:rsidR="000B14A0">
        <w:trPr>
          <w:cantSplit/>
        </w:trPr>
        <w:tc>
          <w:tcPr>
            <w:tcW w:w="790" w:type="dxa"/>
            <w:vMerge/>
          </w:tcPr>
          <w:p w:rsidR="000B14A0" w:rsidRDefault="000B14A0" w:rsidP="000463FC">
            <w:pPr>
              <w:jc w:val="center"/>
              <w:rPr>
                <w:rFonts w:ascii="Tahoma" w:hAnsi="Tahoma" w:cs="Tahoma"/>
                <w:caps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0B14A0" w:rsidRDefault="000B14A0" w:rsidP="002E6191">
            <w:pP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Předpokládaný zůstatek k 31.</w:t>
            </w:r>
            <w:r w:rsidR="002E6191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12.</w:t>
            </w:r>
            <w:r w:rsidR="002E6191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201</w:t>
            </w:r>
            <w:r w:rsidR="002E6191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0B14A0" w:rsidRPr="00AB66EC" w:rsidRDefault="000B14A0" w:rsidP="00AB66EC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B66EC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440" w:type="dxa"/>
            <w:vAlign w:val="center"/>
          </w:tcPr>
          <w:p w:rsidR="000B14A0" w:rsidRPr="00A518C9" w:rsidRDefault="000B14A0" w:rsidP="00AB66EC">
            <w:pPr>
              <w:jc w:val="right"/>
              <w:rPr>
                <w:rFonts w:ascii="Tahoma" w:hAnsi="Tahoma" w:cs="Tahoma"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caps w:val="0"/>
                <w:sz w:val="24"/>
                <w:szCs w:val="24"/>
              </w:rPr>
              <w:t>x</w:t>
            </w:r>
          </w:p>
        </w:tc>
        <w:tc>
          <w:tcPr>
            <w:tcW w:w="1620" w:type="dxa"/>
            <w:vAlign w:val="center"/>
          </w:tcPr>
          <w:p w:rsidR="000B14A0" w:rsidRPr="00A518C9" w:rsidRDefault="00013D52" w:rsidP="008532C3">
            <w:pPr>
              <w:jc w:val="right"/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</w:pPr>
            <w:r w:rsidRPr="00A518C9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2</w:t>
            </w:r>
            <w:r w:rsidR="000B14A0" w:rsidRPr="00A518C9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 xml:space="preserve"> </w:t>
            </w:r>
            <w:r w:rsidR="008532C3" w:rsidRPr="00A518C9">
              <w:rPr>
                <w:rFonts w:ascii="Tahoma" w:hAnsi="Tahoma" w:cs="Tahoma"/>
                <w:b/>
                <w:bCs/>
                <w:caps w:val="0"/>
                <w:sz w:val="24"/>
                <w:szCs w:val="24"/>
              </w:rPr>
              <w:t>542</w:t>
            </w:r>
          </w:p>
        </w:tc>
      </w:tr>
    </w:tbl>
    <w:p w:rsidR="009651E5" w:rsidRDefault="009651E5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p w:rsidR="000463FC" w:rsidRDefault="000463FC">
      <w:pPr>
        <w:pStyle w:val="Zkladntext2"/>
      </w:pPr>
    </w:p>
    <w:sectPr w:rsidR="000463FC">
      <w:footerReference w:type="default" r:id="rId9"/>
      <w:footerReference w:type="first" r:id="rId10"/>
      <w:pgSz w:w="11906" w:h="16838"/>
      <w:pgMar w:top="1418" w:right="146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AE" w:rsidRDefault="00D908AE">
      <w:r>
        <w:separator/>
      </w:r>
    </w:p>
  </w:endnote>
  <w:endnote w:type="continuationSeparator" w:id="0">
    <w:p w:rsidR="00D908AE" w:rsidRDefault="00D9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83" w:rsidRPr="00AE2091" w:rsidRDefault="00FC0E83" w:rsidP="00AE2091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D400C7">
      <w:rPr>
        <w:rStyle w:val="slostrnky"/>
        <w:rFonts w:ascii="Tahoma" w:hAnsi="Tahoma" w:cs="Tahoma"/>
        <w:noProof/>
        <w:sz w:val="20"/>
        <w:szCs w:val="20"/>
      </w:rPr>
      <w:t>3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E83" w:rsidRPr="00AE2091" w:rsidRDefault="00FC0E83">
    <w:pPr>
      <w:pStyle w:val="Zpat"/>
      <w:jc w:val="center"/>
      <w:rPr>
        <w:rFonts w:ascii="Tahoma" w:hAnsi="Tahoma" w:cs="Tahoma"/>
        <w:sz w:val="20"/>
        <w:szCs w:val="20"/>
      </w:rPr>
    </w:pPr>
    <w:r w:rsidRPr="00AE2091">
      <w:rPr>
        <w:rStyle w:val="slostrnky"/>
        <w:rFonts w:ascii="Tahoma" w:hAnsi="Tahoma" w:cs="Tahoma"/>
        <w:sz w:val="20"/>
        <w:szCs w:val="20"/>
      </w:rPr>
      <w:fldChar w:fldCharType="begin"/>
    </w:r>
    <w:r w:rsidRPr="00AE2091">
      <w:rPr>
        <w:rStyle w:val="slostrnky"/>
        <w:rFonts w:ascii="Tahoma" w:hAnsi="Tahoma" w:cs="Tahoma"/>
        <w:sz w:val="20"/>
        <w:szCs w:val="20"/>
      </w:rPr>
      <w:instrText xml:space="preserve"> PAGE </w:instrText>
    </w:r>
    <w:r w:rsidRPr="00AE2091">
      <w:rPr>
        <w:rStyle w:val="slostrnky"/>
        <w:rFonts w:ascii="Tahoma" w:hAnsi="Tahoma" w:cs="Tahoma"/>
        <w:sz w:val="20"/>
        <w:szCs w:val="20"/>
      </w:rPr>
      <w:fldChar w:fldCharType="separate"/>
    </w:r>
    <w:r w:rsidR="00D400C7">
      <w:rPr>
        <w:rStyle w:val="slostrnky"/>
        <w:rFonts w:ascii="Tahoma" w:hAnsi="Tahoma" w:cs="Tahoma"/>
        <w:noProof/>
        <w:sz w:val="20"/>
        <w:szCs w:val="20"/>
      </w:rPr>
      <w:t>1</w:t>
    </w:r>
    <w:r w:rsidRPr="00AE2091">
      <w:rPr>
        <w:rStyle w:val="slostrnky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AE" w:rsidRDefault="00D908AE">
      <w:r>
        <w:separator/>
      </w:r>
    </w:p>
  </w:footnote>
  <w:footnote w:type="continuationSeparator" w:id="0">
    <w:p w:rsidR="00D908AE" w:rsidRDefault="00D90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82E"/>
    <w:multiLevelType w:val="multilevel"/>
    <w:tmpl w:val="3604B1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53"/>
    <w:rsid w:val="0000417A"/>
    <w:rsid w:val="000046D9"/>
    <w:rsid w:val="00013D52"/>
    <w:rsid w:val="00030551"/>
    <w:rsid w:val="00043478"/>
    <w:rsid w:val="000463FC"/>
    <w:rsid w:val="000664C6"/>
    <w:rsid w:val="0006678D"/>
    <w:rsid w:val="00066C4A"/>
    <w:rsid w:val="00097A6A"/>
    <w:rsid w:val="000A254A"/>
    <w:rsid w:val="000B14A0"/>
    <w:rsid w:val="000C5729"/>
    <w:rsid w:val="000C6B65"/>
    <w:rsid w:val="000E5267"/>
    <w:rsid w:val="000F1EE1"/>
    <w:rsid w:val="000F42EE"/>
    <w:rsid w:val="001047E3"/>
    <w:rsid w:val="00113D2A"/>
    <w:rsid w:val="001735FF"/>
    <w:rsid w:val="001B105E"/>
    <w:rsid w:val="001D1ACB"/>
    <w:rsid w:val="001E6DA6"/>
    <w:rsid w:val="001F66A5"/>
    <w:rsid w:val="002236F6"/>
    <w:rsid w:val="00257153"/>
    <w:rsid w:val="00261279"/>
    <w:rsid w:val="00273527"/>
    <w:rsid w:val="002975A2"/>
    <w:rsid w:val="002D7536"/>
    <w:rsid w:val="002E6191"/>
    <w:rsid w:val="003000B8"/>
    <w:rsid w:val="0030326A"/>
    <w:rsid w:val="0030566E"/>
    <w:rsid w:val="00324620"/>
    <w:rsid w:val="003271C8"/>
    <w:rsid w:val="003630C4"/>
    <w:rsid w:val="003D4980"/>
    <w:rsid w:val="003F0016"/>
    <w:rsid w:val="004055CE"/>
    <w:rsid w:val="00412CEA"/>
    <w:rsid w:val="0044402C"/>
    <w:rsid w:val="00450B85"/>
    <w:rsid w:val="0045559E"/>
    <w:rsid w:val="00483B96"/>
    <w:rsid w:val="004B63AB"/>
    <w:rsid w:val="00507671"/>
    <w:rsid w:val="00513595"/>
    <w:rsid w:val="00532B4D"/>
    <w:rsid w:val="00562622"/>
    <w:rsid w:val="005677BB"/>
    <w:rsid w:val="00573D9D"/>
    <w:rsid w:val="005823CD"/>
    <w:rsid w:val="00595BDB"/>
    <w:rsid w:val="005B6815"/>
    <w:rsid w:val="005D15D8"/>
    <w:rsid w:val="006719B5"/>
    <w:rsid w:val="00675155"/>
    <w:rsid w:val="00680234"/>
    <w:rsid w:val="00681391"/>
    <w:rsid w:val="00692AAC"/>
    <w:rsid w:val="006A606E"/>
    <w:rsid w:val="006B1701"/>
    <w:rsid w:val="006C7092"/>
    <w:rsid w:val="006D7E71"/>
    <w:rsid w:val="00707935"/>
    <w:rsid w:val="00711814"/>
    <w:rsid w:val="00714501"/>
    <w:rsid w:val="00714C0F"/>
    <w:rsid w:val="007177CC"/>
    <w:rsid w:val="00731627"/>
    <w:rsid w:val="00763934"/>
    <w:rsid w:val="00804AEF"/>
    <w:rsid w:val="008103B4"/>
    <w:rsid w:val="00812E58"/>
    <w:rsid w:val="008470C6"/>
    <w:rsid w:val="008523B9"/>
    <w:rsid w:val="008532C3"/>
    <w:rsid w:val="008A408B"/>
    <w:rsid w:val="008C3A13"/>
    <w:rsid w:val="008D4C7A"/>
    <w:rsid w:val="008E56B8"/>
    <w:rsid w:val="008F7ABE"/>
    <w:rsid w:val="009651E5"/>
    <w:rsid w:val="00977053"/>
    <w:rsid w:val="009914D5"/>
    <w:rsid w:val="009938FB"/>
    <w:rsid w:val="00996F8E"/>
    <w:rsid w:val="009B3457"/>
    <w:rsid w:val="009C31B7"/>
    <w:rsid w:val="009C6DD1"/>
    <w:rsid w:val="00A437D7"/>
    <w:rsid w:val="00A518C9"/>
    <w:rsid w:val="00A83D0A"/>
    <w:rsid w:val="00A954F3"/>
    <w:rsid w:val="00AA0A93"/>
    <w:rsid w:val="00AA4277"/>
    <w:rsid w:val="00AB66EC"/>
    <w:rsid w:val="00AC4CD3"/>
    <w:rsid w:val="00AE2091"/>
    <w:rsid w:val="00AF3E67"/>
    <w:rsid w:val="00B041A4"/>
    <w:rsid w:val="00B15DC7"/>
    <w:rsid w:val="00B831BC"/>
    <w:rsid w:val="00BC6853"/>
    <w:rsid w:val="00BD0A64"/>
    <w:rsid w:val="00C032D9"/>
    <w:rsid w:val="00C24A41"/>
    <w:rsid w:val="00C5511F"/>
    <w:rsid w:val="00C57E7D"/>
    <w:rsid w:val="00C763F3"/>
    <w:rsid w:val="00D11109"/>
    <w:rsid w:val="00D127E9"/>
    <w:rsid w:val="00D15FA0"/>
    <w:rsid w:val="00D400C7"/>
    <w:rsid w:val="00D616A5"/>
    <w:rsid w:val="00D6591D"/>
    <w:rsid w:val="00D66D91"/>
    <w:rsid w:val="00D75BA3"/>
    <w:rsid w:val="00D908AE"/>
    <w:rsid w:val="00DB2239"/>
    <w:rsid w:val="00DD7A8B"/>
    <w:rsid w:val="00E46505"/>
    <w:rsid w:val="00E56360"/>
    <w:rsid w:val="00EB17E4"/>
    <w:rsid w:val="00EB38DA"/>
    <w:rsid w:val="00EF7BE4"/>
    <w:rsid w:val="00F034EC"/>
    <w:rsid w:val="00F20966"/>
    <w:rsid w:val="00F33028"/>
    <w:rsid w:val="00F562D7"/>
    <w:rsid w:val="00F61045"/>
    <w:rsid w:val="00FB5E80"/>
    <w:rsid w:val="00FC0E83"/>
    <w:rsid w:val="00FC2DF2"/>
    <w:rsid w:val="00FE06AA"/>
    <w:rsid w:val="00FE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 w:val="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 w:val="0"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 w:val="0"/>
      <w:sz w:val="24"/>
    </w:rPr>
  </w:style>
  <w:style w:type="paragraph" w:styleId="Nadpis4">
    <w:name w:val="heading 4"/>
    <w:basedOn w:val="Normln"/>
    <w:next w:val="Normln"/>
    <w:qFormat/>
    <w:pPr>
      <w:keepNext/>
      <w:ind w:right="-70"/>
      <w:outlineLvl w:val="3"/>
    </w:pPr>
    <w:rPr>
      <w:caps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 w:val="0"/>
      <w:sz w:val="24"/>
    </w:rPr>
  </w:style>
  <w:style w:type="paragraph" w:styleId="Nadpis6">
    <w:name w:val="heading 6"/>
    <w:basedOn w:val="Normln"/>
    <w:next w:val="Normln"/>
    <w:qFormat/>
    <w:pPr>
      <w:keepNext/>
      <w:ind w:right="-288"/>
      <w:outlineLvl w:val="5"/>
    </w:pPr>
    <w:rPr>
      <w:caps w:val="0"/>
      <w:sz w:val="24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caps w:val="0"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 w:val="0"/>
      <w:sz w:val="28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caps w:val="0"/>
      <w:sz w:val="24"/>
    </w:rPr>
  </w:style>
  <w:style w:type="paragraph" w:styleId="Zkladntext2">
    <w:name w:val="Body Text 2"/>
    <w:basedOn w:val="Normln"/>
    <w:pPr>
      <w:jc w:val="both"/>
    </w:pPr>
    <w:rPr>
      <w:caps w:val="0"/>
      <w:sz w:val="28"/>
    </w:rPr>
  </w:style>
  <w:style w:type="paragraph" w:styleId="Textbubliny">
    <w:name w:val="Balloon Text"/>
    <w:basedOn w:val="Normln"/>
    <w:semiHidden/>
    <w:rsid w:val="002236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B5E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caps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caps w:val="0"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aps w:val="0"/>
      <w:sz w:val="28"/>
      <w:szCs w:val="24"/>
    </w:rPr>
  </w:style>
  <w:style w:type="paragraph" w:styleId="Nadpis3">
    <w:name w:val="heading 3"/>
    <w:basedOn w:val="Normln"/>
    <w:next w:val="Normln"/>
    <w:qFormat/>
    <w:pPr>
      <w:keepNext/>
      <w:jc w:val="right"/>
      <w:outlineLvl w:val="2"/>
    </w:pPr>
    <w:rPr>
      <w:caps w:val="0"/>
      <w:sz w:val="24"/>
    </w:rPr>
  </w:style>
  <w:style w:type="paragraph" w:styleId="Nadpis4">
    <w:name w:val="heading 4"/>
    <w:basedOn w:val="Normln"/>
    <w:next w:val="Normln"/>
    <w:qFormat/>
    <w:pPr>
      <w:keepNext/>
      <w:ind w:right="-70"/>
      <w:outlineLvl w:val="3"/>
    </w:pPr>
    <w:rPr>
      <w:caps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 w:val="0"/>
      <w:sz w:val="24"/>
    </w:rPr>
  </w:style>
  <w:style w:type="paragraph" w:styleId="Nadpis6">
    <w:name w:val="heading 6"/>
    <w:basedOn w:val="Normln"/>
    <w:next w:val="Normln"/>
    <w:qFormat/>
    <w:pPr>
      <w:keepNext/>
      <w:ind w:right="-288"/>
      <w:outlineLvl w:val="5"/>
    </w:pPr>
    <w:rPr>
      <w:caps w:val="0"/>
      <w:sz w:val="24"/>
    </w:rPr>
  </w:style>
  <w:style w:type="paragraph" w:styleId="Nadpis7">
    <w:name w:val="heading 7"/>
    <w:basedOn w:val="Normln"/>
    <w:next w:val="Normln"/>
    <w:qFormat/>
    <w:pPr>
      <w:keepNext/>
      <w:ind w:left="-250" w:firstLine="250"/>
      <w:jc w:val="center"/>
      <w:outlineLvl w:val="6"/>
    </w:pPr>
    <w:rPr>
      <w:b/>
      <w:bCs/>
      <w:caps w:val="0"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cap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caps w:val="0"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caps w:val="0"/>
      <w:sz w:val="28"/>
      <w:szCs w:val="24"/>
    </w:r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  <w:rPr>
      <w:caps w:val="0"/>
      <w:sz w:val="24"/>
    </w:rPr>
  </w:style>
  <w:style w:type="paragraph" w:styleId="Zkladntext2">
    <w:name w:val="Body Text 2"/>
    <w:basedOn w:val="Normln"/>
    <w:pPr>
      <w:jc w:val="both"/>
    </w:pPr>
    <w:rPr>
      <w:caps w:val="0"/>
      <w:sz w:val="28"/>
    </w:rPr>
  </w:style>
  <w:style w:type="paragraph" w:styleId="Textbubliny">
    <w:name w:val="Balloon Text"/>
    <w:basedOn w:val="Normln"/>
    <w:semiHidden/>
    <w:rsid w:val="002236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FB5E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CCC1-A543-4DCC-A4F0-B2C37EC8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slivovag</dc:creator>
  <cp:lastModifiedBy>Petr Zajac</cp:lastModifiedBy>
  <cp:revision>12</cp:revision>
  <cp:lastPrinted>2014-11-19T09:56:00Z</cp:lastPrinted>
  <dcterms:created xsi:type="dcterms:W3CDTF">2014-11-19T10:07:00Z</dcterms:created>
  <dcterms:modified xsi:type="dcterms:W3CDTF">2014-11-26T10:45:00Z</dcterms:modified>
</cp:coreProperties>
</file>