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2" w:rsidRDefault="00F32F92" w:rsidP="00F32F92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C259C9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k materiálu č.: </w:t>
      </w:r>
      <w:r w:rsidR="004C75F9">
        <w:rPr>
          <w:rFonts w:ascii="Tahoma" w:hAnsi="Tahoma" w:cs="Tahoma"/>
          <w:b/>
        </w:rPr>
        <w:t>9/4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</w:p>
    <w:p w:rsidR="00F32F92" w:rsidRDefault="00F32F92" w:rsidP="00F32F92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F32F92" w:rsidRDefault="00F32F92" w:rsidP="00F32F92"/>
    <w:p w:rsidR="00F32F92" w:rsidRDefault="00F32F92" w:rsidP="00F32F92">
      <w:pPr>
        <w:rPr>
          <w:rFonts w:ascii="Tahoma" w:hAnsi="Tahoma" w:cs="Tahoma"/>
          <w:sz w:val="20"/>
          <w:szCs w:val="20"/>
        </w:rPr>
      </w:pPr>
    </w:p>
    <w:p w:rsidR="00F32F92" w:rsidRDefault="00F32F92" w:rsidP="00F32F92">
      <w:pPr>
        <w:pStyle w:val="Nzev"/>
        <w:spacing w:after="0"/>
        <w:rPr>
          <w:rFonts w:ascii="Tahoma" w:hAnsi="Tahoma" w:cs="Tahoma"/>
          <w:sz w:val="20"/>
        </w:rPr>
      </w:pPr>
    </w:p>
    <w:p w:rsidR="00F32F92" w:rsidRDefault="00F32F92" w:rsidP="00F32F92">
      <w:pPr>
        <w:pStyle w:val="Nzev"/>
        <w:spacing w:after="0"/>
        <w:rPr>
          <w:rFonts w:ascii="Tahoma" w:hAnsi="Tahoma" w:cs="Tahoma"/>
          <w:sz w:val="20"/>
        </w:rPr>
      </w:pPr>
    </w:p>
    <w:p w:rsidR="00F32F92" w:rsidRDefault="00F32F92" w:rsidP="00F32F92">
      <w:pPr>
        <w:pStyle w:val="Nzev"/>
        <w:spacing w:after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S M L O U V A</w:t>
      </w: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32F92" w:rsidRDefault="00F32F92" w:rsidP="00F32F92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F32F92" w:rsidRDefault="00F32F92" w:rsidP="00F32F9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F32F92" w:rsidRDefault="00F32F92" w:rsidP="00F32F92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F32F92" w:rsidRDefault="00F32F92" w:rsidP="00F32F92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1650676349/0800</w:t>
      </w:r>
    </w:p>
    <w:p w:rsidR="00F32F92" w:rsidRDefault="00F32F92" w:rsidP="00F32F9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F32F92" w:rsidRDefault="00F32F92" w:rsidP="00F32F9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F32F92" w:rsidRDefault="00F32F92" w:rsidP="00F32F92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32F92" w:rsidRDefault="00F32F92" w:rsidP="00F32F92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32F92" w:rsidRDefault="00F32F92" w:rsidP="00F32F92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32F92" w:rsidRDefault="00F32F92" w:rsidP="00F32F9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F32F92" w:rsidRDefault="00F32F92" w:rsidP="00F32F9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F32F92" w:rsidRDefault="00F32F92" w:rsidP="00F32F9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F32F92" w:rsidRDefault="00F32F92" w:rsidP="00F32F92">
      <w:pPr>
        <w:pStyle w:val="Zkladntext"/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č. 250/2000 Sb.“).</w:t>
      </w:r>
    </w:p>
    <w:p w:rsidR="00F32F92" w:rsidRDefault="00F32F92" w:rsidP="00F32F92">
      <w:pPr>
        <w:pStyle w:val="Zkladntext"/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F32F92" w:rsidRDefault="00F32F92" w:rsidP="00F32F92">
      <w:pPr>
        <w:pStyle w:val="Zkladntext"/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Smluvní strany prohlašují, že pro právní vztah založený touto smlouvou jsou stejně jako ustanovení této smlouvy právně závazná ustanovení obsažená ve vyhlášeném dotačním programu „</w:t>
      </w:r>
      <w:r>
        <w:rPr>
          <w:rFonts w:ascii="Tahoma" w:hAnsi="Tahoma" w:cs="Tahoma"/>
          <w:bCs w:val="0"/>
          <w:sz w:val="20"/>
        </w:rPr>
        <w:t>Program protidrogové politiky kraje na rok 2015“</w:t>
      </w:r>
      <w:r>
        <w:rPr>
          <w:rFonts w:ascii="Tahoma" w:hAnsi="Tahoma" w:cs="Tahoma"/>
          <w:b w:val="0"/>
          <w:bCs w:val="0"/>
          <w:sz w:val="20"/>
        </w:rPr>
        <w:t xml:space="preserve"> (dále jen „Dotační program“), o jehož vyhlášení rozhodla rada kraje svým usnesením č. </w:t>
      </w:r>
      <w:r w:rsidR="00BF31E4">
        <w:rPr>
          <w:rFonts w:ascii="Tahoma" w:hAnsi="Tahoma" w:cs="Tahoma"/>
          <w:b w:val="0"/>
          <w:bCs w:val="0"/>
          <w:sz w:val="20"/>
        </w:rPr>
        <w:t>66/5326</w:t>
      </w:r>
      <w:r>
        <w:rPr>
          <w:rFonts w:ascii="Tahoma" w:hAnsi="Tahoma" w:cs="Tahoma"/>
          <w:b w:val="0"/>
          <w:bCs w:val="0"/>
          <w:sz w:val="20"/>
        </w:rPr>
        <w:t> ze dne 21. 4. 2015</w:t>
      </w:r>
      <w:r w:rsidR="00BF31E4">
        <w:rPr>
          <w:rFonts w:ascii="Tahoma" w:hAnsi="Tahoma" w:cs="Tahoma"/>
          <w:b w:val="0"/>
          <w:bCs w:val="0"/>
          <w:sz w:val="20"/>
        </w:rPr>
        <w:t>.</w:t>
      </w:r>
    </w:p>
    <w:p w:rsidR="00F32F92" w:rsidRDefault="00F32F92" w:rsidP="00F32F92">
      <w:pPr>
        <w:pStyle w:val="Zkladntext"/>
        <w:numPr>
          <w:ilvl w:val="0"/>
          <w:numId w:val="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32F92" w:rsidRDefault="00F32F92" w:rsidP="00F32F9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F32F92" w:rsidRDefault="00F32F92" w:rsidP="00F32F92">
      <w:pPr>
        <w:pStyle w:val="Zkladntext"/>
        <w:spacing w:before="360"/>
        <w:rPr>
          <w:rFonts w:ascii="Tahoma" w:hAnsi="Tahoma" w:cs="Tahoma"/>
          <w:sz w:val="20"/>
        </w:rPr>
      </w:pPr>
    </w:p>
    <w:p w:rsidR="00F32F92" w:rsidRDefault="00F32F92" w:rsidP="00F32F9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III.</w:t>
      </w:r>
    </w:p>
    <w:p w:rsidR="00F32F92" w:rsidRDefault="00F32F92" w:rsidP="00F32F9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F32F92" w:rsidRDefault="00F32F92" w:rsidP="00F32F92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32F92" w:rsidRDefault="00F32F92" w:rsidP="00F32F9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F32F92" w:rsidRDefault="00F32F92" w:rsidP="00F32F92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F32F92" w:rsidRDefault="00F32F92" w:rsidP="00F32F92">
      <w:pPr>
        <w:pStyle w:val="Zkladntext"/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neinvestiční dotaci v maximální výši 80 % celkových skutečně vynaložených uznatelných nákladů na realizaci </w:t>
      </w:r>
      <w:proofErr w:type="gramStart"/>
      <w:r>
        <w:rPr>
          <w:rFonts w:ascii="Tahoma" w:hAnsi="Tahoma" w:cs="Tahoma"/>
          <w:b w:val="0"/>
          <w:bCs w:val="0"/>
          <w:sz w:val="20"/>
        </w:rPr>
        <w:t>projektu ... (dále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jen „projekt“), maximálně však ve výši Kč ...,-- (slovy … korun českých), účelově určenou k úhradě uznatelných nákladů projektu vymezených v čl. VI této smlouvy.</w:t>
      </w:r>
    </w:p>
    <w:p w:rsidR="00F32F92" w:rsidRDefault="00F32F92" w:rsidP="00F32F92">
      <w:pPr>
        <w:pStyle w:val="Zkladntext"/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Procentní podíl dotace na předpokládaných uznatelných nákladech projektu vyplývá z nákladového rozpočtu projektu (příloha č. 1 této smlouvy) a může být nižší než maximální procentní podíl dotace na skutečných uznatelných nákladech projektu. </w:t>
      </w:r>
    </w:p>
    <w:p w:rsidR="00F32F92" w:rsidRDefault="00F32F92" w:rsidP="00F32F92">
      <w:pPr>
        <w:pStyle w:val="Zkladntext"/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Konečná výše dotace na projekt bude stanovena s ohledem na skutečnou výši uznatelných nákladů uvedených a doložených v rámci závěrečného vyúčtování projektu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 w:val="0"/>
          <w:bCs w:val="0"/>
          <w:sz w:val="20"/>
        </w:rPr>
        <w:t xml:space="preserve">přičemž podíl finančních prostředků z rozpočtu poskytovatele v odvětví sociálních věcí na r. 2015 činí maximálně 80 % na skutečných celkových nákladech projektu. </w:t>
      </w:r>
    </w:p>
    <w:p w:rsidR="00F32F92" w:rsidRDefault="00F32F92" w:rsidP="00F32F92">
      <w:pPr>
        <w:pStyle w:val="Zkladntext"/>
        <w:numPr>
          <w:ilvl w:val="0"/>
          <w:numId w:val="4"/>
        </w:numPr>
        <w:tabs>
          <w:tab w:val="num" w:pos="360"/>
        </w:tabs>
        <w:spacing w:before="120" w:after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Účelem poskytnutí dotace je podpora realizace projektu za podmínek stanovených v této smlouvě.</w:t>
      </w:r>
    </w:p>
    <w:p w:rsidR="00F32F92" w:rsidRDefault="00F32F92" w:rsidP="00F32F9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F32F92" w:rsidRDefault="00F32F92" w:rsidP="00F32F92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</w:p>
    <w:p w:rsidR="00F32F92" w:rsidRDefault="00F32F92" w:rsidP="00F32F92">
      <w:pPr>
        <w:pStyle w:val="Zkladntext"/>
        <w:numPr>
          <w:ilvl w:val="0"/>
          <w:numId w:val="6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 xml:space="preserve">příjemce uvedený v čl. I této smlouvy jednorázovou úhradou ve výši </w:t>
      </w:r>
      <w:proofErr w:type="gramStart"/>
      <w:r>
        <w:rPr>
          <w:rFonts w:ascii="Tahoma" w:hAnsi="Tahoma" w:cs="Tahoma"/>
          <w:b w:val="0"/>
          <w:bCs w:val="0"/>
          <w:i/>
          <w:iCs/>
          <w:sz w:val="20"/>
        </w:rPr>
        <w:t>Kč ...,-- (slovy</w:t>
      </w:r>
      <w:proofErr w:type="gramEnd"/>
      <w:r>
        <w:rPr>
          <w:rFonts w:ascii="Tahoma" w:hAnsi="Tahoma" w:cs="Tahoma"/>
          <w:b w:val="0"/>
          <w:bCs w:val="0"/>
          <w:i/>
          <w:iCs/>
          <w:sz w:val="20"/>
        </w:rPr>
        <w:t xml:space="preserve"> … korun českých) ve lhůtě do 30 dnů ode dne nabytí účinnosti této smlouvy</w:t>
      </w:r>
    </w:p>
    <w:p w:rsidR="00F32F92" w:rsidRDefault="00F32F92" w:rsidP="00F32F92">
      <w:pPr>
        <w:pStyle w:val="Zkladntext"/>
        <w:numPr>
          <w:ilvl w:val="0"/>
          <w:numId w:val="6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 xml:space="preserve">zřizovatele příjemce, kterým je </w:t>
      </w:r>
      <w:proofErr w:type="gramStart"/>
      <w:r>
        <w:rPr>
          <w:rFonts w:ascii="Tahoma" w:hAnsi="Tahoma" w:cs="Tahoma"/>
          <w:b w:val="0"/>
          <w:bCs w:val="0"/>
          <w:i/>
          <w:iCs/>
          <w:sz w:val="20"/>
        </w:rPr>
        <w:t>město/obec ..., konkrétně</w:t>
      </w:r>
      <w:proofErr w:type="gramEnd"/>
      <w:r>
        <w:rPr>
          <w:rFonts w:ascii="Tahoma" w:hAnsi="Tahoma" w:cs="Tahoma"/>
          <w:b w:val="0"/>
          <w:bCs w:val="0"/>
          <w:i/>
          <w:iCs/>
          <w:sz w:val="20"/>
        </w:rPr>
        <w:t xml:space="preserve"> převodem na jeho účet vedený u … (např. České spořitelny a. s., Ostrava) č. </w:t>
      </w:r>
      <w:proofErr w:type="spellStart"/>
      <w:r>
        <w:rPr>
          <w:rFonts w:ascii="Tahoma" w:hAnsi="Tahoma" w:cs="Tahoma"/>
          <w:b w:val="0"/>
          <w:bCs w:val="0"/>
          <w:i/>
          <w:iCs/>
          <w:sz w:val="20"/>
        </w:rPr>
        <w:t>ú.</w:t>
      </w:r>
      <w:proofErr w:type="spellEnd"/>
      <w:r>
        <w:rPr>
          <w:rFonts w:ascii="Tahoma" w:hAnsi="Tahoma" w:cs="Tahoma"/>
          <w:b w:val="0"/>
          <w:bCs w:val="0"/>
          <w:i/>
          <w:iCs/>
          <w:sz w:val="20"/>
        </w:rPr>
        <w:t xml:space="preserve"> …, jednorázovou úhradou ve výši Kč ...,-- (slovy … korun českých) ve lhůtě do 30 dnů ode dne nabytí účinnosti této smlouvy. (v případě, že příjemcem je příspěvková organizace obce; odrážka se vypustí)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řídit se při použití poskytnuté dotace touto smlouvou, podmínkami uvedenými v Dotačním programu a právními předpisy,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nepřekročit stanovený 80% podíl poskytovatele na skutečně vynaložených uznatelných nákladech projektu,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F32F92" w:rsidRDefault="00F32F92" w:rsidP="00F32F9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F32F92" w:rsidRDefault="00F32F92" w:rsidP="00F32F92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vzájemnými finančními úpravami jednotlivých nákladových druhů navýšit jednotlivý druh uznatelných nákladů (uvedený v nákladovém rozpočtu projektu) maximálně o 10 %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poskytnutou dotaci na jiný právní subjekt.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 právními předpisy,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dosáhnout stanoveného účelu, tedy zrealizovat projekt, nejpozději </w:t>
      </w:r>
      <w:proofErr w:type="gramStart"/>
      <w:r>
        <w:rPr>
          <w:rFonts w:ascii="Tahoma" w:hAnsi="Tahoma" w:cs="Tahoma"/>
          <w:sz w:val="20"/>
        </w:rPr>
        <w:t>do</w:t>
      </w:r>
      <w:proofErr w:type="gramEnd"/>
      <w:r>
        <w:rPr>
          <w:rFonts w:ascii="Tahoma" w:hAnsi="Tahoma" w:cs="Tahoma"/>
          <w:sz w:val="20"/>
        </w:rPr>
        <w:t xml:space="preserve"> …,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na předepsaných formulářích závěrečné vyúčtování celého realizovaného projektu, jež je finančním vypořádáním ve smyslu § 10a odst. 1 písm. d) zákona č. 250/2000 Sb., včetně</w:t>
      </w:r>
    </w:p>
    <w:p w:rsidR="00F32F92" w:rsidRDefault="00F32F92" w:rsidP="00F32F92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F32F92" w:rsidRDefault="00F32F92" w:rsidP="00F32F92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F32F92" w:rsidRDefault="00F32F92" w:rsidP="00F32F92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32F92" w:rsidRDefault="00F32F92" w:rsidP="00F32F92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F32F92" w:rsidRDefault="00F32F92" w:rsidP="00F32F92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</w:t>
      </w:r>
      <w:r>
        <w:rPr>
          <w:rFonts w:ascii="Tahoma" w:hAnsi="Tahoma" w:cs="Tahoma"/>
          <w:b/>
          <w:sz w:val="20"/>
        </w:rPr>
        <w:t>nejpozději do 25. 1. 2016.</w:t>
      </w:r>
      <w:r>
        <w:rPr>
          <w:rFonts w:ascii="Tahoma" w:hAnsi="Tahoma" w:cs="Tahoma"/>
          <w:sz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projektu, 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</w:t>
      </w:r>
      <w:r>
        <w:rPr>
          <w:rFonts w:ascii="Tahoma" w:hAnsi="Tahoma" w:cs="Tahoma"/>
          <w:sz w:val="20"/>
        </w:rPr>
        <w:lastRenderedPageBreak/>
        <w:t xml:space="preserve">vždy uvádět variabilní symbol … </w:t>
      </w:r>
      <w:r>
        <w:rPr>
          <w:rFonts w:ascii="Tahoma" w:hAnsi="Tahoma" w:cs="Tahoma"/>
          <w:i/>
          <w:iCs/>
          <w:sz w:val="20"/>
        </w:rPr>
        <w:t xml:space="preserve">(desetimístný – rok poskytnutí, účelový znak, číslo organizace – např. </w:t>
      </w:r>
      <w:proofErr w:type="gramStart"/>
      <w:r>
        <w:rPr>
          <w:rFonts w:ascii="Tahoma" w:hAnsi="Tahoma" w:cs="Tahoma"/>
          <w:i/>
          <w:iCs/>
          <w:sz w:val="20"/>
        </w:rPr>
        <w:t>0820208959)</w:t>
      </w:r>
      <w:r>
        <w:rPr>
          <w:rFonts w:ascii="Tahoma" w:hAnsi="Tahoma" w:cs="Tahoma"/>
          <w:i/>
          <w:sz w:val="20"/>
        </w:rPr>
        <w:t xml:space="preserve"> („prostřednictvím</w:t>
      </w:r>
      <w:proofErr w:type="gramEnd"/>
      <w:r>
        <w:rPr>
          <w:rFonts w:ascii="Tahoma" w:hAnsi="Tahoma" w:cs="Tahoma"/>
          <w:i/>
          <w:sz w:val="20"/>
        </w:rPr>
        <w:t xml:space="preserve"> účtu zřizovatele“ se uvede, je-li příjemcem příspěvková organizace obce)</w:t>
      </w:r>
      <w:r>
        <w:rPr>
          <w:rFonts w:ascii="Tahoma" w:hAnsi="Tahoma" w:cs="Tahoma"/>
          <w:sz w:val="20"/>
        </w:rPr>
        <w:t xml:space="preserve">, 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dobu 5 let od ukončení realizace projektu nezcizit drobný dlouhodobý nehmotný a hmotný majetek pořízený z prostředků získaných z dotace poskytnuté na základě této smlouvy,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dodržovat podmínky povinné publicity stanovené v čl. VII této smlouvy,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smlouvy.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Porušení podmínek uvedených v odst. 3 písm. g), j), m, n) a o) je považováno za 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F32F92" w:rsidRDefault="00F32F92" w:rsidP="00F32F92">
      <w:pPr>
        <w:numPr>
          <w:ilvl w:val="1"/>
          <w:numId w:val="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:rsidR="00F32F92" w:rsidRDefault="00F32F92" w:rsidP="00F32F9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 5 % poskytnuté dotace,</w:t>
      </w:r>
    </w:p>
    <w:p w:rsidR="00F32F92" w:rsidRDefault="00F32F92" w:rsidP="00F32F9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10 % poskytnuté dotace,</w:t>
      </w:r>
    </w:p>
    <w:p w:rsidR="00F32F92" w:rsidRDefault="00F32F92" w:rsidP="00F32F9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20 % poskytnuté dotace,</w:t>
      </w:r>
    </w:p>
    <w:p w:rsidR="00F32F92" w:rsidRDefault="00F32F92" w:rsidP="00F32F92">
      <w:pPr>
        <w:numPr>
          <w:ilvl w:val="1"/>
          <w:numId w:val="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j)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  5 % poskytnuté dotace,</w:t>
      </w:r>
    </w:p>
    <w:p w:rsidR="00F32F92" w:rsidRDefault="00F32F92" w:rsidP="00F32F92">
      <w:pPr>
        <w:numPr>
          <w:ilvl w:val="1"/>
          <w:numId w:val="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m)</w:t>
      </w:r>
      <w:r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ab/>
        <w:t xml:space="preserve">         2 % poskytnuté dotace,</w:t>
      </w:r>
    </w:p>
    <w:p w:rsidR="00F32F92" w:rsidRDefault="00F32F92" w:rsidP="00F32F92">
      <w:pPr>
        <w:numPr>
          <w:ilvl w:val="1"/>
          <w:numId w:val="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o)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10 % poskytnuté dotace,</w:t>
      </w:r>
    </w:p>
    <w:p w:rsidR="00F32F92" w:rsidRDefault="00F32F92" w:rsidP="00F32F92">
      <w:pPr>
        <w:numPr>
          <w:ilvl w:val="1"/>
          <w:numId w:val="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každé podmínky, na niž se odkazuje v odst. 3 </w:t>
      </w:r>
      <w:proofErr w:type="gramStart"/>
      <w:r>
        <w:rPr>
          <w:rFonts w:ascii="Tahoma" w:hAnsi="Tahoma" w:cs="Tahoma"/>
          <w:bCs/>
          <w:sz w:val="20"/>
        </w:rPr>
        <w:t>písm. n)         5 % poskytnuté</w:t>
      </w:r>
      <w:proofErr w:type="gramEnd"/>
      <w:r>
        <w:rPr>
          <w:rFonts w:ascii="Tahoma" w:hAnsi="Tahoma" w:cs="Tahoma"/>
          <w:bCs/>
          <w:sz w:val="20"/>
        </w:rPr>
        <w:t xml:space="preserve"> dotace.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ve výši </w:t>
      </w:r>
      <w:proofErr w:type="gramStart"/>
      <w:r>
        <w:rPr>
          <w:rFonts w:ascii="Tahoma" w:hAnsi="Tahoma" w:cs="Tahoma"/>
          <w:b w:val="0"/>
          <w:bCs w:val="0"/>
          <w:sz w:val="20"/>
        </w:rPr>
        <w:t>Kč ...,-- ve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smyslu Nařízení Komise (EU) č. 1407/2013 ze dne </w:t>
      </w:r>
      <w:r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(publikováno v Úředním věstníku Evropské unie dne 24. 12. 2013 v částce L 352). Za den poskytnutí podpory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F32F92" w:rsidRDefault="00F32F92" w:rsidP="00F32F92">
      <w:pPr>
        <w:pStyle w:val="Zkladntext"/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dle Nařízení Komise (EU) č. 1407/2013, </w:t>
      </w:r>
      <w:r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podporu ohledně týchž nákladů, která by způsobila překročení povolené míry podpory </w:t>
      </w:r>
      <w:r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a že v posledních třech účetních obdobích příjemci, resp. subjektům, které jsou spolu s příjemcem dle čl. 2 odst. 2 Nařízení Komise (EU) č. 1407/2013 považovány za jeden podnik, nebyla poskytnuta podpora </w:t>
      </w:r>
      <w:r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</w:p>
    <w:p w:rsidR="00F32F92" w:rsidRDefault="00F32F92" w:rsidP="00F32F92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sz w:val="20"/>
        </w:rPr>
      </w:pPr>
      <w:r>
        <w:rPr>
          <w:rFonts w:ascii="Tahoma" w:hAnsi="Tahoma" w:cs="Tahoma"/>
          <w:b w:val="0"/>
          <w:bCs w:val="0"/>
          <w:i/>
          <w:iCs/>
          <w:sz w:val="20"/>
        </w:rPr>
        <w:t>Odstavce 5 a 6 tohoto článku smlouvy uveďte v případě, že se bude jednat o poskytnutí podpory de </w:t>
      </w:r>
      <w:proofErr w:type="spellStart"/>
      <w:r>
        <w:rPr>
          <w:rFonts w:ascii="Tahoma" w:hAnsi="Tahoma" w:cs="Tahoma"/>
          <w:b w:val="0"/>
          <w:bCs w:val="0"/>
          <w:i/>
          <w:iCs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iCs/>
          <w:sz w:val="20"/>
        </w:rPr>
        <w:t>.</w:t>
      </w:r>
    </w:p>
    <w:p w:rsidR="00F32F92" w:rsidRDefault="00F32F92" w:rsidP="00F32F9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F32F92" w:rsidRDefault="00F32F92" w:rsidP="00F32F92">
      <w:pPr>
        <w:numPr>
          <w:ilvl w:val="0"/>
          <w:numId w:val="9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32F92" w:rsidRDefault="00F32F92" w:rsidP="00F32F92">
      <w:pPr>
        <w:numPr>
          <w:ilvl w:val="1"/>
          <w:numId w:val="9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realizace projektu, tj. v období od 1. 1. 2015 do 31. 12. 2015.</w:t>
      </w:r>
    </w:p>
    <w:p w:rsidR="00F32F92" w:rsidRDefault="00F32F92" w:rsidP="00F32F92">
      <w:pPr>
        <w:numPr>
          <w:ilvl w:val="1"/>
          <w:numId w:val="9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 ostatními podmínkami této smlouvy a podmínkami Dotačního programu, </w:t>
      </w:r>
    </w:p>
    <w:p w:rsidR="00F32F92" w:rsidRDefault="00F32F92" w:rsidP="00F32F92">
      <w:pPr>
        <w:numPr>
          <w:ilvl w:val="1"/>
          <w:numId w:val="9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F32F92" w:rsidRDefault="00F32F92" w:rsidP="00F32F92">
      <w:pPr>
        <w:numPr>
          <w:ilvl w:val="1"/>
          <w:numId w:val="9"/>
        </w:numPr>
        <w:tabs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je uveden v nákladovém rozpočtu projektu, který je přílohou č. 1 této smlouvy.</w:t>
      </w:r>
    </w:p>
    <w:p w:rsidR="00F32F92" w:rsidRDefault="00F32F92" w:rsidP="00F32F92">
      <w:pPr>
        <w:numPr>
          <w:ilvl w:val="0"/>
          <w:numId w:val="9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F32F92" w:rsidRDefault="00F32F92" w:rsidP="00F32F92">
      <w:pPr>
        <w:numPr>
          <w:ilvl w:val="0"/>
          <w:numId w:val="9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32F92" w:rsidRDefault="00F32F92" w:rsidP="00F32F92">
      <w:pPr>
        <w:pStyle w:val="Zkladntext"/>
        <w:spacing w:before="120"/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ind w:left="4248"/>
        <w:rPr>
          <w:rFonts w:ascii="Tahoma" w:hAnsi="Tahoma" w:cs="Tahoma"/>
          <w:b/>
          <w:bCs/>
          <w:sz w:val="20"/>
        </w:rPr>
      </w:pP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POVINNÁ PUBLICITA </w:t>
      </w:r>
    </w:p>
    <w:p w:rsidR="00F32F92" w:rsidRDefault="00F32F92" w:rsidP="00F32F92">
      <w:pPr>
        <w:numPr>
          <w:ilvl w:val="0"/>
          <w:numId w:val="10"/>
        </w:num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souhlasí se zveřejněním svého názvu, sídla</w:t>
      </w:r>
      <w:r>
        <w:rPr>
          <w:rFonts w:ascii="Tahoma" w:hAnsi="Tahoma" w:cs="Tahoma"/>
          <w:iCs/>
          <w:sz w:val="20"/>
        </w:rPr>
        <w:t>,</w:t>
      </w:r>
      <w:r>
        <w:rPr>
          <w:rFonts w:ascii="Tahoma" w:hAnsi="Tahoma" w:cs="Tahoma"/>
          <w:sz w:val="20"/>
        </w:rPr>
        <w:t xml:space="preserve"> účelu poskytnuté dotace a výše poskytnuté dotace. Poskytovatel uděluje příjemci souhlas s užíváním loga Moravskoslezského kraje pro účely a v rozsahu této smlouvy. Podmínky užití loga jsou uvedeny v Manuálu jednotného vizuálního stylu Moravskoslezského kraje, který je dostupný </w:t>
      </w:r>
      <w:proofErr w:type="gramStart"/>
      <w:r>
        <w:rPr>
          <w:rFonts w:ascii="Tahoma" w:hAnsi="Tahoma" w:cs="Tahoma"/>
          <w:sz w:val="20"/>
        </w:rPr>
        <w:t>na</w:t>
      </w:r>
      <w:proofErr w:type="gramEnd"/>
      <w:r>
        <w:rPr>
          <w:rFonts w:ascii="Tahoma" w:hAnsi="Tahoma" w:cs="Tahoma"/>
          <w:sz w:val="20"/>
        </w:rPr>
        <w:t xml:space="preserve">: </w:t>
      </w:r>
      <w:hyperlink r:id="rId8" w:history="1">
        <w:r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>
        <w:rPr>
          <w:rFonts w:ascii="Tahoma" w:hAnsi="Tahoma" w:cs="Tahoma"/>
          <w:sz w:val="20"/>
        </w:rPr>
        <w:t>.</w:t>
      </w:r>
    </w:p>
    <w:p w:rsidR="00F32F92" w:rsidRDefault="00F32F92" w:rsidP="00F32F92">
      <w:pPr>
        <w:numPr>
          <w:ilvl w:val="0"/>
          <w:numId w:val="10"/>
        </w:num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:rsidR="00F32F92" w:rsidRDefault="00F32F92" w:rsidP="00F32F9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:rsidR="00F32F92" w:rsidRDefault="00F32F92" w:rsidP="00F32F9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F32F92" w:rsidRDefault="00F32F92" w:rsidP="00F32F92">
      <w:pPr>
        <w:numPr>
          <w:ilvl w:val="0"/>
          <w:numId w:val="11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zajistit fotodokumentaci projektu.</w:t>
      </w:r>
    </w:p>
    <w:p w:rsidR="00F32F92" w:rsidRDefault="00F32F92" w:rsidP="00F32F92">
      <w:pPr>
        <w:spacing w:before="12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Další způsoby prezentace mohou být doplněny individuálně dle charakteru projektu. Změny výše uvedených povinností povinné publicity je nutné vždy předem konzultovat s odborem kancelář hejtmana kraje, vyjma povinností, které nemohou příjemci z objektivních důvodů splnit.</w:t>
      </w:r>
    </w:p>
    <w:p w:rsidR="00F32F92" w:rsidRDefault="00F32F92" w:rsidP="00F32F92">
      <w:pPr>
        <w:numPr>
          <w:ilvl w:val="0"/>
          <w:numId w:val="10"/>
        </w:num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 CD nebo DVD nosiči, a to jako povinnou součást závěrečného vyúčtování celého realizovaného projektu.</w:t>
      </w:r>
    </w:p>
    <w:p w:rsidR="00F32F92" w:rsidRDefault="00F32F92" w:rsidP="00F32F92">
      <w:pPr>
        <w:numPr>
          <w:ilvl w:val="0"/>
          <w:numId w:val="10"/>
        </w:num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F32F92" w:rsidRDefault="00F32F92" w:rsidP="00F32F9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F32F92" w:rsidRDefault="00F32F92" w:rsidP="00F32F9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není oprávněn tuto smlouvu vypovědět: </w:t>
      </w:r>
    </w:p>
    <w:p w:rsidR="00F32F92" w:rsidRDefault="00F32F92" w:rsidP="00F32F9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F32F92" w:rsidRDefault="00F32F92" w:rsidP="00F32F9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sz w:val="20"/>
        </w:rPr>
        <w:t xml:space="preserve">(Bude-li se jednat o poskytnutí podpory de </w:t>
      </w:r>
      <w:proofErr w:type="spellStart"/>
      <w:r>
        <w:rPr>
          <w:rFonts w:ascii="Tahoma" w:hAnsi="Tahoma" w:cs="Tahoma"/>
          <w:i/>
          <w:iCs/>
          <w:sz w:val="20"/>
        </w:rPr>
        <w:t>minimis</w:t>
      </w:r>
      <w:proofErr w:type="spellEnd"/>
      <w:r>
        <w:rPr>
          <w:rFonts w:ascii="Tahoma" w:hAnsi="Tahoma" w:cs="Tahoma"/>
          <w:i/>
          <w:iCs/>
          <w:sz w:val="20"/>
        </w:rPr>
        <w:t>, uvede se, že smlouva nabývá platnosti a účinnosti dnem podpisu oběma smluvními stranami.)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stránkách Moravskoslezského kraje.</w:t>
      </w:r>
    </w:p>
    <w:p w:rsidR="00F32F92" w:rsidRDefault="00F32F92" w:rsidP="00F32F92">
      <w:pPr>
        <w:numPr>
          <w:ilvl w:val="0"/>
          <w:numId w:val="12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F32F92" w:rsidRDefault="00F32F92" w:rsidP="00F32F9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proofErr w:type="gramStart"/>
      <w:r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</w:t>
      </w:r>
      <w:proofErr w:type="gramEnd"/>
      <w:r>
        <w:rPr>
          <w:rFonts w:ascii="Tahoma" w:hAnsi="Tahoma" w:cs="Tahoma"/>
          <w:sz w:val="20"/>
        </w:rPr>
        <w:t xml:space="preserve"> dne </w:t>
      </w:r>
      <w:r w:rsidR="00F356D7">
        <w:rPr>
          <w:rFonts w:ascii="Tahoma" w:hAnsi="Tahoma" w:cs="Tahoma"/>
          <w:sz w:val="20"/>
        </w:rPr>
        <w:t>25. 9. 2015</w:t>
      </w:r>
      <w:r>
        <w:rPr>
          <w:rFonts w:ascii="Tahoma" w:hAnsi="Tahoma" w:cs="Tahoma"/>
          <w:sz w:val="20"/>
        </w:rPr>
        <w:t>.</w:t>
      </w:r>
    </w:p>
    <w:p w:rsidR="00F32F92" w:rsidRDefault="00F32F92" w:rsidP="00F32F9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>V ....................... dne</w:t>
      </w:r>
      <w:proofErr w:type="gramEnd"/>
      <w:r>
        <w:rPr>
          <w:rFonts w:ascii="Tahoma" w:hAnsi="Tahoma" w:cs="Tahoma"/>
          <w:sz w:val="20"/>
        </w:rPr>
        <w:t xml:space="preserve"> ...........</w:t>
      </w:r>
    </w:p>
    <w:p w:rsidR="00F32F92" w:rsidRDefault="00F32F92" w:rsidP="00F32F92">
      <w:pPr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jc w:val="both"/>
        <w:rPr>
          <w:rFonts w:ascii="Tahoma" w:hAnsi="Tahoma" w:cs="Tahoma"/>
          <w:sz w:val="20"/>
        </w:rPr>
      </w:pPr>
    </w:p>
    <w:p w:rsidR="00F32F92" w:rsidRDefault="00F32F92" w:rsidP="00F32F9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………………………………………....................... </w:t>
      </w:r>
      <w:r>
        <w:rPr>
          <w:rFonts w:ascii="Tahoma" w:hAnsi="Tahoma" w:cs="Tahoma"/>
          <w:sz w:val="20"/>
        </w:rPr>
        <w:tab/>
        <w:t xml:space="preserve">      .......................................................</w:t>
      </w:r>
    </w:p>
    <w:p w:rsidR="00F32F92" w:rsidRDefault="00F32F92" w:rsidP="00F32F92">
      <w:pPr>
        <w:tabs>
          <w:tab w:val="center" w:pos="19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za poskytovatele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 xml:space="preserve">za příjemce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B5BE5" w:rsidRDefault="008B5BE5"/>
    <w:sectPr w:rsidR="008B5B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A8" w:rsidRDefault="00BC08A8" w:rsidP="00BC08A8">
      <w:r>
        <w:separator/>
      </w:r>
    </w:p>
  </w:endnote>
  <w:endnote w:type="continuationSeparator" w:id="0">
    <w:p w:rsidR="00BC08A8" w:rsidRDefault="00BC08A8" w:rsidP="00BC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815071"/>
      <w:docPartObj>
        <w:docPartGallery w:val="Page Numbers (Bottom of Page)"/>
        <w:docPartUnique/>
      </w:docPartObj>
    </w:sdtPr>
    <w:sdtEndPr/>
    <w:sdtContent>
      <w:p w:rsidR="00BC08A8" w:rsidRDefault="00BC08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F9">
          <w:rPr>
            <w:noProof/>
          </w:rPr>
          <w:t>1</w:t>
        </w:r>
        <w:r>
          <w:fldChar w:fldCharType="end"/>
        </w:r>
      </w:p>
    </w:sdtContent>
  </w:sdt>
  <w:p w:rsidR="00BC08A8" w:rsidRDefault="00BC08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A8" w:rsidRDefault="00BC08A8" w:rsidP="00BC08A8">
      <w:r>
        <w:separator/>
      </w:r>
    </w:p>
  </w:footnote>
  <w:footnote w:type="continuationSeparator" w:id="0">
    <w:p w:rsidR="00BC08A8" w:rsidRDefault="00BC08A8" w:rsidP="00BC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03698"/>
    <w:multiLevelType w:val="hybridMultilevel"/>
    <w:tmpl w:val="42AC4002"/>
    <w:lvl w:ilvl="0" w:tplc="0405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05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05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2"/>
    <w:rsid w:val="004C75F9"/>
    <w:rsid w:val="008B5BE5"/>
    <w:rsid w:val="00BC08A8"/>
    <w:rsid w:val="00BF31E4"/>
    <w:rsid w:val="00C259C9"/>
    <w:rsid w:val="00F32F92"/>
    <w:rsid w:val="00F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2F9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2F9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2F9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32F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F32F9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3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F32F9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F32F92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32F9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F32F9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0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2F9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2F9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2F9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32F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F32F9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3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2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F32F9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F32F92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32F9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F32F9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08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2465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Hlubková Daniela</cp:lastModifiedBy>
  <cp:revision>6</cp:revision>
  <dcterms:created xsi:type="dcterms:W3CDTF">2015-08-25T10:19:00Z</dcterms:created>
  <dcterms:modified xsi:type="dcterms:W3CDTF">2015-09-11T09:18:00Z</dcterms:modified>
</cp:coreProperties>
</file>