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E0" w:rsidRPr="00A26DCC" w:rsidRDefault="000409E0" w:rsidP="000409E0">
      <w:pPr>
        <w:pStyle w:val="Zhlav"/>
        <w:rPr>
          <w:rFonts w:ascii="Tahoma" w:hAnsi="Tahoma" w:cs="Tahoma"/>
          <w:b/>
        </w:rPr>
      </w:pPr>
      <w:r w:rsidRPr="00A26DCC">
        <w:rPr>
          <w:rFonts w:ascii="Tahoma" w:hAnsi="Tahoma" w:cs="Tahoma"/>
          <w:b/>
        </w:rPr>
        <w:t xml:space="preserve">Příloha č.: </w:t>
      </w:r>
      <w:r>
        <w:rPr>
          <w:rFonts w:ascii="Tahoma" w:hAnsi="Tahoma" w:cs="Tahoma"/>
          <w:b/>
        </w:rPr>
        <w:t>1</w:t>
      </w:r>
      <w:r w:rsidRPr="00A26DCC">
        <w:rPr>
          <w:rFonts w:ascii="Tahoma" w:hAnsi="Tahoma" w:cs="Tahoma"/>
          <w:b/>
        </w:rPr>
        <w:t xml:space="preserve"> k materiálu č.: </w:t>
      </w:r>
      <w:r w:rsidR="0026705E">
        <w:rPr>
          <w:rFonts w:ascii="Tahoma" w:hAnsi="Tahoma" w:cs="Tahoma"/>
          <w:b/>
        </w:rPr>
        <w:t>9/5</w:t>
      </w:r>
    </w:p>
    <w:p w:rsidR="000409E0" w:rsidRPr="008F1628" w:rsidRDefault="000409E0" w:rsidP="000409E0">
      <w:pPr>
        <w:pStyle w:val="Zhlav"/>
        <w:rPr>
          <w:rFonts w:ascii="Tahoma" w:hAnsi="Tahoma" w:cs="Tahoma"/>
        </w:rPr>
      </w:pPr>
      <w:r w:rsidRPr="008F1628">
        <w:rPr>
          <w:rFonts w:ascii="Tahoma" w:hAnsi="Tahoma" w:cs="Tahoma"/>
        </w:rPr>
        <w:t xml:space="preserve">Počet stran přílohy: </w:t>
      </w:r>
      <w:r>
        <w:rPr>
          <w:rFonts w:ascii="Tahoma" w:hAnsi="Tahoma" w:cs="Tahoma"/>
        </w:rPr>
        <w:t>8</w:t>
      </w:r>
    </w:p>
    <w:p w:rsidR="000409E0" w:rsidRPr="008F1628" w:rsidRDefault="000409E0" w:rsidP="000409E0">
      <w:pPr>
        <w:pStyle w:val="Zkladntext"/>
        <w:rPr>
          <w:rFonts w:ascii="Tahoma" w:hAnsi="Tahoma" w:cs="Tahoma"/>
          <w:b/>
          <w:bCs/>
          <w:snapToGrid w:val="0"/>
          <w:szCs w:val="24"/>
        </w:rPr>
      </w:pPr>
    </w:p>
    <w:p w:rsidR="00E83B9F" w:rsidRDefault="00E83B9F" w:rsidP="008E4977">
      <w:pPr>
        <w:spacing w:after="120"/>
        <w:rPr>
          <w:rFonts w:ascii="Tahoma" w:hAnsi="Tahoma" w:cs="Tahoma"/>
          <w:b/>
          <w:sz w:val="20"/>
          <w:szCs w:val="20"/>
        </w:rPr>
      </w:pPr>
    </w:p>
    <w:p w:rsidR="00E83B9F" w:rsidRDefault="00E83B9F" w:rsidP="008E4977">
      <w:pPr>
        <w:spacing w:after="120"/>
        <w:rPr>
          <w:rFonts w:ascii="Tahoma" w:hAnsi="Tahoma" w:cs="Tahoma"/>
          <w:b/>
          <w:sz w:val="20"/>
          <w:szCs w:val="20"/>
        </w:rPr>
      </w:pPr>
    </w:p>
    <w:p w:rsidR="00E83B9F" w:rsidRDefault="00E83B9F" w:rsidP="008E4977">
      <w:pPr>
        <w:spacing w:after="120"/>
        <w:rPr>
          <w:rFonts w:ascii="Tahoma" w:hAnsi="Tahoma" w:cs="Tahoma"/>
          <w:b/>
          <w:sz w:val="20"/>
          <w:szCs w:val="20"/>
        </w:rPr>
      </w:pPr>
      <w:bookmarkStart w:id="0" w:name="_GoBack"/>
      <w:bookmarkEnd w:id="0"/>
    </w:p>
    <w:p w:rsidR="00E83B9F" w:rsidRDefault="00E83B9F" w:rsidP="008E4977">
      <w:pPr>
        <w:spacing w:after="120"/>
        <w:rPr>
          <w:rFonts w:ascii="Tahoma" w:hAnsi="Tahoma" w:cs="Tahoma"/>
          <w:b/>
          <w:sz w:val="20"/>
          <w:szCs w:val="20"/>
        </w:rPr>
      </w:pPr>
    </w:p>
    <w:p w:rsidR="00E83B9F" w:rsidRDefault="00E83B9F" w:rsidP="008E4977">
      <w:pPr>
        <w:spacing w:after="120"/>
        <w:rPr>
          <w:rFonts w:ascii="Tahoma" w:hAnsi="Tahoma" w:cs="Tahoma"/>
          <w:b/>
          <w:sz w:val="20"/>
          <w:szCs w:val="20"/>
        </w:rPr>
      </w:pPr>
    </w:p>
    <w:p w:rsidR="00E83B9F" w:rsidRDefault="00E83B9F" w:rsidP="008E4977">
      <w:pPr>
        <w:spacing w:after="120"/>
        <w:rPr>
          <w:rFonts w:ascii="Tahoma" w:hAnsi="Tahoma" w:cs="Tahoma"/>
          <w:b/>
          <w:sz w:val="20"/>
          <w:szCs w:val="20"/>
        </w:rPr>
      </w:pPr>
    </w:p>
    <w:p w:rsidR="00E83B9F" w:rsidRDefault="00E83B9F" w:rsidP="008E4977">
      <w:pPr>
        <w:spacing w:after="120"/>
        <w:rPr>
          <w:rFonts w:ascii="Tahoma" w:hAnsi="Tahoma" w:cs="Tahoma"/>
          <w:b/>
          <w:sz w:val="20"/>
          <w:szCs w:val="20"/>
        </w:rPr>
      </w:pPr>
    </w:p>
    <w:p w:rsidR="00E83B9F" w:rsidRDefault="00E83B9F" w:rsidP="008E4977">
      <w:pPr>
        <w:spacing w:after="120"/>
        <w:rPr>
          <w:rFonts w:ascii="Tahoma" w:hAnsi="Tahoma" w:cs="Tahoma"/>
          <w:b/>
          <w:sz w:val="20"/>
          <w:szCs w:val="20"/>
        </w:rPr>
      </w:pPr>
    </w:p>
    <w:p w:rsidR="00E83B9F" w:rsidRDefault="00E83B9F" w:rsidP="008E4977">
      <w:pPr>
        <w:spacing w:after="120"/>
        <w:rPr>
          <w:rFonts w:ascii="Tahoma" w:hAnsi="Tahoma" w:cs="Tahoma"/>
          <w:b/>
          <w:sz w:val="20"/>
          <w:szCs w:val="20"/>
        </w:rPr>
      </w:pPr>
      <w:r w:rsidRPr="00B67EBF">
        <w:rPr>
          <w:noProof/>
          <w:lang w:eastAsia="cs-CZ"/>
        </w:rPr>
        <w:drawing>
          <wp:anchor distT="0" distB="0" distL="114300" distR="114300" simplePos="0" relativeHeight="251659264" behindDoc="0" locked="0" layoutInCell="1" allowOverlap="1" wp14:anchorId="47AC6241" wp14:editId="3B422B29">
            <wp:simplePos x="0" y="0"/>
            <wp:positionH relativeFrom="column">
              <wp:posOffset>1071245</wp:posOffset>
            </wp:positionH>
            <wp:positionV relativeFrom="paragraph">
              <wp:posOffset>60960</wp:posOffset>
            </wp:positionV>
            <wp:extent cx="4048125" cy="1276350"/>
            <wp:effectExtent l="0" t="0" r="9525" b="0"/>
            <wp:wrapTopAndBottom/>
            <wp:docPr id="3" name="Obrázek 3" descr="http://www.kr-moravskoslezsky.cz/zip/sym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r-moravskoslezsky.cz/zip/sym_logo.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048125" cy="1276350"/>
                    </a:xfrm>
                    <a:prstGeom prst="rect">
                      <a:avLst/>
                    </a:prstGeom>
                    <a:noFill/>
                    <a:ln>
                      <a:noFill/>
                    </a:ln>
                  </pic:spPr>
                </pic:pic>
              </a:graphicData>
            </a:graphic>
          </wp:anchor>
        </w:drawing>
      </w:r>
    </w:p>
    <w:p w:rsidR="00E83B9F" w:rsidRDefault="00E83B9F" w:rsidP="008E4977">
      <w:pPr>
        <w:spacing w:after="120"/>
        <w:rPr>
          <w:rFonts w:ascii="Tahoma" w:hAnsi="Tahoma" w:cs="Tahoma"/>
          <w:b/>
          <w:sz w:val="20"/>
          <w:szCs w:val="20"/>
        </w:rPr>
      </w:pPr>
    </w:p>
    <w:p w:rsidR="00E83B9F" w:rsidRDefault="00E83B9F" w:rsidP="008E4977">
      <w:pPr>
        <w:spacing w:after="120"/>
        <w:rPr>
          <w:rFonts w:ascii="Tahoma" w:hAnsi="Tahoma" w:cs="Tahoma"/>
          <w:b/>
          <w:sz w:val="20"/>
          <w:szCs w:val="20"/>
        </w:rPr>
      </w:pPr>
    </w:p>
    <w:p w:rsidR="00E83B9F" w:rsidRPr="00B67EBF" w:rsidRDefault="00E83B9F" w:rsidP="00E83B9F">
      <w:pPr>
        <w:tabs>
          <w:tab w:val="center" w:pos="4536"/>
          <w:tab w:val="right" w:pos="9072"/>
        </w:tabs>
        <w:spacing w:after="0" w:line="240" w:lineRule="auto"/>
        <w:rPr>
          <w:rFonts w:ascii="Tahoma" w:hAnsi="Tahoma" w:cs="Tahoma"/>
          <w:sz w:val="24"/>
          <w:szCs w:val="24"/>
        </w:rPr>
      </w:pPr>
    </w:p>
    <w:p w:rsidR="00E83B9F" w:rsidRPr="00B67EBF" w:rsidRDefault="00E83B9F" w:rsidP="00E83B9F">
      <w:pPr>
        <w:spacing w:before="1080" w:after="3000" w:line="240" w:lineRule="auto"/>
        <w:contextualSpacing/>
        <w:jc w:val="center"/>
        <w:rPr>
          <w:rFonts w:ascii="Tahoma" w:eastAsiaTheme="majorEastAsia" w:hAnsi="Tahoma" w:cstheme="majorBidi"/>
          <w:b/>
          <w:spacing w:val="5"/>
          <w:kern w:val="28"/>
          <w:sz w:val="48"/>
          <w:szCs w:val="48"/>
        </w:rPr>
      </w:pPr>
      <w:r w:rsidRPr="00B67EBF">
        <w:rPr>
          <w:rFonts w:ascii="Tahoma" w:eastAsiaTheme="majorEastAsia" w:hAnsi="Tahoma" w:cstheme="majorBidi"/>
          <w:b/>
          <w:spacing w:val="5"/>
          <w:kern w:val="28"/>
          <w:sz w:val="48"/>
          <w:szCs w:val="48"/>
        </w:rPr>
        <w:t>Aktualizace Střednědobé</w:t>
      </w:r>
      <w:r>
        <w:rPr>
          <w:rFonts w:ascii="Tahoma" w:eastAsiaTheme="majorEastAsia" w:hAnsi="Tahoma" w:cstheme="majorBidi"/>
          <w:b/>
          <w:spacing w:val="5"/>
          <w:kern w:val="28"/>
          <w:sz w:val="48"/>
          <w:szCs w:val="48"/>
        </w:rPr>
        <w:t>ho</w:t>
      </w:r>
      <w:r w:rsidRPr="00B67EBF">
        <w:rPr>
          <w:rFonts w:ascii="Tahoma" w:eastAsiaTheme="majorEastAsia" w:hAnsi="Tahoma" w:cstheme="majorBidi"/>
          <w:b/>
          <w:spacing w:val="5"/>
          <w:kern w:val="28"/>
          <w:sz w:val="48"/>
          <w:szCs w:val="48"/>
        </w:rPr>
        <w:t xml:space="preserve"> plánu rozvoje sociálních služeb v Moravskoslezském kraji na léta 2015 – 2020</w:t>
      </w:r>
    </w:p>
    <w:p w:rsidR="00E83B9F" w:rsidRDefault="00E83B9F" w:rsidP="008E4977">
      <w:pPr>
        <w:spacing w:after="120"/>
        <w:rPr>
          <w:rFonts w:ascii="Tahoma" w:hAnsi="Tahoma" w:cs="Tahoma"/>
          <w:b/>
          <w:sz w:val="20"/>
          <w:szCs w:val="20"/>
        </w:rPr>
      </w:pPr>
    </w:p>
    <w:p w:rsidR="00E83B9F" w:rsidRDefault="00E83B9F" w:rsidP="008E4977">
      <w:pPr>
        <w:spacing w:after="120"/>
        <w:rPr>
          <w:rFonts w:ascii="Tahoma" w:hAnsi="Tahoma" w:cs="Tahoma"/>
          <w:b/>
          <w:sz w:val="20"/>
          <w:szCs w:val="20"/>
        </w:rPr>
      </w:pPr>
    </w:p>
    <w:p w:rsidR="00E83B9F" w:rsidRDefault="003D32CA" w:rsidP="003D32CA">
      <w:pPr>
        <w:spacing w:after="120"/>
        <w:jc w:val="center"/>
        <w:rPr>
          <w:rFonts w:ascii="Tahoma" w:hAnsi="Tahoma" w:cs="Tahoma"/>
          <w:b/>
          <w:sz w:val="20"/>
          <w:szCs w:val="20"/>
        </w:rPr>
      </w:pPr>
      <w:r>
        <w:rPr>
          <w:rFonts w:ascii="Tahoma" w:hAnsi="Tahoma" w:cs="Tahoma"/>
          <w:b/>
          <w:sz w:val="20"/>
          <w:szCs w:val="20"/>
        </w:rPr>
        <w:t>je nedílnou součástí dokumentu „Střednědobý plán rozvoje sociálních služeb v Moravskoslezském kraji na léta 2015 – 2020“ schváleného usnesením č. 11/946 zastupitelstva kraje dne 11. 9. 201</w:t>
      </w:r>
      <w:r w:rsidR="00903A06">
        <w:rPr>
          <w:rFonts w:ascii="Tahoma" w:hAnsi="Tahoma" w:cs="Tahoma"/>
          <w:b/>
          <w:sz w:val="20"/>
          <w:szCs w:val="20"/>
        </w:rPr>
        <w:t>4</w:t>
      </w:r>
    </w:p>
    <w:p w:rsidR="003D32CA" w:rsidRDefault="003D32CA" w:rsidP="008E4977">
      <w:pPr>
        <w:spacing w:after="120"/>
        <w:rPr>
          <w:rFonts w:ascii="Tahoma" w:hAnsi="Tahoma" w:cs="Tahoma"/>
          <w:b/>
          <w:sz w:val="20"/>
          <w:szCs w:val="20"/>
        </w:rPr>
      </w:pPr>
    </w:p>
    <w:p w:rsidR="00E83B9F" w:rsidRDefault="00E83B9F" w:rsidP="008E4977">
      <w:pPr>
        <w:spacing w:after="120"/>
        <w:rPr>
          <w:rFonts w:ascii="Tahoma" w:hAnsi="Tahoma" w:cs="Tahoma"/>
          <w:b/>
          <w:sz w:val="20"/>
          <w:szCs w:val="20"/>
        </w:rPr>
      </w:pPr>
    </w:p>
    <w:p w:rsidR="00E83B9F" w:rsidRDefault="00E83B9F" w:rsidP="008E4977">
      <w:pPr>
        <w:spacing w:after="120"/>
        <w:rPr>
          <w:rFonts w:ascii="Tahoma" w:hAnsi="Tahoma" w:cs="Tahoma"/>
          <w:b/>
          <w:sz w:val="20"/>
          <w:szCs w:val="20"/>
        </w:rPr>
      </w:pPr>
    </w:p>
    <w:p w:rsidR="00E83B9F" w:rsidRDefault="00E83B9F" w:rsidP="008E4977">
      <w:pPr>
        <w:spacing w:after="120"/>
        <w:rPr>
          <w:rFonts w:ascii="Tahoma" w:hAnsi="Tahoma" w:cs="Tahoma"/>
          <w:b/>
          <w:sz w:val="20"/>
          <w:szCs w:val="20"/>
        </w:rPr>
      </w:pPr>
    </w:p>
    <w:p w:rsidR="00E83B9F" w:rsidRDefault="00E83B9F" w:rsidP="008E4977">
      <w:pPr>
        <w:spacing w:after="120"/>
        <w:rPr>
          <w:rFonts w:ascii="Tahoma" w:hAnsi="Tahoma" w:cs="Tahoma"/>
          <w:b/>
          <w:sz w:val="20"/>
          <w:szCs w:val="20"/>
        </w:rPr>
      </w:pPr>
    </w:p>
    <w:p w:rsidR="00E83B9F" w:rsidRDefault="00E83B9F" w:rsidP="008E4977">
      <w:pPr>
        <w:spacing w:after="120"/>
        <w:rPr>
          <w:rFonts w:ascii="Tahoma" w:hAnsi="Tahoma" w:cs="Tahoma"/>
          <w:b/>
          <w:sz w:val="20"/>
          <w:szCs w:val="20"/>
        </w:rPr>
      </w:pPr>
    </w:p>
    <w:p w:rsidR="00690986" w:rsidRPr="00A13B55" w:rsidRDefault="00690986" w:rsidP="00690986">
      <w:pPr>
        <w:spacing w:after="120" w:line="240" w:lineRule="auto"/>
        <w:rPr>
          <w:rFonts w:ascii="Tahoma" w:hAnsi="Tahoma" w:cs="Tahoma"/>
          <w:b/>
          <w:sz w:val="24"/>
          <w:szCs w:val="24"/>
        </w:rPr>
      </w:pPr>
      <w:r>
        <w:rPr>
          <w:rFonts w:ascii="Tahoma" w:hAnsi="Tahoma" w:cs="Tahoma"/>
          <w:b/>
          <w:sz w:val="24"/>
          <w:szCs w:val="24"/>
        </w:rPr>
        <w:lastRenderedPageBreak/>
        <w:t>Úvod</w:t>
      </w:r>
    </w:p>
    <w:p w:rsidR="004038AC" w:rsidRPr="002A3B59" w:rsidRDefault="003F3965" w:rsidP="00A57EAC">
      <w:pPr>
        <w:spacing w:after="120" w:line="240" w:lineRule="auto"/>
        <w:jc w:val="both"/>
        <w:rPr>
          <w:rFonts w:ascii="Tahoma" w:hAnsi="Tahoma" w:cs="Tahoma"/>
          <w:sz w:val="20"/>
          <w:szCs w:val="20"/>
        </w:rPr>
      </w:pPr>
      <w:r w:rsidRPr="002A3B59">
        <w:rPr>
          <w:rFonts w:ascii="Tahoma" w:hAnsi="Tahoma" w:cs="Tahoma"/>
          <w:sz w:val="20"/>
          <w:szCs w:val="20"/>
        </w:rPr>
        <w:t xml:space="preserve">Síť sociálních služeb je již dlouhodobě rozvíjena v procesu střednědobého plánování sociálních služeb a její principy jsou zakotveny </w:t>
      </w:r>
      <w:r w:rsidR="00BE5E2B">
        <w:rPr>
          <w:rFonts w:ascii="Tahoma" w:hAnsi="Tahoma" w:cs="Tahoma"/>
          <w:sz w:val="20"/>
          <w:szCs w:val="20"/>
        </w:rPr>
        <w:t xml:space="preserve">v platném </w:t>
      </w:r>
      <w:r w:rsidR="004038AC" w:rsidRPr="002A3B59">
        <w:rPr>
          <w:rFonts w:ascii="Tahoma" w:hAnsi="Tahoma" w:cs="Tahoma"/>
          <w:sz w:val="20"/>
          <w:szCs w:val="20"/>
        </w:rPr>
        <w:t>Střednědobém</w:t>
      </w:r>
      <w:r w:rsidR="00BE5E2B">
        <w:rPr>
          <w:rFonts w:ascii="Tahoma" w:hAnsi="Tahoma" w:cs="Tahoma"/>
          <w:sz w:val="20"/>
          <w:szCs w:val="20"/>
        </w:rPr>
        <w:t xml:space="preserve"> </w:t>
      </w:r>
      <w:r w:rsidR="004038AC" w:rsidRPr="002A3B59">
        <w:rPr>
          <w:rFonts w:ascii="Tahoma" w:hAnsi="Tahoma" w:cs="Tahoma"/>
          <w:sz w:val="20"/>
          <w:szCs w:val="20"/>
        </w:rPr>
        <w:t>plánu r</w:t>
      </w:r>
      <w:r w:rsidR="004E7C3E">
        <w:rPr>
          <w:rFonts w:ascii="Tahoma" w:hAnsi="Tahoma" w:cs="Tahoma"/>
          <w:sz w:val="20"/>
          <w:szCs w:val="20"/>
        </w:rPr>
        <w:t>ozvoje sociálních služeb kraje</w:t>
      </w:r>
      <w:r w:rsidR="00BE5E2B">
        <w:rPr>
          <w:rFonts w:ascii="Tahoma" w:hAnsi="Tahoma" w:cs="Tahoma"/>
          <w:sz w:val="20"/>
          <w:szCs w:val="20"/>
        </w:rPr>
        <w:t xml:space="preserve"> v Moravskoslezském kraji</w:t>
      </w:r>
      <w:r w:rsidRPr="002A3B59">
        <w:rPr>
          <w:rFonts w:ascii="Tahoma" w:hAnsi="Tahoma" w:cs="Tahoma"/>
          <w:sz w:val="20"/>
          <w:szCs w:val="20"/>
        </w:rPr>
        <w:t xml:space="preserve">. </w:t>
      </w:r>
    </w:p>
    <w:p w:rsidR="003F3965" w:rsidRPr="002A3B59" w:rsidRDefault="003F3965" w:rsidP="00A57EAC">
      <w:pPr>
        <w:spacing w:after="120" w:line="240" w:lineRule="auto"/>
        <w:jc w:val="both"/>
        <w:rPr>
          <w:rFonts w:ascii="Tahoma" w:hAnsi="Tahoma" w:cs="Tahoma"/>
          <w:color w:val="000000" w:themeColor="text1"/>
          <w:sz w:val="20"/>
          <w:szCs w:val="20"/>
        </w:rPr>
      </w:pPr>
      <w:r w:rsidRPr="002A3B59">
        <w:rPr>
          <w:rFonts w:ascii="Tahoma" w:hAnsi="Tahoma" w:cs="Tahoma"/>
          <w:sz w:val="20"/>
          <w:szCs w:val="20"/>
        </w:rPr>
        <w:t>K 1. 1. 2015 došlo k novelizaci zákona o sociálních službách, v rámci které byla v § 3, zákona nově definována síť sociálních služeb jako souhrn sociálních služeb, které v dostatečné kapacitě, náležité kvalitě a s odpovídající místní dostupností napomáhají řešit nepříznivou sociální situaci osob na území kraje a které jsou v souladu se zjištěnými potřebami osob na území kraje a dostupnými finančními a</w:t>
      </w:r>
      <w:r w:rsidR="00100013">
        <w:rPr>
          <w:rFonts w:ascii="Tahoma" w:hAnsi="Tahoma" w:cs="Tahoma"/>
          <w:sz w:val="20"/>
          <w:szCs w:val="20"/>
        </w:rPr>
        <w:t> </w:t>
      </w:r>
      <w:r w:rsidRPr="002A3B59">
        <w:rPr>
          <w:rFonts w:ascii="Tahoma" w:hAnsi="Tahoma" w:cs="Tahoma"/>
          <w:sz w:val="20"/>
          <w:szCs w:val="20"/>
        </w:rPr>
        <w:t xml:space="preserve">jinými zdroji. </w:t>
      </w:r>
      <w:r w:rsidRPr="002A3B59">
        <w:rPr>
          <w:rFonts w:ascii="Tahoma" w:hAnsi="Tahoma" w:cs="Tahoma"/>
          <w:color w:val="000000" w:themeColor="text1"/>
          <w:sz w:val="20"/>
          <w:szCs w:val="20"/>
        </w:rPr>
        <w:t xml:space="preserve">Zároveň v roce 2015 dochází k několika významným změnám v oblasti poskytování sociálních služeb. Kromě změn v oblasti financování služeb, které přešlo od roku 2015 na jednotlivé kraje, přichází např. v platnosti také </w:t>
      </w:r>
      <w:r w:rsidR="00A7463A" w:rsidRPr="002A3B59">
        <w:rPr>
          <w:rFonts w:ascii="Tahoma" w:hAnsi="Tahoma" w:cs="Tahoma"/>
          <w:color w:val="000000" w:themeColor="text1"/>
          <w:sz w:val="20"/>
          <w:szCs w:val="20"/>
        </w:rPr>
        <w:t>Rozhodnutí Evropské komise ze dne 20. 12. 2011, č. 2012/21/EU</w:t>
      </w:r>
      <w:r w:rsidRPr="002A3B59">
        <w:rPr>
          <w:rFonts w:ascii="Tahoma" w:hAnsi="Tahoma" w:cs="Tahoma"/>
          <w:color w:val="000000" w:themeColor="text1"/>
          <w:sz w:val="20"/>
          <w:szCs w:val="20"/>
        </w:rPr>
        <w:t>, která nás zavazuje financovat sociální služby prostřednictvím vyrovnávací platby.</w:t>
      </w:r>
    </w:p>
    <w:p w:rsidR="003F3965" w:rsidRPr="002A3B59" w:rsidRDefault="003F3965" w:rsidP="00A57EAC">
      <w:pPr>
        <w:spacing w:after="120" w:line="240" w:lineRule="auto"/>
        <w:jc w:val="both"/>
        <w:rPr>
          <w:rFonts w:ascii="Tahoma" w:hAnsi="Tahoma" w:cs="Tahoma"/>
          <w:color w:val="000000" w:themeColor="text1"/>
          <w:sz w:val="20"/>
          <w:szCs w:val="20"/>
        </w:rPr>
      </w:pPr>
      <w:r w:rsidRPr="002A3B59">
        <w:rPr>
          <w:rFonts w:ascii="Tahoma" w:hAnsi="Tahoma" w:cs="Tahoma"/>
          <w:color w:val="000000" w:themeColor="text1"/>
          <w:sz w:val="20"/>
          <w:szCs w:val="20"/>
        </w:rPr>
        <w:t>Aktualizace Střednědobého plánu rozvoje sociálních služeb v Moravskoslezském kraji na léta 2015 – 2020 v souladu s výše uvedenými skutečnost</w:t>
      </w:r>
      <w:r w:rsidR="00CA5FE6">
        <w:rPr>
          <w:rFonts w:ascii="Tahoma" w:hAnsi="Tahoma" w:cs="Tahoma"/>
          <w:color w:val="000000" w:themeColor="text1"/>
          <w:sz w:val="20"/>
          <w:szCs w:val="20"/>
        </w:rPr>
        <w:t xml:space="preserve">mi rozšiřuje původní </w:t>
      </w:r>
      <w:r w:rsidR="001A5A8F">
        <w:rPr>
          <w:rFonts w:ascii="Tahoma" w:hAnsi="Tahoma" w:cs="Tahoma"/>
          <w:color w:val="000000" w:themeColor="text1"/>
          <w:sz w:val="20"/>
          <w:szCs w:val="20"/>
        </w:rPr>
        <w:t xml:space="preserve">zpracované </w:t>
      </w:r>
      <w:r w:rsidR="00CA5FE6">
        <w:rPr>
          <w:rFonts w:ascii="Tahoma" w:hAnsi="Tahoma" w:cs="Tahoma"/>
          <w:color w:val="000000" w:themeColor="text1"/>
          <w:sz w:val="20"/>
          <w:szCs w:val="20"/>
        </w:rPr>
        <w:t xml:space="preserve">kapitoly 4. Strategie k zajištění sítě sociálních služeb v Moravskoslezském kraji </w:t>
      </w:r>
      <w:r w:rsidRPr="002A3B59">
        <w:rPr>
          <w:rFonts w:ascii="Tahoma" w:hAnsi="Tahoma" w:cs="Tahoma"/>
          <w:color w:val="000000" w:themeColor="text1"/>
          <w:sz w:val="20"/>
          <w:szCs w:val="20"/>
        </w:rPr>
        <w:t>a 5</w:t>
      </w:r>
      <w:r w:rsidR="00CA5FE6">
        <w:rPr>
          <w:rFonts w:ascii="Tahoma" w:hAnsi="Tahoma" w:cs="Tahoma"/>
          <w:color w:val="000000" w:themeColor="text1"/>
          <w:sz w:val="20"/>
          <w:szCs w:val="20"/>
        </w:rPr>
        <w:t>. Financování sociálních služeb</w:t>
      </w:r>
      <w:r w:rsidRPr="002A3B59">
        <w:rPr>
          <w:rFonts w:ascii="Tahoma" w:hAnsi="Tahoma" w:cs="Tahoma"/>
          <w:color w:val="000000" w:themeColor="text1"/>
          <w:sz w:val="20"/>
          <w:szCs w:val="20"/>
        </w:rPr>
        <w:t xml:space="preserve"> a</w:t>
      </w:r>
      <w:r w:rsidR="00284A54">
        <w:rPr>
          <w:rFonts w:ascii="Tahoma" w:hAnsi="Tahoma" w:cs="Tahoma"/>
          <w:color w:val="000000" w:themeColor="text1"/>
          <w:sz w:val="20"/>
          <w:szCs w:val="20"/>
        </w:rPr>
        <w:t> </w:t>
      </w:r>
      <w:r w:rsidRPr="002A3B59">
        <w:rPr>
          <w:rFonts w:ascii="Tahoma" w:hAnsi="Tahoma" w:cs="Tahoma"/>
          <w:color w:val="000000" w:themeColor="text1"/>
          <w:sz w:val="20"/>
          <w:szCs w:val="20"/>
        </w:rPr>
        <w:t>zpřesňuje tak jejich princi</w:t>
      </w:r>
      <w:r w:rsidR="00A7463A" w:rsidRPr="002A3B59">
        <w:rPr>
          <w:rFonts w:ascii="Tahoma" w:hAnsi="Tahoma" w:cs="Tahoma"/>
          <w:color w:val="000000" w:themeColor="text1"/>
          <w:sz w:val="20"/>
          <w:szCs w:val="20"/>
        </w:rPr>
        <w:t>py</w:t>
      </w:r>
      <w:r w:rsidRPr="002A3B59">
        <w:rPr>
          <w:rFonts w:ascii="Tahoma" w:hAnsi="Tahoma" w:cs="Tahoma"/>
          <w:color w:val="000000" w:themeColor="text1"/>
          <w:sz w:val="20"/>
          <w:szCs w:val="20"/>
        </w:rPr>
        <w:t xml:space="preserve"> v souladu s předmětnými novými skutečnostmi.</w:t>
      </w:r>
    </w:p>
    <w:p w:rsidR="003F3965" w:rsidRDefault="003F3965" w:rsidP="00A57EAC">
      <w:pPr>
        <w:spacing w:after="120" w:line="240" w:lineRule="auto"/>
        <w:jc w:val="both"/>
        <w:rPr>
          <w:rFonts w:cs="Tahoma"/>
          <w:color w:val="000000" w:themeColor="text1"/>
        </w:rPr>
      </w:pPr>
    </w:p>
    <w:p w:rsidR="00E83B9F" w:rsidRDefault="00E83B9F" w:rsidP="00A57EAC">
      <w:pPr>
        <w:spacing w:after="120"/>
        <w:contextualSpacing/>
        <w:rPr>
          <w:rFonts w:ascii="Tahoma" w:hAnsi="Tahoma" w:cs="Tahoma"/>
          <w:b/>
          <w:sz w:val="20"/>
          <w:szCs w:val="20"/>
        </w:rPr>
      </w:pPr>
    </w:p>
    <w:p w:rsidR="00E83B9F" w:rsidRDefault="00E83B9F" w:rsidP="00A57EAC">
      <w:pPr>
        <w:spacing w:after="120"/>
        <w:contextualSpacing/>
        <w:rPr>
          <w:rFonts w:ascii="Tahoma" w:hAnsi="Tahoma" w:cs="Tahoma"/>
          <w:b/>
          <w:sz w:val="20"/>
          <w:szCs w:val="20"/>
        </w:rPr>
      </w:pPr>
    </w:p>
    <w:p w:rsidR="00E83B9F" w:rsidRDefault="00E83B9F" w:rsidP="00A57EAC">
      <w:pPr>
        <w:spacing w:after="120"/>
        <w:contextualSpacing/>
        <w:rPr>
          <w:rFonts w:ascii="Tahoma" w:hAnsi="Tahoma" w:cs="Tahoma"/>
          <w:b/>
          <w:sz w:val="20"/>
          <w:szCs w:val="20"/>
        </w:rPr>
      </w:pPr>
    </w:p>
    <w:p w:rsidR="00E83B9F" w:rsidRDefault="00E83B9F" w:rsidP="00A57EAC">
      <w:pPr>
        <w:spacing w:after="120"/>
        <w:contextualSpacing/>
        <w:rPr>
          <w:rFonts w:ascii="Tahoma" w:hAnsi="Tahoma" w:cs="Tahoma"/>
          <w:b/>
          <w:sz w:val="20"/>
          <w:szCs w:val="20"/>
        </w:rPr>
      </w:pPr>
    </w:p>
    <w:p w:rsidR="00E83B9F" w:rsidRDefault="00E83B9F" w:rsidP="00A57EAC">
      <w:pPr>
        <w:spacing w:after="120"/>
        <w:contextualSpacing/>
        <w:rPr>
          <w:rFonts w:ascii="Tahoma" w:hAnsi="Tahoma" w:cs="Tahoma"/>
          <w:b/>
          <w:sz w:val="20"/>
          <w:szCs w:val="20"/>
        </w:rPr>
      </w:pPr>
    </w:p>
    <w:p w:rsidR="00E83B9F" w:rsidRDefault="00E83B9F" w:rsidP="00A57EAC">
      <w:pPr>
        <w:spacing w:after="120"/>
        <w:contextualSpacing/>
        <w:rPr>
          <w:rFonts w:ascii="Tahoma" w:hAnsi="Tahoma" w:cs="Tahoma"/>
          <w:b/>
          <w:sz w:val="20"/>
          <w:szCs w:val="20"/>
        </w:rPr>
      </w:pPr>
    </w:p>
    <w:p w:rsidR="00E83B9F" w:rsidRDefault="00E83B9F" w:rsidP="00A57EAC">
      <w:pPr>
        <w:spacing w:after="120"/>
        <w:contextualSpacing/>
        <w:rPr>
          <w:rFonts w:ascii="Tahoma" w:hAnsi="Tahoma" w:cs="Tahoma"/>
          <w:b/>
          <w:sz w:val="20"/>
          <w:szCs w:val="20"/>
        </w:rPr>
      </w:pPr>
    </w:p>
    <w:p w:rsidR="00E83B9F" w:rsidRDefault="00E83B9F" w:rsidP="00A57EAC">
      <w:pPr>
        <w:spacing w:after="120"/>
        <w:contextualSpacing/>
        <w:rPr>
          <w:rFonts w:ascii="Tahoma" w:hAnsi="Tahoma" w:cs="Tahoma"/>
          <w:b/>
          <w:sz w:val="20"/>
          <w:szCs w:val="20"/>
        </w:rPr>
      </w:pPr>
    </w:p>
    <w:p w:rsidR="00E83B9F" w:rsidRDefault="00E83B9F" w:rsidP="00A57EAC">
      <w:pPr>
        <w:spacing w:after="120"/>
        <w:contextualSpacing/>
        <w:rPr>
          <w:rFonts w:ascii="Tahoma" w:hAnsi="Tahoma" w:cs="Tahoma"/>
          <w:b/>
          <w:sz w:val="20"/>
          <w:szCs w:val="20"/>
        </w:rPr>
      </w:pPr>
    </w:p>
    <w:p w:rsidR="00E83B9F" w:rsidRDefault="00E83B9F" w:rsidP="00A57EAC">
      <w:pPr>
        <w:spacing w:after="120"/>
        <w:contextualSpacing/>
        <w:rPr>
          <w:rFonts w:ascii="Tahoma" w:hAnsi="Tahoma" w:cs="Tahoma"/>
          <w:b/>
          <w:sz w:val="20"/>
          <w:szCs w:val="20"/>
        </w:rPr>
      </w:pPr>
    </w:p>
    <w:p w:rsidR="00E83B9F" w:rsidRDefault="00E83B9F" w:rsidP="00A57EAC">
      <w:pPr>
        <w:spacing w:after="120"/>
        <w:contextualSpacing/>
        <w:rPr>
          <w:rFonts w:ascii="Tahoma" w:hAnsi="Tahoma" w:cs="Tahoma"/>
          <w:b/>
          <w:sz w:val="20"/>
          <w:szCs w:val="20"/>
        </w:rPr>
      </w:pPr>
    </w:p>
    <w:p w:rsidR="00E83B9F" w:rsidRDefault="00E83B9F" w:rsidP="00A57EAC">
      <w:pPr>
        <w:spacing w:after="120"/>
        <w:contextualSpacing/>
        <w:rPr>
          <w:rFonts w:ascii="Tahoma" w:hAnsi="Tahoma" w:cs="Tahoma"/>
          <w:b/>
          <w:sz w:val="20"/>
          <w:szCs w:val="20"/>
        </w:rPr>
      </w:pPr>
    </w:p>
    <w:p w:rsidR="00E83B9F" w:rsidRDefault="00E83B9F" w:rsidP="00A57EAC">
      <w:pPr>
        <w:spacing w:after="120"/>
        <w:contextualSpacing/>
        <w:rPr>
          <w:rFonts w:ascii="Tahoma" w:hAnsi="Tahoma" w:cs="Tahoma"/>
          <w:b/>
          <w:sz w:val="20"/>
          <w:szCs w:val="20"/>
        </w:rPr>
      </w:pPr>
    </w:p>
    <w:p w:rsidR="00E83B9F" w:rsidRDefault="00E83B9F" w:rsidP="00A57EAC">
      <w:pPr>
        <w:spacing w:after="120"/>
        <w:contextualSpacing/>
        <w:rPr>
          <w:rFonts w:ascii="Tahoma" w:hAnsi="Tahoma" w:cs="Tahoma"/>
          <w:b/>
          <w:sz w:val="20"/>
          <w:szCs w:val="20"/>
        </w:rPr>
      </w:pPr>
    </w:p>
    <w:p w:rsidR="00E83B9F" w:rsidRDefault="00E83B9F" w:rsidP="00A57EAC">
      <w:pPr>
        <w:spacing w:after="120"/>
        <w:contextualSpacing/>
        <w:rPr>
          <w:rFonts w:ascii="Tahoma" w:hAnsi="Tahoma" w:cs="Tahoma"/>
          <w:b/>
          <w:sz w:val="20"/>
          <w:szCs w:val="20"/>
        </w:rPr>
      </w:pPr>
    </w:p>
    <w:p w:rsidR="00E83B9F" w:rsidRDefault="00E83B9F" w:rsidP="00A57EAC">
      <w:pPr>
        <w:spacing w:after="120"/>
        <w:contextualSpacing/>
        <w:rPr>
          <w:rFonts w:ascii="Tahoma" w:hAnsi="Tahoma" w:cs="Tahoma"/>
          <w:b/>
          <w:sz w:val="20"/>
          <w:szCs w:val="20"/>
        </w:rPr>
      </w:pPr>
    </w:p>
    <w:p w:rsidR="00E83B9F" w:rsidRDefault="00E83B9F" w:rsidP="00A57EAC">
      <w:pPr>
        <w:spacing w:after="120"/>
        <w:contextualSpacing/>
        <w:rPr>
          <w:rFonts w:ascii="Tahoma" w:hAnsi="Tahoma" w:cs="Tahoma"/>
          <w:b/>
          <w:sz w:val="20"/>
          <w:szCs w:val="20"/>
        </w:rPr>
      </w:pPr>
    </w:p>
    <w:p w:rsidR="00E83B9F" w:rsidRDefault="00E83B9F" w:rsidP="00A57EAC">
      <w:pPr>
        <w:spacing w:after="120"/>
        <w:contextualSpacing/>
        <w:rPr>
          <w:rFonts w:ascii="Tahoma" w:hAnsi="Tahoma" w:cs="Tahoma"/>
          <w:b/>
          <w:sz w:val="20"/>
          <w:szCs w:val="20"/>
        </w:rPr>
      </w:pPr>
    </w:p>
    <w:p w:rsidR="00E83B9F" w:rsidRDefault="00E83B9F" w:rsidP="00A57EAC">
      <w:pPr>
        <w:spacing w:after="120"/>
        <w:contextualSpacing/>
        <w:rPr>
          <w:rFonts w:ascii="Tahoma" w:hAnsi="Tahoma" w:cs="Tahoma"/>
          <w:b/>
          <w:sz w:val="20"/>
          <w:szCs w:val="20"/>
        </w:rPr>
      </w:pPr>
    </w:p>
    <w:p w:rsidR="004A4BAB" w:rsidRDefault="004A4BAB" w:rsidP="00A57EAC">
      <w:pPr>
        <w:spacing w:after="120"/>
        <w:contextualSpacing/>
        <w:rPr>
          <w:rFonts w:ascii="Tahoma" w:hAnsi="Tahoma" w:cs="Tahoma"/>
          <w:b/>
          <w:sz w:val="20"/>
          <w:szCs w:val="20"/>
        </w:rPr>
      </w:pPr>
    </w:p>
    <w:p w:rsidR="004A4BAB" w:rsidRDefault="004A4BAB" w:rsidP="00A57EAC">
      <w:pPr>
        <w:spacing w:after="120"/>
        <w:contextualSpacing/>
        <w:rPr>
          <w:rFonts w:ascii="Tahoma" w:hAnsi="Tahoma" w:cs="Tahoma"/>
          <w:b/>
          <w:sz w:val="20"/>
          <w:szCs w:val="20"/>
        </w:rPr>
      </w:pPr>
    </w:p>
    <w:p w:rsidR="00E83B9F" w:rsidRDefault="00E83B9F" w:rsidP="00A57EAC">
      <w:pPr>
        <w:spacing w:after="120"/>
        <w:contextualSpacing/>
        <w:rPr>
          <w:rFonts w:ascii="Tahoma" w:hAnsi="Tahoma" w:cs="Tahoma"/>
          <w:b/>
          <w:sz w:val="20"/>
          <w:szCs w:val="20"/>
        </w:rPr>
      </w:pPr>
    </w:p>
    <w:p w:rsidR="00A57EAC" w:rsidRDefault="00A57EAC" w:rsidP="00A57EAC">
      <w:pPr>
        <w:spacing w:after="120"/>
        <w:contextualSpacing/>
        <w:rPr>
          <w:rFonts w:ascii="Tahoma" w:hAnsi="Tahoma" w:cs="Tahoma"/>
          <w:b/>
          <w:sz w:val="20"/>
          <w:szCs w:val="20"/>
        </w:rPr>
      </w:pPr>
    </w:p>
    <w:p w:rsidR="00A57EAC" w:rsidRDefault="00A57EAC" w:rsidP="00A57EAC">
      <w:pPr>
        <w:spacing w:after="120"/>
        <w:contextualSpacing/>
        <w:rPr>
          <w:rFonts w:ascii="Tahoma" w:hAnsi="Tahoma" w:cs="Tahoma"/>
          <w:b/>
          <w:sz w:val="20"/>
          <w:szCs w:val="20"/>
        </w:rPr>
      </w:pPr>
    </w:p>
    <w:p w:rsidR="00A57EAC" w:rsidRDefault="00A57EAC" w:rsidP="00A57EAC">
      <w:pPr>
        <w:spacing w:after="120"/>
        <w:contextualSpacing/>
        <w:rPr>
          <w:rFonts w:ascii="Tahoma" w:hAnsi="Tahoma" w:cs="Tahoma"/>
          <w:b/>
          <w:sz w:val="20"/>
          <w:szCs w:val="20"/>
        </w:rPr>
      </w:pPr>
    </w:p>
    <w:p w:rsidR="00A57EAC" w:rsidRDefault="00A57EAC" w:rsidP="00A57EAC">
      <w:pPr>
        <w:spacing w:after="120"/>
        <w:contextualSpacing/>
        <w:rPr>
          <w:rFonts w:ascii="Tahoma" w:hAnsi="Tahoma" w:cs="Tahoma"/>
          <w:b/>
          <w:sz w:val="20"/>
          <w:szCs w:val="20"/>
        </w:rPr>
      </w:pPr>
    </w:p>
    <w:p w:rsidR="00A57EAC" w:rsidRDefault="00A57EAC" w:rsidP="00A57EAC">
      <w:pPr>
        <w:spacing w:after="120"/>
        <w:contextualSpacing/>
        <w:rPr>
          <w:rFonts w:ascii="Tahoma" w:hAnsi="Tahoma" w:cs="Tahoma"/>
          <w:b/>
          <w:sz w:val="20"/>
          <w:szCs w:val="20"/>
        </w:rPr>
      </w:pPr>
    </w:p>
    <w:p w:rsidR="00DF347A" w:rsidRDefault="00DF347A" w:rsidP="00A57EAC">
      <w:pPr>
        <w:spacing w:after="120"/>
        <w:contextualSpacing/>
        <w:rPr>
          <w:rFonts w:ascii="Tahoma" w:hAnsi="Tahoma" w:cs="Tahoma"/>
          <w:b/>
          <w:sz w:val="20"/>
          <w:szCs w:val="20"/>
        </w:rPr>
      </w:pPr>
    </w:p>
    <w:p w:rsidR="00DF347A" w:rsidRDefault="00DF347A" w:rsidP="00A57EAC">
      <w:pPr>
        <w:spacing w:after="120"/>
        <w:contextualSpacing/>
        <w:rPr>
          <w:rFonts w:ascii="Tahoma" w:hAnsi="Tahoma" w:cs="Tahoma"/>
          <w:b/>
          <w:sz w:val="20"/>
          <w:szCs w:val="20"/>
        </w:rPr>
      </w:pPr>
    </w:p>
    <w:p w:rsidR="00DF347A" w:rsidRDefault="00DF347A" w:rsidP="00A57EAC">
      <w:pPr>
        <w:spacing w:after="120"/>
        <w:contextualSpacing/>
        <w:rPr>
          <w:rFonts w:ascii="Tahoma" w:hAnsi="Tahoma" w:cs="Tahoma"/>
          <w:b/>
          <w:sz w:val="20"/>
          <w:szCs w:val="20"/>
        </w:rPr>
      </w:pPr>
    </w:p>
    <w:p w:rsidR="00A57EAC" w:rsidRDefault="00A57EAC" w:rsidP="00A57EAC">
      <w:pPr>
        <w:spacing w:after="120"/>
        <w:contextualSpacing/>
        <w:rPr>
          <w:rFonts w:ascii="Tahoma" w:hAnsi="Tahoma" w:cs="Tahoma"/>
          <w:b/>
          <w:sz w:val="20"/>
          <w:szCs w:val="20"/>
        </w:rPr>
      </w:pPr>
    </w:p>
    <w:p w:rsidR="00A57EAC" w:rsidRDefault="00A57EAC" w:rsidP="00A57EAC">
      <w:pPr>
        <w:spacing w:after="120"/>
        <w:contextualSpacing/>
        <w:rPr>
          <w:rFonts w:ascii="Tahoma" w:hAnsi="Tahoma" w:cs="Tahoma"/>
          <w:b/>
          <w:sz w:val="20"/>
          <w:szCs w:val="20"/>
        </w:rPr>
      </w:pPr>
    </w:p>
    <w:p w:rsidR="00E93471" w:rsidRDefault="00E93471" w:rsidP="00A57EAC">
      <w:pPr>
        <w:spacing w:after="120"/>
        <w:contextualSpacing/>
        <w:rPr>
          <w:rFonts w:ascii="Tahoma" w:hAnsi="Tahoma" w:cs="Tahoma"/>
          <w:b/>
          <w:sz w:val="20"/>
          <w:szCs w:val="20"/>
        </w:rPr>
      </w:pPr>
    </w:p>
    <w:p w:rsidR="008E4977" w:rsidRPr="00A13B55" w:rsidRDefault="00A13B55" w:rsidP="00A57EAC">
      <w:pPr>
        <w:spacing w:after="120" w:line="240" w:lineRule="auto"/>
        <w:rPr>
          <w:rFonts w:ascii="Tahoma" w:hAnsi="Tahoma" w:cs="Tahoma"/>
          <w:b/>
          <w:sz w:val="24"/>
          <w:szCs w:val="24"/>
        </w:rPr>
      </w:pPr>
      <w:r w:rsidRPr="00A13B55">
        <w:rPr>
          <w:rFonts w:ascii="Tahoma" w:hAnsi="Tahoma" w:cs="Tahoma"/>
          <w:b/>
          <w:sz w:val="24"/>
          <w:szCs w:val="24"/>
        </w:rPr>
        <w:lastRenderedPageBreak/>
        <w:t xml:space="preserve">4.5 </w:t>
      </w:r>
      <w:r w:rsidR="008E4977" w:rsidRPr="00A13B55">
        <w:rPr>
          <w:rFonts w:ascii="Tahoma" w:hAnsi="Tahoma" w:cs="Tahoma"/>
          <w:b/>
          <w:sz w:val="24"/>
          <w:szCs w:val="24"/>
        </w:rPr>
        <w:t>Stanovení krajské sítě sociálních služeb a její aktualizace</w:t>
      </w:r>
    </w:p>
    <w:p w:rsidR="008E4977" w:rsidRPr="00E3099E" w:rsidRDefault="008E4977" w:rsidP="00A57EAC">
      <w:pPr>
        <w:spacing w:after="120" w:line="240" w:lineRule="auto"/>
        <w:jc w:val="both"/>
        <w:rPr>
          <w:rFonts w:ascii="Tahoma" w:hAnsi="Tahoma" w:cs="Tahoma"/>
          <w:sz w:val="20"/>
          <w:szCs w:val="20"/>
        </w:rPr>
      </w:pPr>
      <w:r w:rsidRPr="00214924">
        <w:rPr>
          <w:rFonts w:ascii="Tahoma" w:hAnsi="Tahoma" w:cs="Tahoma"/>
          <w:sz w:val="20"/>
          <w:szCs w:val="20"/>
        </w:rPr>
        <w:t xml:space="preserve">Síť sociálních služeb je již </w:t>
      </w:r>
      <w:r w:rsidR="007A3A45" w:rsidRPr="00214924">
        <w:rPr>
          <w:rFonts w:ascii="Tahoma" w:hAnsi="Tahoma" w:cs="Tahoma"/>
          <w:sz w:val="20"/>
          <w:szCs w:val="20"/>
        </w:rPr>
        <w:t xml:space="preserve">v procesu střednědobého plánování sociálních služeb </w:t>
      </w:r>
      <w:r w:rsidRPr="00214924">
        <w:rPr>
          <w:rFonts w:ascii="Tahoma" w:hAnsi="Tahoma" w:cs="Tahoma"/>
          <w:sz w:val="20"/>
          <w:szCs w:val="20"/>
        </w:rPr>
        <w:t>dlouhodobě rozvíjena a její principy jsou zakotveny v SPRSS MSK. V současné době je síť sociálních služeb na území Moravskoslezského kraje tvořena stávajícími registrovanými sociá</w:t>
      </w:r>
      <w:r>
        <w:rPr>
          <w:rFonts w:ascii="Tahoma" w:hAnsi="Tahoma" w:cs="Tahoma"/>
          <w:sz w:val="20"/>
          <w:szCs w:val="20"/>
        </w:rPr>
        <w:t>lními službami poskytovanými na </w:t>
      </w:r>
      <w:r w:rsidRPr="00214924">
        <w:rPr>
          <w:rFonts w:ascii="Tahoma" w:hAnsi="Tahoma" w:cs="Tahoma"/>
          <w:sz w:val="20"/>
          <w:szCs w:val="20"/>
        </w:rPr>
        <w:t xml:space="preserve">území Moravskoslezského kraje, které byly financované z veřejných zdrojů v roce 2015 prostřednictvím dotačního programu kraje (Program na podporu poskytování sociálních služeb pro rok 2015 a způsob rozdělení a čerpání dotace z kapitoly 313 – MPSV státního rozpočtu) nebo prostřednictvím individuálních projektů kraje. V následujícím období bude síť sociálních služeb dále </w:t>
      </w:r>
      <w:r w:rsidRPr="00E3099E">
        <w:rPr>
          <w:rFonts w:ascii="Tahoma" w:hAnsi="Tahoma" w:cs="Tahoma"/>
          <w:sz w:val="20"/>
          <w:szCs w:val="20"/>
        </w:rPr>
        <w:t xml:space="preserve">precizována na základě vyjednávání se zadavateli sociálních služeb (obce, MPSV) a s poskytovateli sociálních služeb. </w:t>
      </w:r>
    </w:p>
    <w:p w:rsidR="00AD3E7A" w:rsidRDefault="008E4977" w:rsidP="00A57EAC">
      <w:pPr>
        <w:spacing w:after="120" w:line="240" w:lineRule="auto"/>
        <w:jc w:val="both"/>
        <w:rPr>
          <w:rFonts w:ascii="Tahoma" w:hAnsi="Tahoma" w:cs="Tahoma"/>
          <w:sz w:val="20"/>
          <w:szCs w:val="20"/>
        </w:rPr>
      </w:pPr>
      <w:r w:rsidRPr="004D5C6D">
        <w:rPr>
          <w:rFonts w:ascii="Tahoma" w:hAnsi="Tahoma" w:cs="Tahoma"/>
          <w:b/>
          <w:sz w:val="20"/>
          <w:szCs w:val="20"/>
        </w:rPr>
        <w:t>V rámci procesu zajištění dostupnosti sítě vystupuje kraj ve dvou úrovních</w:t>
      </w:r>
      <w:r w:rsidR="002031B0">
        <w:rPr>
          <w:rFonts w:ascii="Tahoma" w:hAnsi="Tahoma" w:cs="Tahoma"/>
          <w:sz w:val="20"/>
          <w:szCs w:val="20"/>
        </w:rPr>
        <w:t>:</w:t>
      </w:r>
    </w:p>
    <w:p w:rsidR="00AD3E7A" w:rsidRDefault="008E4977" w:rsidP="006B22B3">
      <w:pPr>
        <w:pStyle w:val="Odstavecseseznamem"/>
        <w:numPr>
          <w:ilvl w:val="0"/>
          <w:numId w:val="7"/>
        </w:numPr>
        <w:spacing w:after="120" w:line="240" w:lineRule="auto"/>
        <w:ind w:left="426" w:hanging="426"/>
        <w:jc w:val="both"/>
        <w:rPr>
          <w:rFonts w:ascii="Tahoma" w:hAnsi="Tahoma" w:cs="Tahoma"/>
          <w:sz w:val="20"/>
          <w:szCs w:val="20"/>
        </w:rPr>
      </w:pPr>
      <w:r w:rsidRPr="00AD3E7A">
        <w:rPr>
          <w:rFonts w:ascii="Tahoma" w:hAnsi="Tahoma" w:cs="Tahoma"/>
          <w:b/>
          <w:sz w:val="20"/>
          <w:szCs w:val="20"/>
        </w:rPr>
        <w:t>Kraj je garantem dostupnosti sítě sociálních služeb na jeho území</w:t>
      </w:r>
      <w:r w:rsidRPr="00AD3E7A">
        <w:rPr>
          <w:rFonts w:ascii="Tahoma" w:hAnsi="Tahoma" w:cs="Tahoma"/>
          <w:sz w:val="20"/>
          <w:szCs w:val="20"/>
        </w:rPr>
        <w:t xml:space="preserve">, kdy ve spolupráci s obcemi jako zadavateli sociálních služeb a poskytovateli sociálních služeb identifikuje skutečné potřeby, na které síť sociálních služeb následně reaguje. </w:t>
      </w:r>
    </w:p>
    <w:p w:rsidR="008E4977" w:rsidRPr="00AD3E7A" w:rsidRDefault="008E4977" w:rsidP="006B22B3">
      <w:pPr>
        <w:pStyle w:val="Odstavecseseznamem"/>
        <w:numPr>
          <w:ilvl w:val="0"/>
          <w:numId w:val="7"/>
        </w:numPr>
        <w:spacing w:after="120" w:line="240" w:lineRule="auto"/>
        <w:ind w:left="426" w:hanging="426"/>
        <w:jc w:val="both"/>
        <w:rPr>
          <w:rFonts w:ascii="Tahoma" w:hAnsi="Tahoma" w:cs="Tahoma"/>
          <w:sz w:val="20"/>
          <w:szCs w:val="20"/>
        </w:rPr>
      </w:pPr>
      <w:r w:rsidRPr="00AD3E7A">
        <w:rPr>
          <w:rFonts w:ascii="Tahoma" w:hAnsi="Tahoma" w:cs="Tahoma"/>
          <w:sz w:val="20"/>
          <w:szCs w:val="20"/>
        </w:rPr>
        <w:t xml:space="preserve">Na základě zjištěných potřeb ze strany kraje </w:t>
      </w:r>
      <w:r w:rsidRPr="00AD3E7A">
        <w:rPr>
          <w:rFonts w:ascii="Tahoma" w:hAnsi="Tahoma" w:cs="Tahoma"/>
          <w:b/>
          <w:sz w:val="20"/>
          <w:szCs w:val="20"/>
        </w:rPr>
        <w:t>může být také kraj ve</w:t>
      </w:r>
      <w:r w:rsidR="00246DB7" w:rsidRPr="00AD3E7A">
        <w:rPr>
          <w:rFonts w:ascii="Tahoma" w:hAnsi="Tahoma" w:cs="Tahoma"/>
          <w:b/>
          <w:sz w:val="20"/>
          <w:szCs w:val="20"/>
        </w:rPr>
        <w:t> </w:t>
      </w:r>
      <w:r w:rsidRPr="00AD3E7A">
        <w:rPr>
          <w:rFonts w:ascii="Tahoma" w:hAnsi="Tahoma" w:cs="Tahoma"/>
          <w:b/>
          <w:sz w:val="20"/>
          <w:szCs w:val="20"/>
        </w:rPr>
        <w:t>spolupráci s obcemi veřejným zadavatelem služeb a aktivit</w:t>
      </w:r>
      <w:r w:rsidRPr="00AD3E7A">
        <w:rPr>
          <w:rFonts w:ascii="Tahoma" w:hAnsi="Tahoma" w:cs="Tahoma"/>
          <w:sz w:val="20"/>
          <w:szCs w:val="20"/>
        </w:rPr>
        <w:t>, které efektivně podpoří řešení nepříznivé sociální situace osob se specifickými potřebami. Jedná se buďto o takové sociální služby, jejichž zřízení v rámci území obce není s ohledem na četnost výskytu potřeb efektivní, nebo se jedná o</w:t>
      </w:r>
      <w:r w:rsidR="00246DB7" w:rsidRPr="00AD3E7A">
        <w:rPr>
          <w:rFonts w:ascii="Tahoma" w:hAnsi="Tahoma" w:cs="Tahoma"/>
          <w:sz w:val="20"/>
          <w:szCs w:val="20"/>
        </w:rPr>
        <w:t> </w:t>
      </w:r>
      <w:r w:rsidRPr="00AD3E7A">
        <w:rPr>
          <w:rFonts w:ascii="Tahoma" w:hAnsi="Tahoma" w:cs="Tahoma"/>
          <w:sz w:val="20"/>
          <w:szCs w:val="20"/>
        </w:rPr>
        <w:t xml:space="preserve">zadavatelskou roli v případech skutečně zjištěných potřeb v území, ve kterém není potřebná sociální služba dostupná.   </w:t>
      </w:r>
    </w:p>
    <w:p w:rsidR="006C04F2" w:rsidRDefault="008E4977" w:rsidP="00A57EAC">
      <w:pPr>
        <w:spacing w:after="120" w:line="240" w:lineRule="auto"/>
        <w:jc w:val="both"/>
        <w:rPr>
          <w:rFonts w:ascii="Tahoma" w:hAnsi="Tahoma" w:cs="Tahoma"/>
          <w:sz w:val="20"/>
          <w:szCs w:val="20"/>
        </w:rPr>
      </w:pPr>
      <w:r w:rsidRPr="00214924">
        <w:rPr>
          <w:rFonts w:ascii="Tahoma" w:hAnsi="Tahoma" w:cs="Tahoma"/>
          <w:sz w:val="20"/>
          <w:szCs w:val="20"/>
        </w:rPr>
        <w:t>Pro udržení</w:t>
      </w:r>
      <w:r w:rsidR="00C06C3A">
        <w:rPr>
          <w:rFonts w:ascii="Tahoma" w:hAnsi="Tahoma" w:cs="Tahoma"/>
          <w:sz w:val="20"/>
          <w:szCs w:val="20"/>
        </w:rPr>
        <w:t xml:space="preserve"> aktuální a</w:t>
      </w:r>
      <w:r w:rsidRPr="00214924">
        <w:rPr>
          <w:rFonts w:ascii="Tahoma" w:hAnsi="Tahoma" w:cs="Tahoma"/>
          <w:sz w:val="20"/>
          <w:szCs w:val="20"/>
        </w:rPr>
        <w:t xml:space="preserve"> flexibilní sítě, která reaguje na aktuálně se měnící potřebnost v území, je nutné síť průběžně aktualizovat prostřednictvím </w:t>
      </w:r>
      <w:r w:rsidR="00EA1CE1">
        <w:rPr>
          <w:rFonts w:ascii="Tahoma" w:hAnsi="Tahoma" w:cs="Tahoma"/>
          <w:sz w:val="20"/>
          <w:szCs w:val="20"/>
        </w:rPr>
        <w:t>schvalování orgány kraje, kdy:</w:t>
      </w:r>
    </w:p>
    <w:p w:rsidR="000D660A" w:rsidRDefault="006C04F2" w:rsidP="006B22B3">
      <w:pPr>
        <w:pStyle w:val="Odstavecseseznamem"/>
        <w:numPr>
          <w:ilvl w:val="0"/>
          <w:numId w:val="5"/>
        </w:numPr>
        <w:spacing w:after="120" w:line="240" w:lineRule="auto"/>
        <w:ind w:left="426" w:hanging="426"/>
        <w:contextualSpacing w:val="0"/>
        <w:jc w:val="both"/>
        <w:rPr>
          <w:rFonts w:ascii="Tahoma" w:hAnsi="Tahoma" w:cs="Tahoma"/>
          <w:sz w:val="20"/>
          <w:szCs w:val="20"/>
        </w:rPr>
      </w:pPr>
      <w:r w:rsidRPr="004D5C6D">
        <w:rPr>
          <w:rFonts w:ascii="Tahoma" w:hAnsi="Tahoma" w:cs="Tahoma"/>
          <w:b/>
          <w:sz w:val="20"/>
          <w:szCs w:val="20"/>
        </w:rPr>
        <w:t xml:space="preserve">Zastupitelstvo kraje </w:t>
      </w:r>
      <w:r w:rsidR="008613BC">
        <w:rPr>
          <w:rFonts w:ascii="Tahoma" w:hAnsi="Tahoma" w:cs="Tahoma"/>
          <w:b/>
          <w:sz w:val="20"/>
          <w:szCs w:val="20"/>
        </w:rPr>
        <w:t>určuje</w:t>
      </w:r>
      <w:r w:rsidR="00662741">
        <w:rPr>
          <w:rFonts w:ascii="Tahoma" w:hAnsi="Tahoma" w:cs="Tahoma"/>
          <w:b/>
          <w:sz w:val="20"/>
          <w:szCs w:val="20"/>
        </w:rPr>
        <w:t xml:space="preserve"> </w:t>
      </w:r>
      <w:r w:rsidRPr="004D5C6D">
        <w:rPr>
          <w:rFonts w:ascii="Tahoma" w:hAnsi="Tahoma" w:cs="Tahoma"/>
          <w:b/>
          <w:sz w:val="20"/>
          <w:szCs w:val="20"/>
        </w:rPr>
        <w:t>síť</w:t>
      </w:r>
      <w:r w:rsidR="008E4977" w:rsidRPr="004D5C6D">
        <w:rPr>
          <w:rFonts w:ascii="Tahoma" w:hAnsi="Tahoma" w:cs="Tahoma"/>
          <w:b/>
          <w:sz w:val="20"/>
          <w:szCs w:val="20"/>
        </w:rPr>
        <w:t xml:space="preserve"> </w:t>
      </w:r>
      <w:r w:rsidR="00662741">
        <w:rPr>
          <w:rFonts w:ascii="Tahoma" w:hAnsi="Tahoma" w:cs="Tahoma"/>
          <w:b/>
          <w:sz w:val="20"/>
          <w:szCs w:val="20"/>
        </w:rPr>
        <w:t xml:space="preserve">sociálních služeb </w:t>
      </w:r>
      <w:r w:rsidR="008613BC">
        <w:rPr>
          <w:rFonts w:ascii="Tahoma" w:hAnsi="Tahoma" w:cs="Tahoma"/>
          <w:b/>
          <w:sz w:val="20"/>
          <w:szCs w:val="20"/>
        </w:rPr>
        <w:t>takto</w:t>
      </w:r>
      <w:r w:rsidR="000D660A">
        <w:rPr>
          <w:rFonts w:ascii="Tahoma" w:hAnsi="Tahoma" w:cs="Tahoma"/>
          <w:sz w:val="20"/>
          <w:szCs w:val="20"/>
        </w:rPr>
        <w:t>:</w:t>
      </w:r>
    </w:p>
    <w:p w:rsidR="000D660A" w:rsidRDefault="008E4977" w:rsidP="000D660A">
      <w:pPr>
        <w:pStyle w:val="Odstavecseseznamem"/>
        <w:numPr>
          <w:ilvl w:val="0"/>
          <w:numId w:val="8"/>
        </w:numPr>
        <w:spacing w:after="120" w:line="240" w:lineRule="auto"/>
        <w:jc w:val="both"/>
        <w:rPr>
          <w:rFonts w:ascii="Tahoma" w:hAnsi="Tahoma" w:cs="Tahoma"/>
          <w:sz w:val="20"/>
          <w:szCs w:val="20"/>
        </w:rPr>
      </w:pPr>
      <w:r w:rsidRPr="000D660A">
        <w:rPr>
          <w:rFonts w:ascii="Tahoma" w:hAnsi="Tahoma" w:cs="Tahoma"/>
          <w:sz w:val="20"/>
          <w:szCs w:val="20"/>
        </w:rPr>
        <w:t xml:space="preserve">IČ, </w:t>
      </w:r>
    </w:p>
    <w:p w:rsidR="000D660A" w:rsidRDefault="008E4977" w:rsidP="000D660A">
      <w:pPr>
        <w:pStyle w:val="Odstavecseseznamem"/>
        <w:numPr>
          <w:ilvl w:val="0"/>
          <w:numId w:val="8"/>
        </w:numPr>
        <w:spacing w:after="120" w:line="240" w:lineRule="auto"/>
        <w:jc w:val="both"/>
        <w:rPr>
          <w:rFonts w:ascii="Tahoma" w:hAnsi="Tahoma" w:cs="Tahoma"/>
          <w:sz w:val="20"/>
          <w:szCs w:val="20"/>
        </w:rPr>
      </w:pPr>
      <w:r w:rsidRPr="000D660A">
        <w:rPr>
          <w:rFonts w:ascii="Tahoma" w:hAnsi="Tahoma" w:cs="Tahoma"/>
          <w:sz w:val="20"/>
          <w:szCs w:val="20"/>
        </w:rPr>
        <w:t xml:space="preserve">název poskytovatele, </w:t>
      </w:r>
    </w:p>
    <w:p w:rsidR="000D660A" w:rsidRDefault="008E4977" w:rsidP="000D660A">
      <w:pPr>
        <w:pStyle w:val="Odstavecseseznamem"/>
        <w:numPr>
          <w:ilvl w:val="0"/>
          <w:numId w:val="8"/>
        </w:numPr>
        <w:spacing w:after="120" w:line="240" w:lineRule="auto"/>
        <w:jc w:val="both"/>
        <w:rPr>
          <w:rFonts w:ascii="Tahoma" w:hAnsi="Tahoma" w:cs="Tahoma"/>
          <w:sz w:val="20"/>
          <w:szCs w:val="20"/>
        </w:rPr>
      </w:pPr>
      <w:r w:rsidRPr="000D660A">
        <w:rPr>
          <w:rFonts w:ascii="Tahoma" w:hAnsi="Tahoma" w:cs="Tahoma"/>
          <w:sz w:val="20"/>
          <w:szCs w:val="20"/>
        </w:rPr>
        <w:t xml:space="preserve">druh </w:t>
      </w:r>
      <w:r w:rsidR="000D660A">
        <w:rPr>
          <w:rFonts w:ascii="Tahoma" w:hAnsi="Tahoma" w:cs="Tahoma"/>
          <w:sz w:val="20"/>
          <w:szCs w:val="20"/>
        </w:rPr>
        <w:t>sociální služby,</w:t>
      </w:r>
    </w:p>
    <w:p w:rsidR="008E4977" w:rsidRDefault="008E4977" w:rsidP="000D660A">
      <w:pPr>
        <w:pStyle w:val="Odstavecseseznamem"/>
        <w:numPr>
          <w:ilvl w:val="0"/>
          <w:numId w:val="8"/>
        </w:numPr>
        <w:spacing w:after="120" w:line="240" w:lineRule="auto"/>
        <w:jc w:val="both"/>
        <w:rPr>
          <w:rFonts w:ascii="Tahoma" w:hAnsi="Tahoma" w:cs="Tahoma"/>
          <w:sz w:val="20"/>
          <w:szCs w:val="20"/>
        </w:rPr>
      </w:pPr>
      <w:r w:rsidRPr="000D660A">
        <w:rPr>
          <w:rFonts w:ascii="Tahoma" w:hAnsi="Tahoma" w:cs="Tahoma"/>
          <w:sz w:val="20"/>
          <w:szCs w:val="20"/>
        </w:rPr>
        <w:t>identifikátor</w:t>
      </w:r>
      <w:r w:rsidR="000D660A">
        <w:rPr>
          <w:rFonts w:ascii="Tahoma" w:hAnsi="Tahoma" w:cs="Tahoma"/>
          <w:sz w:val="20"/>
          <w:szCs w:val="20"/>
        </w:rPr>
        <w:t xml:space="preserve"> sociální služby</w:t>
      </w:r>
      <w:r w:rsidR="00EA1CE1">
        <w:rPr>
          <w:rFonts w:ascii="Tahoma" w:hAnsi="Tahoma" w:cs="Tahoma"/>
          <w:sz w:val="20"/>
          <w:szCs w:val="20"/>
        </w:rPr>
        <w:t>, a</w:t>
      </w:r>
    </w:p>
    <w:p w:rsidR="000D660A" w:rsidRPr="000D660A" w:rsidRDefault="000D660A" w:rsidP="000D660A">
      <w:pPr>
        <w:pStyle w:val="Odstavecseseznamem"/>
        <w:spacing w:after="120" w:line="240" w:lineRule="auto"/>
        <w:jc w:val="both"/>
        <w:rPr>
          <w:rFonts w:ascii="Tahoma" w:hAnsi="Tahoma" w:cs="Tahoma"/>
          <w:sz w:val="20"/>
          <w:szCs w:val="20"/>
        </w:rPr>
      </w:pPr>
    </w:p>
    <w:p w:rsidR="00662741" w:rsidRDefault="00264003" w:rsidP="006B22B3">
      <w:pPr>
        <w:pStyle w:val="Odstavecseseznamem"/>
        <w:numPr>
          <w:ilvl w:val="0"/>
          <w:numId w:val="5"/>
        </w:numPr>
        <w:spacing w:after="120" w:line="240" w:lineRule="auto"/>
        <w:ind w:left="426" w:hanging="426"/>
        <w:contextualSpacing w:val="0"/>
        <w:jc w:val="both"/>
        <w:rPr>
          <w:rFonts w:ascii="Tahoma" w:hAnsi="Tahoma" w:cs="Tahoma"/>
          <w:sz w:val="20"/>
          <w:szCs w:val="20"/>
        </w:rPr>
      </w:pPr>
      <w:r w:rsidRPr="004D5C6D">
        <w:rPr>
          <w:rFonts w:ascii="Tahoma" w:hAnsi="Tahoma" w:cs="Tahoma"/>
          <w:b/>
          <w:sz w:val="20"/>
          <w:szCs w:val="20"/>
        </w:rPr>
        <w:t>R</w:t>
      </w:r>
      <w:r w:rsidR="006C04F2" w:rsidRPr="004D5C6D">
        <w:rPr>
          <w:rFonts w:ascii="Tahoma" w:hAnsi="Tahoma" w:cs="Tahoma"/>
          <w:b/>
          <w:sz w:val="20"/>
          <w:szCs w:val="20"/>
        </w:rPr>
        <w:t>ada</w:t>
      </w:r>
      <w:r w:rsidR="008E4977" w:rsidRPr="004D5C6D">
        <w:rPr>
          <w:rFonts w:ascii="Tahoma" w:hAnsi="Tahoma" w:cs="Tahoma"/>
          <w:b/>
          <w:sz w:val="20"/>
          <w:szCs w:val="20"/>
        </w:rPr>
        <w:t xml:space="preserve"> kraje</w:t>
      </w:r>
      <w:r w:rsidRPr="004D5C6D">
        <w:rPr>
          <w:rFonts w:ascii="Tahoma" w:hAnsi="Tahoma" w:cs="Tahoma"/>
          <w:b/>
          <w:sz w:val="20"/>
          <w:szCs w:val="20"/>
        </w:rPr>
        <w:t xml:space="preserve"> průběžně </w:t>
      </w:r>
      <w:r w:rsidR="006C04F2" w:rsidRPr="004D5C6D">
        <w:rPr>
          <w:rFonts w:ascii="Tahoma" w:hAnsi="Tahoma" w:cs="Tahoma"/>
          <w:b/>
          <w:sz w:val="20"/>
          <w:szCs w:val="20"/>
        </w:rPr>
        <w:t xml:space="preserve">definuje </w:t>
      </w:r>
      <w:r w:rsidR="00662741">
        <w:rPr>
          <w:rFonts w:ascii="Tahoma" w:hAnsi="Tahoma" w:cs="Tahoma"/>
          <w:b/>
          <w:sz w:val="20"/>
          <w:szCs w:val="20"/>
        </w:rPr>
        <w:t xml:space="preserve">zastupitelstvem kraje </w:t>
      </w:r>
      <w:r w:rsidR="00721C4F">
        <w:rPr>
          <w:rFonts w:ascii="Tahoma" w:hAnsi="Tahoma" w:cs="Tahoma"/>
          <w:b/>
          <w:sz w:val="20"/>
          <w:szCs w:val="20"/>
        </w:rPr>
        <w:t xml:space="preserve">určenou </w:t>
      </w:r>
      <w:r w:rsidR="006C04F2" w:rsidRPr="004D5C6D">
        <w:rPr>
          <w:rFonts w:ascii="Tahoma" w:hAnsi="Tahoma" w:cs="Tahoma"/>
          <w:b/>
          <w:sz w:val="20"/>
          <w:szCs w:val="20"/>
        </w:rPr>
        <w:t>síť</w:t>
      </w:r>
      <w:r w:rsidR="008E4977" w:rsidRPr="004D5C6D">
        <w:rPr>
          <w:rFonts w:ascii="Tahoma" w:hAnsi="Tahoma" w:cs="Tahoma"/>
          <w:b/>
          <w:sz w:val="20"/>
          <w:szCs w:val="20"/>
        </w:rPr>
        <w:t xml:space="preserve"> </w:t>
      </w:r>
      <w:r w:rsidR="00662741">
        <w:rPr>
          <w:rFonts w:ascii="Tahoma" w:hAnsi="Tahoma" w:cs="Tahoma"/>
          <w:b/>
          <w:sz w:val="20"/>
          <w:szCs w:val="20"/>
        </w:rPr>
        <w:t xml:space="preserve">sociálních </w:t>
      </w:r>
      <w:r w:rsidR="008E4977" w:rsidRPr="004D5C6D">
        <w:rPr>
          <w:rFonts w:ascii="Tahoma" w:hAnsi="Tahoma" w:cs="Tahoma"/>
          <w:b/>
          <w:sz w:val="20"/>
          <w:szCs w:val="20"/>
        </w:rPr>
        <w:t xml:space="preserve">služeb </w:t>
      </w:r>
      <w:r w:rsidR="00721C4F">
        <w:rPr>
          <w:rFonts w:ascii="Tahoma" w:hAnsi="Tahoma" w:cs="Tahoma"/>
          <w:b/>
          <w:sz w:val="20"/>
          <w:szCs w:val="20"/>
        </w:rPr>
        <w:t>v parametrech</w:t>
      </w:r>
      <w:r w:rsidR="00662741">
        <w:rPr>
          <w:rFonts w:ascii="Tahoma" w:hAnsi="Tahoma" w:cs="Tahoma"/>
          <w:sz w:val="20"/>
          <w:szCs w:val="20"/>
        </w:rPr>
        <w:t>:</w:t>
      </w:r>
    </w:p>
    <w:p w:rsidR="00662741" w:rsidRDefault="00662741" w:rsidP="00662741">
      <w:pPr>
        <w:pStyle w:val="Odstavecseseznamem"/>
        <w:numPr>
          <w:ilvl w:val="0"/>
          <w:numId w:val="8"/>
        </w:numPr>
        <w:spacing w:after="120" w:line="240" w:lineRule="auto"/>
        <w:jc w:val="both"/>
        <w:rPr>
          <w:rFonts w:ascii="Tahoma" w:hAnsi="Tahoma" w:cs="Tahoma"/>
          <w:sz w:val="20"/>
          <w:szCs w:val="20"/>
        </w:rPr>
      </w:pPr>
      <w:r>
        <w:rPr>
          <w:rFonts w:ascii="Tahoma" w:hAnsi="Tahoma" w:cs="Tahoma"/>
          <w:sz w:val="20"/>
          <w:szCs w:val="20"/>
        </w:rPr>
        <w:t xml:space="preserve">forma </w:t>
      </w:r>
      <w:r w:rsidR="008E4977" w:rsidRPr="00662741">
        <w:rPr>
          <w:rFonts w:ascii="Tahoma" w:hAnsi="Tahoma" w:cs="Tahoma"/>
          <w:sz w:val="20"/>
          <w:szCs w:val="20"/>
        </w:rPr>
        <w:t xml:space="preserve">služby, </w:t>
      </w:r>
    </w:p>
    <w:p w:rsidR="00662741" w:rsidRDefault="00662741" w:rsidP="00662741">
      <w:pPr>
        <w:pStyle w:val="Odstavecseseznamem"/>
        <w:numPr>
          <w:ilvl w:val="0"/>
          <w:numId w:val="8"/>
        </w:numPr>
        <w:spacing w:after="120" w:line="240" w:lineRule="auto"/>
        <w:jc w:val="both"/>
        <w:rPr>
          <w:rFonts w:ascii="Tahoma" w:hAnsi="Tahoma" w:cs="Tahoma"/>
          <w:sz w:val="20"/>
          <w:szCs w:val="20"/>
        </w:rPr>
      </w:pPr>
      <w:r>
        <w:rPr>
          <w:rFonts w:ascii="Tahoma" w:hAnsi="Tahoma" w:cs="Tahoma"/>
          <w:sz w:val="20"/>
          <w:szCs w:val="20"/>
        </w:rPr>
        <w:t xml:space="preserve">cílová skupina </w:t>
      </w:r>
      <w:r w:rsidR="008E4977" w:rsidRPr="00662741">
        <w:rPr>
          <w:rFonts w:ascii="Tahoma" w:hAnsi="Tahoma" w:cs="Tahoma"/>
          <w:sz w:val="20"/>
          <w:szCs w:val="20"/>
        </w:rPr>
        <w:t xml:space="preserve">služby, </w:t>
      </w:r>
    </w:p>
    <w:p w:rsidR="00662741" w:rsidRDefault="00662741" w:rsidP="00662741">
      <w:pPr>
        <w:pStyle w:val="Odstavecseseznamem"/>
        <w:numPr>
          <w:ilvl w:val="0"/>
          <w:numId w:val="8"/>
        </w:numPr>
        <w:spacing w:after="120" w:line="240" w:lineRule="auto"/>
        <w:jc w:val="both"/>
        <w:rPr>
          <w:rFonts w:ascii="Tahoma" w:hAnsi="Tahoma" w:cs="Tahoma"/>
          <w:sz w:val="20"/>
          <w:szCs w:val="20"/>
        </w:rPr>
      </w:pPr>
      <w:r>
        <w:rPr>
          <w:rFonts w:ascii="Tahoma" w:hAnsi="Tahoma" w:cs="Tahoma"/>
          <w:sz w:val="20"/>
          <w:szCs w:val="20"/>
        </w:rPr>
        <w:t xml:space="preserve">kapacita </w:t>
      </w:r>
      <w:r w:rsidR="008E4977" w:rsidRPr="00662741">
        <w:rPr>
          <w:rFonts w:ascii="Tahoma" w:hAnsi="Tahoma" w:cs="Tahoma"/>
          <w:sz w:val="20"/>
          <w:szCs w:val="20"/>
        </w:rPr>
        <w:t>služby</w:t>
      </w:r>
      <w:r w:rsidR="004F03AE">
        <w:rPr>
          <w:rFonts w:ascii="Tahoma" w:hAnsi="Tahoma" w:cs="Tahoma"/>
          <w:sz w:val="20"/>
          <w:szCs w:val="20"/>
        </w:rPr>
        <w:t xml:space="preserve"> (lůžka, přepočtené úvazky)</w:t>
      </w:r>
      <w:r w:rsidR="008E4977" w:rsidRPr="00662741">
        <w:rPr>
          <w:rFonts w:ascii="Tahoma" w:hAnsi="Tahoma" w:cs="Tahoma"/>
          <w:sz w:val="20"/>
          <w:szCs w:val="20"/>
        </w:rPr>
        <w:t xml:space="preserve">, </w:t>
      </w:r>
    </w:p>
    <w:p w:rsidR="00662741" w:rsidRDefault="008E4977" w:rsidP="00662741">
      <w:pPr>
        <w:pStyle w:val="Odstavecseseznamem"/>
        <w:numPr>
          <w:ilvl w:val="0"/>
          <w:numId w:val="8"/>
        </w:numPr>
        <w:spacing w:after="120" w:line="240" w:lineRule="auto"/>
        <w:jc w:val="both"/>
        <w:rPr>
          <w:rFonts w:ascii="Tahoma" w:hAnsi="Tahoma" w:cs="Tahoma"/>
          <w:sz w:val="20"/>
          <w:szCs w:val="20"/>
        </w:rPr>
      </w:pPr>
      <w:r w:rsidRPr="00662741">
        <w:rPr>
          <w:rFonts w:ascii="Tahoma" w:hAnsi="Tahoma" w:cs="Tahoma"/>
          <w:sz w:val="20"/>
          <w:szCs w:val="20"/>
        </w:rPr>
        <w:t>místo poskytování služby</w:t>
      </w:r>
      <w:r w:rsidR="00CC33B1">
        <w:rPr>
          <w:rFonts w:ascii="Tahoma" w:hAnsi="Tahoma" w:cs="Tahoma"/>
          <w:sz w:val="20"/>
          <w:szCs w:val="20"/>
        </w:rPr>
        <w:t>,</w:t>
      </w:r>
    </w:p>
    <w:p w:rsidR="00662741" w:rsidRDefault="008E4977" w:rsidP="00662741">
      <w:pPr>
        <w:pStyle w:val="Odstavecseseznamem"/>
        <w:numPr>
          <w:ilvl w:val="0"/>
          <w:numId w:val="8"/>
        </w:numPr>
        <w:spacing w:after="120" w:line="240" w:lineRule="auto"/>
        <w:jc w:val="both"/>
        <w:rPr>
          <w:rFonts w:ascii="Tahoma" w:hAnsi="Tahoma" w:cs="Tahoma"/>
          <w:sz w:val="20"/>
          <w:szCs w:val="20"/>
        </w:rPr>
      </w:pPr>
      <w:r w:rsidRPr="00662741">
        <w:rPr>
          <w:rFonts w:ascii="Tahoma" w:hAnsi="Tahoma" w:cs="Tahoma"/>
          <w:sz w:val="20"/>
          <w:szCs w:val="20"/>
        </w:rPr>
        <w:t>územní působnost</w:t>
      </w:r>
      <w:r w:rsidR="001E329F" w:rsidRPr="00662741">
        <w:rPr>
          <w:rFonts w:ascii="Tahoma" w:hAnsi="Tahoma" w:cs="Tahoma"/>
          <w:sz w:val="20"/>
          <w:szCs w:val="20"/>
        </w:rPr>
        <w:t xml:space="preserve"> </w:t>
      </w:r>
      <w:r w:rsidR="00CC33B1">
        <w:rPr>
          <w:rFonts w:ascii="Tahoma" w:hAnsi="Tahoma" w:cs="Tahoma"/>
          <w:sz w:val="20"/>
          <w:szCs w:val="20"/>
        </w:rPr>
        <w:t>služby,</w:t>
      </w:r>
    </w:p>
    <w:p w:rsidR="00662741" w:rsidRDefault="001E329F" w:rsidP="00662741">
      <w:pPr>
        <w:pStyle w:val="Odstavecseseznamem"/>
        <w:numPr>
          <w:ilvl w:val="0"/>
          <w:numId w:val="8"/>
        </w:numPr>
        <w:spacing w:after="120" w:line="240" w:lineRule="auto"/>
        <w:jc w:val="both"/>
        <w:rPr>
          <w:rFonts w:ascii="Tahoma" w:hAnsi="Tahoma" w:cs="Tahoma"/>
          <w:sz w:val="20"/>
          <w:szCs w:val="20"/>
        </w:rPr>
      </w:pPr>
      <w:r w:rsidRPr="00662741">
        <w:rPr>
          <w:rFonts w:ascii="Tahoma" w:hAnsi="Tahoma" w:cs="Tahoma"/>
          <w:sz w:val="20"/>
          <w:szCs w:val="20"/>
        </w:rPr>
        <w:t>status zařazení do sítě</w:t>
      </w:r>
      <w:r w:rsidR="008E4977" w:rsidRPr="00662741">
        <w:rPr>
          <w:rFonts w:ascii="Tahoma" w:hAnsi="Tahoma" w:cs="Tahoma"/>
          <w:sz w:val="20"/>
          <w:szCs w:val="20"/>
        </w:rPr>
        <w:t xml:space="preserve">. </w:t>
      </w:r>
    </w:p>
    <w:p w:rsidR="008E4977" w:rsidRDefault="008E4977" w:rsidP="00A57EAC">
      <w:pPr>
        <w:spacing w:after="120" w:line="240" w:lineRule="auto"/>
        <w:jc w:val="both"/>
        <w:rPr>
          <w:rFonts w:ascii="Tahoma" w:hAnsi="Tahoma" w:cs="Tahoma"/>
          <w:sz w:val="20"/>
          <w:szCs w:val="20"/>
        </w:rPr>
      </w:pPr>
      <w:r w:rsidRPr="00A16A06">
        <w:rPr>
          <w:rFonts w:ascii="Tahoma" w:hAnsi="Tahoma" w:cs="Tahoma"/>
          <w:sz w:val="20"/>
          <w:szCs w:val="20"/>
        </w:rPr>
        <w:t>Sl</w:t>
      </w:r>
      <w:r w:rsidR="00187981" w:rsidRPr="00A16A06">
        <w:rPr>
          <w:rFonts w:ascii="Tahoma" w:hAnsi="Tahoma" w:cs="Tahoma"/>
          <w:sz w:val="20"/>
          <w:szCs w:val="20"/>
        </w:rPr>
        <w:t xml:space="preserve">užby zařazené </w:t>
      </w:r>
      <w:r w:rsidRPr="00A16A06">
        <w:rPr>
          <w:rFonts w:ascii="Tahoma" w:hAnsi="Tahoma" w:cs="Tahoma"/>
          <w:sz w:val="20"/>
          <w:szCs w:val="20"/>
        </w:rPr>
        <w:t xml:space="preserve">do </w:t>
      </w:r>
      <w:r w:rsidR="00952358" w:rsidRPr="00A16A06">
        <w:rPr>
          <w:rFonts w:ascii="Tahoma" w:hAnsi="Tahoma" w:cs="Tahoma"/>
          <w:b/>
          <w:sz w:val="20"/>
          <w:szCs w:val="20"/>
        </w:rPr>
        <w:t>krajské</w:t>
      </w:r>
      <w:r w:rsidR="00187981" w:rsidRPr="00A16A06">
        <w:rPr>
          <w:rFonts w:ascii="Tahoma" w:hAnsi="Tahoma" w:cs="Tahoma"/>
          <w:b/>
          <w:sz w:val="20"/>
          <w:szCs w:val="20"/>
        </w:rPr>
        <w:t xml:space="preserve"> </w:t>
      </w:r>
      <w:r w:rsidRPr="00A16A06">
        <w:rPr>
          <w:rFonts w:ascii="Tahoma" w:hAnsi="Tahoma" w:cs="Tahoma"/>
          <w:b/>
          <w:sz w:val="20"/>
          <w:szCs w:val="20"/>
        </w:rPr>
        <w:t>sítě</w:t>
      </w:r>
      <w:r w:rsidR="00952358" w:rsidRPr="00A16A06">
        <w:rPr>
          <w:rFonts w:ascii="Tahoma" w:hAnsi="Tahoma" w:cs="Tahoma"/>
          <w:b/>
          <w:sz w:val="20"/>
          <w:szCs w:val="20"/>
        </w:rPr>
        <w:t xml:space="preserve"> sociálních služeb</w:t>
      </w:r>
      <w:r w:rsidR="00187981" w:rsidRPr="00A16A06">
        <w:rPr>
          <w:rFonts w:ascii="Tahoma" w:hAnsi="Tahoma" w:cs="Tahoma"/>
          <w:sz w:val="20"/>
          <w:szCs w:val="20"/>
        </w:rPr>
        <w:t xml:space="preserve">, která je nově </w:t>
      </w:r>
      <w:r w:rsidR="00383C29">
        <w:rPr>
          <w:rFonts w:ascii="Tahoma" w:hAnsi="Tahoma" w:cs="Tahoma"/>
          <w:b/>
          <w:sz w:val="20"/>
          <w:szCs w:val="20"/>
        </w:rPr>
        <w:t>p</w:t>
      </w:r>
      <w:r w:rsidR="00187981" w:rsidRPr="00A16A06">
        <w:rPr>
          <w:rFonts w:ascii="Tahoma" w:hAnsi="Tahoma" w:cs="Tahoma"/>
          <w:b/>
          <w:sz w:val="20"/>
          <w:szCs w:val="20"/>
        </w:rPr>
        <w:t>řílohou</w:t>
      </w:r>
      <w:r w:rsidR="00383C29">
        <w:rPr>
          <w:rFonts w:ascii="Tahoma" w:hAnsi="Tahoma" w:cs="Tahoma"/>
          <w:b/>
          <w:sz w:val="20"/>
          <w:szCs w:val="20"/>
        </w:rPr>
        <w:t xml:space="preserve"> </w:t>
      </w:r>
      <w:r w:rsidR="00187981" w:rsidRPr="00A16A06">
        <w:rPr>
          <w:rFonts w:ascii="Tahoma" w:hAnsi="Tahoma" w:cs="Tahoma"/>
          <w:b/>
          <w:sz w:val="20"/>
          <w:szCs w:val="20"/>
        </w:rPr>
        <w:t>Střednědobého plánu rozvoje sociálních služeb v Moravskoslezském kraji na léta 2015 – 2020</w:t>
      </w:r>
      <w:r w:rsidR="00187981" w:rsidRPr="00A16A06">
        <w:rPr>
          <w:rFonts w:ascii="Tahoma" w:hAnsi="Tahoma" w:cs="Tahoma"/>
          <w:sz w:val="20"/>
          <w:szCs w:val="20"/>
        </w:rPr>
        <w:t xml:space="preserve">, budou </w:t>
      </w:r>
      <w:r w:rsidRPr="00A16A06">
        <w:rPr>
          <w:rFonts w:ascii="Tahoma" w:hAnsi="Tahoma" w:cs="Tahoma"/>
          <w:sz w:val="20"/>
          <w:szCs w:val="20"/>
        </w:rPr>
        <w:t>ze strany</w:t>
      </w:r>
      <w:r w:rsidRPr="006C04F2">
        <w:rPr>
          <w:rFonts w:ascii="Tahoma" w:hAnsi="Tahoma" w:cs="Tahoma"/>
          <w:sz w:val="20"/>
          <w:szCs w:val="20"/>
        </w:rPr>
        <w:t xml:space="preserve"> kraje </w:t>
      </w:r>
      <w:r w:rsidR="00187981">
        <w:rPr>
          <w:rFonts w:ascii="Tahoma" w:hAnsi="Tahoma" w:cs="Tahoma"/>
          <w:b/>
          <w:sz w:val="20"/>
          <w:szCs w:val="20"/>
        </w:rPr>
        <w:t xml:space="preserve">pověřeny </w:t>
      </w:r>
      <w:r w:rsidRPr="00E174DF">
        <w:rPr>
          <w:rFonts w:ascii="Tahoma" w:hAnsi="Tahoma" w:cs="Tahoma"/>
          <w:b/>
          <w:sz w:val="20"/>
          <w:szCs w:val="20"/>
        </w:rPr>
        <w:t>k výkonu služby v obecném hospodářském zájmu</w:t>
      </w:r>
      <w:r w:rsidR="00AC417D" w:rsidRPr="006C04F2">
        <w:rPr>
          <w:rFonts w:ascii="Tahoma" w:hAnsi="Tahoma" w:cs="Tahoma"/>
          <w:sz w:val="20"/>
          <w:szCs w:val="20"/>
        </w:rPr>
        <w:t>, formou uzavření „S</w:t>
      </w:r>
      <w:r w:rsidRPr="006C04F2">
        <w:rPr>
          <w:rFonts w:ascii="Tahoma" w:hAnsi="Tahoma" w:cs="Tahoma"/>
          <w:sz w:val="20"/>
          <w:szCs w:val="20"/>
        </w:rPr>
        <w:t>mlouvy o závazku veřejné služby a vyrovnávací platbě za jeho výkon</w:t>
      </w:r>
      <w:r w:rsidR="00AC417D" w:rsidRPr="006C04F2">
        <w:rPr>
          <w:rFonts w:ascii="Tahoma" w:hAnsi="Tahoma" w:cs="Tahoma"/>
          <w:sz w:val="20"/>
          <w:szCs w:val="20"/>
        </w:rPr>
        <w:t>“ (pověření)</w:t>
      </w:r>
      <w:r w:rsidRPr="006C04F2">
        <w:rPr>
          <w:rFonts w:ascii="Tahoma" w:hAnsi="Tahoma" w:cs="Tahoma"/>
          <w:sz w:val="20"/>
          <w:szCs w:val="20"/>
        </w:rPr>
        <w:t>.</w:t>
      </w:r>
      <w:r w:rsidR="005040B3" w:rsidRPr="006C04F2">
        <w:rPr>
          <w:rFonts w:ascii="Tahoma" w:hAnsi="Tahoma" w:cs="Tahoma"/>
          <w:sz w:val="20"/>
          <w:szCs w:val="20"/>
        </w:rPr>
        <w:t xml:space="preserve"> </w:t>
      </w:r>
      <w:r w:rsidR="00A420D6" w:rsidRPr="00757C2F">
        <w:rPr>
          <w:rFonts w:ascii="Tahoma" w:hAnsi="Tahoma" w:cs="Tahoma"/>
          <w:sz w:val="20"/>
          <w:szCs w:val="20"/>
        </w:rPr>
        <w:t>Moravskoslezský kraj jako garant poskytov</w:t>
      </w:r>
      <w:r w:rsidR="00DF2421" w:rsidRPr="00757C2F">
        <w:rPr>
          <w:rFonts w:ascii="Tahoma" w:hAnsi="Tahoma" w:cs="Tahoma"/>
          <w:sz w:val="20"/>
          <w:szCs w:val="20"/>
        </w:rPr>
        <w:t>ání sociálních služeb se tak stává</w:t>
      </w:r>
      <w:r w:rsidR="00A420D6" w:rsidRPr="00757C2F">
        <w:rPr>
          <w:rFonts w:ascii="Tahoma" w:hAnsi="Tahoma" w:cs="Tahoma"/>
          <w:sz w:val="20"/>
          <w:szCs w:val="20"/>
        </w:rPr>
        <w:t xml:space="preserve"> kompetentním subjektem k jednotnému pověření závazkem veřejné služby v oblasti poskytování sociálních služeb na území kraje, včetně jednotného výpočtu vyrovnávací platby. </w:t>
      </w:r>
      <w:r w:rsidR="00A420D6" w:rsidRPr="00FA1F7F">
        <w:rPr>
          <w:rFonts w:ascii="Tahoma" w:hAnsi="Tahoma" w:cs="Tahoma"/>
          <w:sz w:val="20"/>
          <w:szCs w:val="20"/>
        </w:rPr>
        <w:t>Dílčí zadavatelé (obce) pak k tomuto pověření přistupují prostřednictvím deklarace v příslušném právním titulu (např. smlouva o dotaci). Pověřeným službám je poskytována finanční podpora z veřejných zdrojů (státní rozpočet, krajské, obecní rozpočty).</w:t>
      </w:r>
    </w:p>
    <w:p w:rsidR="003D3DB0" w:rsidRDefault="00BB73EE" w:rsidP="00A82F42">
      <w:pPr>
        <w:spacing w:after="120" w:line="240" w:lineRule="auto"/>
        <w:jc w:val="both"/>
        <w:rPr>
          <w:rFonts w:ascii="Tahoma" w:hAnsi="Tahoma" w:cs="Tahoma"/>
          <w:sz w:val="20"/>
          <w:szCs w:val="20"/>
        </w:rPr>
      </w:pPr>
      <w:r>
        <w:rPr>
          <w:rFonts w:ascii="Tahoma" w:hAnsi="Tahoma" w:cs="Tahoma"/>
          <w:sz w:val="20"/>
          <w:szCs w:val="20"/>
        </w:rPr>
        <w:t xml:space="preserve">V kontextu nastavování krajské sítě sociálních služeb Moravskoslezského kraje </w:t>
      </w:r>
      <w:r w:rsidR="003D3DB0">
        <w:rPr>
          <w:rFonts w:ascii="Tahoma" w:hAnsi="Tahoma" w:cs="Tahoma"/>
          <w:sz w:val="20"/>
          <w:szCs w:val="20"/>
        </w:rPr>
        <w:t xml:space="preserve">a </w:t>
      </w:r>
      <w:r w:rsidR="00554141">
        <w:rPr>
          <w:rFonts w:ascii="Tahoma" w:hAnsi="Tahoma" w:cs="Tahoma"/>
          <w:sz w:val="20"/>
          <w:szCs w:val="20"/>
        </w:rPr>
        <w:t xml:space="preserve">uzavírání pověření </w:t>
      </w:r>
      <w:r w:rsidR="003D3DB0">
        <w:rPr>
          <w:rFonts w:ascii="Tahoma" w:hAnsi="Tahoma" w:cs="Tahoma"/>
          <w:sz w:val="20"/>
          <w:szCs w:val="20"/>
        </w:rPr>
        <w:t>jsou preferovány 2 principy:</w:t>
      </w:r>
    </w:p>
    <w:p w:rsidR="00BB73EE" w:rsidRDefault="00BB73EE" w:rsidP="00A82F42">
      <w:pPr>
        <w:pStyle w:val="Odstavecseseznamem"/>
        <w:numPr>
          <w:ilvl w:val="0"/>
          <w:numId w:val="9"/>
        </w:numPr>
        <w:spacing w:after="120" w:line="240" w:lineRule="auto"/>
        <w:contextualSpacing w:val="0"/>
        <w:jc w:val="both"/>
        <w:rPr>
          <w:rFonts w:ascii="Tahoma" w:hAnsi="Tahoma" w:cs="Tahoma"/>
          <w:sz w:val="20"/>
          <w:szCs w:val="20"/>
        </w:rPr>
      </w:pPr>
      <w:r w:rsidRPr="00F92186">
        <w:rPr>
          <w:rFonts w:ascii="Tahoma" w:hAnsi="Tahoma" w:cs="Tahoma"/>
          <w:b/>
          <w:sz w:val="20"/>
          <w:szCs w:val="20"/>
        </w:rPr>
        <w:t xml:space="preserve">samostatná registrace na místo poskytování </w:t>
      </w:r>
      <w:r w:rsidR="00F92186" w:rsidRPr="00F92186">
        <w:rPr>
          <w:rFonts w:ascii="Tahoma" w:hAnsi="Tahoma" w:cs="Tahoma"/>
          <w:b/>
          <w:sz w:val="20"/>
          <w:szCs w:val="20"/>
        </w:rPr>
        <w:t xml:space="preserve">sociální služby </w:t>
      </w:r>
      <w:r w:rsidRPr="003D3DB0">
        <w:rPr>
          <w:rFonts w:ascii="Tahoma" w:hAnsi="Tahoma" w:cs="Tahoma"/>
          <w:sz w:val="20"/>
          <w:szCs w:val="20"/>
        </w:rPr>
        <w:t>(</w:t>
      </w:r>
      <w:r w:rsidR="003D3DB0">
        <w:rPr>
          <w:rFonts w:ascii="Tahoma" w:hAnsi="Tahoma" w:cs="Tahoma"/>
          <w:sz w:val="20"/>
          <w:szCs w:val="20"/>
        </w:rPr>
        <w:t xml:space="preserve">nejlépe </w:t>
      </w:r>
      <w:r w:rsidRPr="003D3DB0">
        <w:rPr>
          <w:rFonts w:ascii="Tahoma" w:hAnsi="Tahoma" w:cs="Tahoma"/>
          <w:sz w:val="20"/>
          <w:szCs w:val="20"/>
        </w:rPr>
        <w:t>na úrovni obce s pověřeným obecním úřadem)</w:t>
      </w:r>
      <w:r w:rsidR="003D3DB0" w:rsidRPr="003D3DB0">
        <w:rPr>
          <w:rFonts w:ascii="Tahoma" w:hAnsi="Tahoma" w:cs="Tahoma"/>
          <w:sz w:val="20"/>
          <w:szCs w:val="20"/>
        </w:rPr>
        <w:t>,</w:t>
      </w:r>
    </w:p>
    <w:p w:rsidR="00E8705B" w:rsidRDefault="007B60E3" w:rsidP="00A82F42">
      <w:pPr>
        <w:pStyle w:val="Odstavecseseznamem"/>
        <w:numPr>
          <w:ilvl w:val="0"/>
          <w:numId w:val="8"/>
        </w:numPr>
        <w:spacing w:after="120" w:line="240" w:lineRule="auto"/>
        <w:contextualSpacing w:val="0"/>
        <w:jc w:val="both"/>
        <w:rPr>
          <w:rFonts w:ascii="Tahoma" w:hAnsi="Tahoma" w:cs="Tahoma"/>
          <w:sz w:val="20"/>
          <w:szCs w:val="20"/>
        </w:rPr>
      </w:pPr>
      <w:r w:rsidRPr="007B60E3">
        <w:rPr>
          <w:rFonts w:ascii="Tahoma" w:hAnsi="Tahoma" w:cs="Tahoma"/>
          <w:b/>
          <w:sz w:val="20"/>
          <w:szCs w:val="20"/>
        </w:rPr>
        <w:t>výjimkou</w:t>
      </w:r>
      <w:r>
        <w:rPr>
          <w:rFonts w:ascii="Tahoma" w:hAnsi="Tahoma" w:cs="Tahoma"/>
          <w:sz w:val="20"/>
          <w:szCs w:val="20"/>
        </w:rPr>
        <w:t xml:space="preserve"> </w:t>
      </w:r>
      <w:r w:rsidRPr="007B60E3">
        <w:rPr>
          <w:rFonts w:ascii="Tahoma" w:hAnsi="Tahoma" w:cs="Tahoma"/>
          <w:sz w:val="20"/>
          <w:szCs w:val="20"/>
        </w:rPr>
        <w:t xml:space="preserve">z tohoto principu jsou </w:t>
      </w:r>
      <w:r>
        <w:rPr>
          <w:rFonts w:ascii="Tahoma" w:hAnsi="Tahoma" w:cs="Tahoma"/>
          <w:sz w:val="20"/>
          <w:szCs w:val="20"/>
        </w:rPr>
        <w:t>tyto druhy služeb: tísňová péče, průvodcovské a</w:t>
      </w:r>
      <w:r w:rsidR="001F471F">
        <w:rPr>
          <w:rFonts w:ascii="Tahoma" w:hAnsi="Tahoma" w:cs="Tahoma"/>
          <w:sz w:val="20"/>
          <w:szCs w:val="20"/>
        </w:rPr>
        <w:t> </w:t>
      </w:r>
      <w:r>
        <w:rPr>
          <w:rFonts w:ascii="Tahoma" w:hAnsi="Tahoma" w:cs="Tahoma"/>
          <w:sz w:val="20"/>
          <w:szCs w:val="20"/>
        </w:rPr>
        <w:t>předčitatelské služby, raná péče, telefonická krizová pomoc, tlumočnické služby apod.</w:t>
      </w:r>
      <w:r w:rsidR="00E8705B">
        <w:rPr>
          <w:rFonts w:ascii="Tahoma" w:hAnsi="Tahoma" w:cs="Tahoma"/>
          <w:sz w:val="20"/>
          <w:szCs w:val="20"/>
        </w:rPr>
        <w:t>,</w:t>
      </w:r>
    </w:p>
    <w:p w:rsidR="007B60E3" w:rsidRPr="00E8705B" w:rsidRDefault="00A82F42" w:rsidP="00A82F42">
      <w:pPr>
        <w:pStyle w:val="Odstavecseseznamem"/>
        <w:numPr>
          <w:ilvl w:val="0"/>
          <w:numId w:val="8"/>
        </w:numPr>
        <w:spacing w:after="120" w:line="240" w:lineRule="auto"/>
        <w:contextualSpacing w:val="0"/>
        <w:jc w:val="both"/>
        <w:rPr>
          <w:rFonts w:ascii="Tahoma" w:hAnsi="Tahoma" w:cs="Tahoma"/>
          <w:sz w:val="20"/>
          <w:szCs w:val="20"/>
        </w:rPr>
      </w:pPr>
      <w:r>
        <w:rPr>
          <w:rFonts w:ascii="Tahoma" w:hAnsi="Tahoma" w:cs="Tahoma"/>
          <w:sz w:val="20"/>
          <w:szCs w:val="20"/>
        </w:rPr>
        <w:lastRenderedPageBreak/>
        <w:t>v</w:t>
      </w:r>
      <w:r w:rsidR="00E8705B" w:rsidRPr="00E8705B">
        <w:rPr>
          <w:rFonts w:ascii="Tahoma" w:hAnsi="Tahoma" w:cs="Tahoma"/>
          <w:sz w:val="20"/>
          <w:szCs w:val="20"/>
        </w:rPr>
        <w:t> dalších případech je možno</w:t>
      </w:r>
      <w:r w:rsidR="007B60E3" w:rsidRPr="00E8705B">
        <w:rPr>
          <w:rFonts w:ascii="Tahoma" w:hAnsi="Tahoma" w:cs="Tahoma"/>
          <w:sz w:val="20"/>
          <w:szCs w:val="20"/>
        </w:rPr>
        <w:t xml:space="preserve"> </w:t>
      </w:r>
      <w:r w:rsidR="00E8705B">
        <w:rPr>
          <w:rFonts w:ascii="Tahoma" w:hAnsi="Tahoma" w:cs="Tahoma"/>
          <w:sz w:val="20"/>
          <w:szCs w:val="20"/>
        </w:rPr>
        <w:t>výjimku individuálně vyjednat na odboru sociálních věcí krajského úřadu Moravskoslezského kraje,</w:t>
      </w:r>
    </w:p>
    <w:p w:rsidR="003D3DB0" w:rsidRPr="003D3DB0" w:rsidRDefault="00F92186" w:rsidP="00A82F42">
      <w:pPr>
        <w:pStyle w:val="Odstavecseseznamem"/>
        <w:numPr>
          <w:ilvl w:val="0"/>
          <w:numId w:val="9"/>
        </w:numPr>
        <w:spacing w:after="120" w:line="240" w:lineRule="auto"/>
        <w:contextualSpacing w:val="0"/>
        <w:jc w:val="both"/>
        <w:rPr>
          <w:rFonts w:ascii="Tahoma" w:hAnsi="Tahoma" w:cs="Tahoma"/>
          <w:sz w:val="20"/>
          <w:szCs w:val="20"/>
        </w:rPr>
      </w:pPr>
      <w:r w:rsidRPr="00F92186">
        <w:rPr>
          <w:rFonts w:ascii="Tahoma" w:hAnsi="Tahoma" w:cs="Tahoma"/>
          <w:b/>
          <w:sz w:val="20"/>
          <w:szCs w:val="20"/>
        </w:rPr>
        <w:t>pověřené budou služby registrované výlučně pro území Moravskoslezského kraje</w:t>
      </w:r>
      <w:r>
        <w:rPr>
          <w:rFonts w:ascii="Tahoma" w:hAnsi="Tahoma" w:cs="Tahoma"/>
          <w:sz w:val="20"/>
          <w:szCs w:val="20"/>
        </w:rPr>
        <w:t>.</w:t>
      </w:r>
    </w:p>
    <w:p w:rsidR="008E4977" w:rsidRPr="008E4977" w:rsidRDefault="008E4977" w:rsidP="00A57EAC">
      <w:pPr>
        <w:spacing w:after="120" w:line="240" w:lineRule="auto"/>
        <w:jc w:val="both"/>
        <w:rPr>
          <w:rFonts w:ascii="Tahoma" w:hAnsi="Tahoma" w:cs="Tahoma"/>
          <w:b/>
          <w:sz w:val="20"/>
          <w:szCs w:val="20"/>
        </w:rPr>
      </w:pPr>
      <w:r w:rsidRPr="008E4977">
        <w:rPr>
          <w:rFonts w:ascii="Tahoma" w:hAnsi="Tahoma" w:cs="Tahoma"/>
          <w:sz w:val="20"/>
          <w:szCs w:val="20"/>
        </w:rPr>
        <w:t>Střednědobý plán rozvoje sociálních služeb na léta 2015 – 2020</w:t>
      </w:r>
      <w:r w:rsidR="00F14008">
        <w:rPr>
          <w:rFonts w:ascii="Tahoma" w:hAnsi="Tahoma" w:cs="Tahoma"/>
          <w:sz w:val="20"/>
          <w:szCs w:val="20"/>
        </w:rPr>
        <w:t xml:space="preserve"> </w:t>
      </w:r>
      <w:r w:rsidRPr="008E4977">
        <w:rPr>
          <w:rFonts w:ascii="Tahoma" w:hAnsi="Tahoma" w:cs="Tahoma"/>
          <w:sz w:val="20"/>
          <w:szCs w:val="20"/>
        </w:rPr>
        <w:t xml:space="preserve">definuje tři druhy sítě sociálních služeb. </w:t>
      </w:r>
      <w:r w:rsidRPr="00E27367">
        <w:rPr>
          <w:rFonts w:ascii="Tahoma" w:hAnsi="Tahoma" w:cs="Tahoma"/>
          <w:sz w:val="20"/>
          <w:szCs w:val="20"/>
        </w:rPr>
        <w:t>Jedná se o tzv.</w:t>
      </w:r>
      <w:r w:rsidRPr="008E4977">
        <w:rPr>
          <w:rFonts w:ascii="Tahoma" w:hAnsi="Tahoma" w:cs="Tahoma"/>
          <w:i/>
          <w:sz w:val="20"/>
          <w:szCs w:val="20"/>
        </w:rPr>
        <w:t xml:space="preserve"> síť krizovou, síť základní a síť optimální</w:t>
      </w:r>
      <w:r w:rsidRPr="008E4977">
        <w:rPr>
          <w:rFonts w:ascii="Tahoma" w:hAnsi="Tahoma" w:cs="Tahoma"/>
          <w:sz w:val="20"/>
          <w:szCs w:val="20"/>
        </w:rPr>
        <w:t xml:space="preserve">.  Definice všech stupňů sítě obsahuje SPRSS. Klíčovým faktorem ovlivňující podobu těchto sítí jsou finanční prostředky, jejichž prostřednictvím dochází k udržení sítě sociálních služeb na území kraje. V rámci tzv. základní sítě sociálních služeb </w:t>
      </w:r>
      <w:r w:rsidR="00F14008">
        <w:rPr>
          <w:rFonts w:ascii="Tahoma" w:hAnsi="Tahoma" w:cs="Tahoma"/>
          <w:sz w:val="20"/>
          <w:szCs w:val="20"/>
        </w:rPr>
        <w:t xml:space="preserve">je definována </w:t>
      </w:r>
      <w:r w:rsidRPr="008E4977">
        <w:rPr>
          <w:rFonts w:ascii="Tahoma" w:hAnsi="Tahoma" w:cs="Tahoma"/>
          <w:sz w:val="20"/>
          <w:szCs w:val="20"/>
        </w:rPr>
        <w:t xml:space="preserve">síť v kontextu finančních prostředků dostupných prostřednictvím dotačních programů kraje. </w:t>
      </w:r>
      <w:r w:rsidRPr="008E4977">
        <w:rPr>
          <w:rFonts w:ascii="Tahoma" w:hAnsi="Tahoma" w:cs="Tahoma"/>
          <w:b/>
          <w:sz w:val="20"/>
          <w:szCs w:val="20"/>
        </w:rPr>
        <w:t xml:space="preserve">Základní síť sociálních služeb poskytovaných na území MSK tak tvoří stávající registrované sociální služby a jejich poskytovatelé, financovaní z dotačních programů kraje. </w:t>
      </w:r>
    </w:p>
    <w:p w:rsidR="00344127" w:rsidRDefault="00344127" w:rsidP="00A57EAC">
      <w:pPr>
        <w:spacing w:after="120" w:line="240" w:lineRule="auto"/>
        <w:jc w:val="both"/>
        <w:rPr>
          <w:rFonts w:ascii="Tahoma" w:hAnsi="Tahoma" w:cs="Tahoma"/>
          <w:sz w:val="20"/>
          <w:szCs w:val="20"/>
        </w:rPr>
      </w:pPr>
      <w:r>
        <w:rPr>
          <w:rFonts w:ascii="Tahoma" w:hAnsi="Tahoma" w:cs="Tahoma"/>
          <w:sz w:val="20"/>
          <w:szCs w:val="20"/>
        </w:rPr>
        <w:t xml:space="preserve">Rozšíření kapacit stávajících </w:t>
      </w:r>
      <w:r w:rsidR="004B4FA3">
        <w:rPr>
          <w:rFonts w:ascii="Tahoma" w:hAnsi="Tahoma" w:cs="Tahoma"/>
          <w:sz w:val="20"/>
          <w:szCs w:val="20"/>
        </w:rPr>
        <w:t xml:space="preserve">sociálních </w:t>
      </w:r>
      <w:r>
        <w:rPr>
          <w:rFonts w:ascii="Tahoma" w:hAnsi="Tahoma" w:cs="Tahoma"/>
          <w:sz w:val="20"/>
          <w:szCs w:val="20"/>
        </w:rPr>
        <w:t xml:space="preserve">služeb a </w:t>
      </w:r>
      <w:r w:rsidR="004B4FA3">
        <w:rPr>
          <w:rFonts w:ascii="Tahoma" w:hAnsi="Tahoma" w:cs="Tahoma"/>
          <w:sz w:val="20"/>
          <w:szCs w:val="20"/>
        </w:rPr>
        <w:t>n</w:t>
      </w:r>
      <w:r w:rsidR="008E4977" w:rsidRPr="008E4977">
        <w:rPr>
          <w:rFonts w:ascii="Tahoma" w:hAnsi="Tahoma" w:cs="Tahoma"/>
          <w:sz w:val="20"/>
          <w:szCs w:val="20"/>
        </w:rPr>
        <w:t xml:space="preserve">ově vzniklé sociální služby hrazené prostřednictvím finančních prostředků pocházejících z jiných zdrojů </w:t>
      </w:r>
      <w:r w:rsidR="008E4977" w:rsidRPr="008E4977">
        <w:rPr>
          <w:rFonts w:ascii="Tahoma" w:hAnsi="Tahoma" w:cs="Tahoma"/>
          <w:b/>
          <w:sz w:val="20"/>
          <w:szCs w:val="20"/>
        </w:rPr>
        <w:t>nebudou součástí základní sítě sociálních služeb.</w:t>
      </w:r>
      <w:r w:rsidR="008E4977" w:rsidRPr="008E4977">
        <w:rPr>
          <w:rFonts w:ascii="Tahoma" w:hAnsi="Tahoma" w:cs="Tahoma"/>
          <w:sz w:val="20"/>
          <w:szCs w:val="20"/>
        </w:rPr>
        <w:t xml:space="preserve"> U rozvoje nových služeb, příp. u rozšíření kapacit stávajících služeb prostřednictvím finančních prostředků z jiných zdrojů je zapotřebí vzít v potaz tu skutečnost, že se jedná o služby nebo aktivity, na které se nevztahuje</w:t>
      </w:r>
      <w:r w:rsidR="00F048CD">
        <w:rPr>
          <w:rFonts w:ascii="Tahoma" w:hAnsi="Tahoma" w:cs="Tahoma"/>
          <w:sz w:val="20"/>
          <w:szCs w:val="20"/>
        </w:rPr>
        <w:t xml:space="preserve"> dlouhodobá</w:t>
      </w:r>
      <w:r w:rsidR="008E4977" w:rsidRPr="008E4977">
        <w:rPr>
          <w:rFonts w:ascii="Tahoma" w:hAnsi="Tahoma" w:cs="Tahoma"/>
          <w:sz w:val="20"/>
          <w:szCs w:val="20"/>
        </w:rPr>
        <w:t xml:space="preserve"> udržitelnost těchto aktivit pro nadcházející období. Doba poskytování těchto služeb a aktivit je determinovaná dobou dostupnosti </w:t>
      </w:r>
      <w:r w:rsidR="00011F88">
        <w:rPr>
          <w:rFonts w:ascii="Tahoma" w:hAnsi="Tahoma" w:cs="Tahoma"/>
          <w:sz w:val="20"/>
          <w:szCs w:val="20"/>
        </w:rPr>
        <w:t>jiných</w:t>
      </w:r>
      <w:r w:rsidR="008E4977" w:rsidRPr="008E4977">
        <w:rPr>
          <w:rFonts w:ascii="Tahoma" w:hAnsi="Tahoma" w:cs="Tahoma"/>
          <w:sz w:val="20"/>
          <w:szCs w:val="20"/>
        </w:rPr>
        <w:t xml:space="preserve"> finančních prostředků. Případné zapojení těchto služeb do základní sítě sociálních služeb po ukončení jejich financování z daného zdroje je možné jen v rámci vyjednávání s krajem dle podmínek stanovených SPRSS.</w:t>
      </w:r>
    </w:p>
    <w:p w:rsidR="004B4FA3" w:rsidRDefault="00011F88" w:rsidP="00A57EAC">
      <w:pPr>
        <w:spacing w:after="120" w:line="240" w:lineRule="auto"/>
        <w:jc w:val="both"/>
        <w:rPr>
          <w:rFonts w:ascii="Tahoma" w:hAnsi="Tahoma" w:cs="Tahoma"/>
          <w:sz w:val="20"/>
          <w:szCs w:val="20"/>
        </w:rPr>
      </w:pPr>
      <w:r>
        <w:rPr>
          <w:rFonts w:ascii="Tahoma" w:hAnsi="Tahoma" w:cs="Tahoma"/>
          <w:sz w:val="20"/>
          <w:szCs w:val="20"/>
        </w:rPr>
        <w:t>V praxi to znamená, že jeden identifikátor služby se současně může pohybovat jak v síti základní, která je financovaná prostřednictvím finančních prostředků kraje, tak zároveň může být rozšířena do</w:t>
      </w:r>
      <w:r w:rsidR="00187981">
        <w:rPr>
          <w:rFonts w:ascii="Tahoma" w:hAnsi="Tahoma" w:cs="Tahoma"/>
          <w:sz w:val="20"/>
          <w:szCs w:val="20"/>
        </w:rPr>
        <w:t> </w:t>
      </w:r>
      <w:r>
        <w:rPr>
          <w:rFonts w:ascii="Tahoma" w:hAnsi="Tahoma" w:cs="Tahoma"/>
          <w:sz w:val="20"/>
          <w:szCs w:val="20"/>
        </w:rPr>
        <w:t>parametrů daných optimální sítí, financovaných však prostřednictvím jiných finančních zdrojů. Takto financované optimum je však časově determinované dobou dostupností jiných finančních zdrojů, které nesplňují podmínky dlouhodobé udržitelnosti.</w:t>
      </w:r>
    </w:p>
    <w:p w:rsidR="00A57EAC" w:rsidRPr="00011F88" w:rsidRDefault="00A57EAC" w:rsidP="00A57EAC">
      <w:pPr>
        <w:spacing w:after="120" w:line="240" w:lineRule="auto"/>
        <w:jc w:val="both"/>
        <w:rPr>
          <w:rFonts w:ascii="Tahoma" w:hAnsi="Tahoma" w:cs="Tahoma"/>
          <w:sz w:val="20"/>
          <w:szCs w:val="20"/>
        </w:rPr>
      </w:pPr>
    </w:p>
    <w:p w:rsidR="008E4977" w:rsidRPr="00A13B55" w:rsidRDefault="008E4977" w:rsidP="00A57EAC">
      <w:pPr>
        <w:spacing w:after="120" w:line="240" w:lineRule="auto"/>
        <w:jc w:val="both"/>
        <w:rPr>
          <w:rFonts w:ascii="Tahoma" w:hAnsi="Tahoma" w:cs="Tahoma"/>
          <w:b/>
          <w:color w:val="000000" w:themeColor="text1"/>
          <w:sz w:val="20"/>
          <w:szCs w:val="20"/>
          <w:u w:val="single"/>
        </w:rPr>
      </w:pPr>
      <w:r w:rsidRPr="00A13B55">
        <w:rPr>
          <w:rFonts w:ascii="Tahoma" w:hAnsi="Tahoma" w:cs="Tahoma"/>
          <w:b/>
          <w:color w:val="000000" w:themeColor="text1"/>
          <w:sz w:val="20"/>
          <w:szCs w:val="20"/>
          <w:u w:val="single"/>
        </w:rPr>
        <w:t>Vstup nových sociálních služeb do</w:t>
      </w:r>
      <w:r w:rsidR="00F3536A" w:rsidRPr="00A13B55">
        <w:rPr>
          <w:rFonts w:ascii="Tahoma" w:hAnsi="Tahoma" w:cs="Tahoma"/>
          <w:b/>
          <w:color w:val="000000" w:themeColor="text1"/>
          <w:sz w:val="20"/>
          <w:szCs w:val="20"/>
          <w:u w:val="single"/>
        </w:rPr>
        <w:t xml:space="preserve"> krajské </w:t>
      </w:r>
      <w:r w:rsidRPr="00A13B55">
        <w:rPr>
          <w:rFonts w:ascii="Tahoma" w:hAnsi="Tahoma" w:cs="Tahoma"/>
          <w:b/>
          <w:color w:val="000000" w:themeColor="text1"/>
          <w:sz w:val="20"/>
          <w:szCs w:val="20"/>
          <w:u w:val="single"/>
        </w:rPr>
        <w:t xml:space="preserve">sítě sociálních služeb </w:t>
      </w:r>
      <w:r w:rsidR="00F3536A" w:rsidRPr="00A13B55">
        <w:rPr>
          <w:rFonts w:ascii="Tahoma" w:hAnsi="Tahoma" w:cs="Tahoma"/>
          <w:b/>
          <w:color w:val="000000" w:themeColor="text1"/>
          <w:sz w:val="20"/>
          <w:szCs w:val="20"/>
          <w:u w:val="single"/>
        </w:rPr>
        <w:t>Moravskoslezského kraje</w:t>
      </w:r>
    </w:p>
    <w:p w:rsidR="008E4977" w:rsidRPr="008E4977" w:rsidRDefault="008E4977" w:rsidP="00A57EAC">
      <w:pPr>
        <w:keepNext/>
        <w:keepLines/>
        <w:numPr>
          <w:ilvl w:val="2"/>
          <w:numId w:val="0"/>
        </w:numPr>
        <w:spacing w:after="120" w:line="240" w:lineRule="auto"/>
        <w:ind w:left="720" w:hanging="720"/>
        <w:outlineLvl w:val="2"/>
        <w:rPr>
          <w:rFonts w:ascii="Tahoma" w:eastAsiaTheme="majorEastAsia" w:hAnsi="Tahoma" w:cs="Tahoma"/>
          <w:b/>
          <w:bCs/>
          <w:sz w:val="20"/>
          <w:szCs w:val="20"/>
        </w:rPr>
      </w:pPr>
      <w:r w:rsidRPr="008E4977">
        <w:rPr>
          <w:rFonts w:ascii="Tahoma" w:eastAsiaTheme="majorEastAsia" w:hAnsi="Tahoma" w:cs="Tahoma"/>
          <w:b/>
          <w:bCs/>
          <w:sz w:val="20"/>
          <w:szCs w:val="20"/>
        </w:rPr>
        <w:t>Podmínky financování sociálních služeb v letech 2015 – 2020 při vstupu do stanovené sítě</w:t>
      </w:r>
    </w:p>
    <w:p w:rsidR="008E4977" w:rsidRPr="008E4977" w:rsidRDefault="008E4977" w:rsidP="00A57EAC">
      <w:pPr>
        <w:spacing w:after="120" w:line="240" w:lineRule="auto"/>
        <w:jc w:val="both"/>
        <w:rPr>
          <w:rFonts w:ascii="Tahoma" w:hAnsi="Tahoma" w:cs="Tahoma"/>
          <w:sz w:val="20"/>
          <w:szCs w:val="20"/>
        </w:rPr>
      </w:pPr>
      <w:r w:rsidRPr="008E4977">
        <w:rPr>
          <w:rFonts w:ascii="Tahoma" w:hAnsi="Tahoma" w:cs="Tahoma"/>
          <w:sz w:val="20"/>
          <w:szCs w:val="20"/>
        </w:rPr>
        <w:t>Prioritou pro léta 2015 – 2020 je udržení optimální sítě a její dlouhodobě udržitelný rozvoj při zachování stávajících zdrojů jejího financování. K rozvoji bude docházet pouze v případě služeb plánovaných a podpořených ze zdrojů veřejného zadavatele, přičemž prioritu má rozvoj potřebných služeb v území, které není danou službou pokryto.</w:t>
      </w:r>
    </w:p>
    <w:p w:rsidR="008E4977" w:rsidRPr="008E4977" w:rsidRDefault="008E4977" w:rsidP="00A57EAC">
      <w:pPr>
        <w:spacing w:after="120" w:line="240" w:lineRule="auto"/>
        <w:rPr>
          <w:rFonts w:ascii="Tahoma" w:hAnsi="Tahoma" w:cs="Tahoma"/>
          <w:b/>
          <w:sz w:val="20"/>
          <w:szCs w:val="20"/>
        </w:rPr>
      </w:pPr>
      <w:r w:rsidRPr="008E4977">
        <w:rPr>
          <w:rFonts w:ascii="Tahoma" w:hAnsi="Tahoma" w:cs="Tahoma"/>
          <w:b/>
          <w:sz w:val="20"/>
          <w:szCs w:val="20"/>
        </w:rPr>
        <w:t xml:space="preserve">Kritéria pro vstup nových sociálních služeb do krajské sítě stanovené SPRSS MSK </w:t>
      </w:r>
    </w:p>
    <w:p w:rsidR="008E4977" w:rsidRPr="008E4977" w:rsidRDefault="008E4977" w:rsidP="00A57EAC">
      <w:pPr>
        <w:numPr>
          <w:ilvl w:val="0"/>
          <w:numId w:val="1"/>
        </w:numPr>
        <w:spacing w:after="120" w:line="240" w:lineRule="auto"/>
        <w:ind w:left="714" w:hanging="357"/>
        <w:rPr>
          <w:rFonts w:ascii="Tahoma" w:hAnsi="Tahoma" w:cs="Tahoma"/>
          <w:sz w:val="20"/>
          <w:szCs w:val="20"/>
        </w:rPr>
      </w:pPr>
      <w:r w:rsidRPr="008E4977">
        <w:rPr>
          <w:rFonts w:ascii="Tahoma" w:hAnsi="Tahoma" w:cs="Tahoma"/>
          <w:sz w:val="20"/>
          <w:szCs w:val="20"/>
        </w:rPr>
        <w:t>služba musí mít veřejného zadavatele (obec, kraj, MPSV),</w:t>
      </w:r>
    </w:p>
    <w:p w:rsidR="008E4977" w:rsidRPr="008E4977" w:rsidRDefault="008E4977" w:rsidP="00A57EAC">
      <w:pPr>
        <w:numPr>
          <w:ilvl w:val="0"/>
          <w:numId w:val="1"/>
        </w:numPr>
        <w:spacing w:after="120" w:line="240" w:lineRule="auto"/>
        <w:ind w:left="714" w:hanging="357"/>
        <w:rPr>
          <w:rFonts w:ascii="Tahoma" w:hAnsi="Tahoma" w:cs="Tahoma"/>
          <w:sz w:val="20"/>
          <w:szCs w:val="20"/>
        </w:rPr>
      </w:pPr>
      <w:r w:rsidRPr="008E4977">
        <w:rPr>
          <w:rFonts w:ascii="Tahoma" w:hAnsi="Tahoma" w:cs="Tahoma"/>
          <w:sz w:val="20"/>
          <w:szCs w:val="20"/>
        </w:rPr>
        <w:t>služba reaguje na nedostatečné pokrytí dané sociální služby v území,</w:t>
      </w:r>
    </w:p>
    <w:p w:rsidR="008E4977" w:rsidRPr="008E4977" w:rsidRDefault="008E4977" w:rsidP="00A57EAC">
      <w:pPr>
        <w:numPr>
          <w:ilvl w:val="0"/>
          <w:numId w:val="1"/>
        </w:numPr>
        <w:spacing w:after="120" w:line="240" w:lineRule="auto"/>
        <w:ind w:left="714" w:hanging="357"/>
        <w:rPr>
          <w:rFonts w:ascii="Tahoma" w:hAnsi="Tahoma" w:cs="Tahoma"/>
          <w:sz w:val="20"/>
          <w:szCs w:val="20"/>
        </w:rPr>
      </w:pPr>
      <w:r w:rsidRPr="008E4977">
        <w:rPr>
          <w:rFonts w:ascii="Tahoma" w:hAnsi="Tahoma" w:cs="Tahoma"/>
          <w:sz w:val="20"/>
          <w:szCs w:val="20"/>
        </w:rPr>
        <w:t xml:space="preserve">služba musí vycházet ze skutečných potřeb identifikovaných na území kraje, </w:t>
      </w:r>
    </w:p>
    <w:p w:rsidR="008E4977" w:rsidRPr="008E4977" w:rsidRDefault="008E4977" w:rsidP="00A57EAC">
      <w:pPr>
        <w:numPr>
          <w:ilvl w:val="0"/>
          <w:numId w:val="1"/>
        </w:numPr>
        <w:spacing w:after="120" w:line="240" w:lineRule="auto"/>
        <w:ind w:left="714" w:hanging="357"/>
        <w:rPr>
          <w:rFonts w:ascii="Tahoma" w:hAnsi="Tahoma" w:cs="Tahoma"/>
          <w:sz w:val="20"/>
          <w:szCs w:val="20"/>
        </w:rPr>
      </w:pPr>
      <w:r w:rsidRPr="008E4977">
        <w:rPr>
          <w:rFonts w:ascii="Tahoma" w:hAnsi="Tahoma" w:cs="Tahoma"/>
          <w:sz w:val="20"/>
          <w:szCs w:val="20"/>
        </w:rPr>
        <w:t>služba musí vycházet z procesu plánování na úrovni obce, kraje či dalších uskupení (mikroregion, místní akční skupina, svazek obcí),</w:t>
      </w:r>
    </w:p>
    <w:p w:rsidR="008E4977" w:rsidRPr="008E4977" w:rsidRDefault="008E4977" w:rsidP="00A57EAC">
      <w:pPr>
        <w:numPr>
          <w:ilvl w:val="0"/>
          <w:numId w:val="1"/>
        </w:numPr>
        <w:spacing w:after="120" w:line="240" w:lineRule="auto"/>
        <w:ind w:left="714" w:hanging="357"/>
        <w:rPr>
          <w:rFonts w:ascii="Tahoma" w:hAnsi="Tahoma" w:cs="Tahoma"/>
          <w:sz w:val="20"/>
          <w:szCs w:val="20"/>
        </w:rPr>
      </w:pPr>
      <w:r w:rsidRPr="008E4977">
        <w:rPr>
          <w:rFonts w:ascii="Tahoma" w:hAnsi="Tahoma" w:cs="Tahoma"/>
          <w:sz w:val="20"/>
          <w:szCs w:val="20"/>
        </w:rPr>
        <w:t>na financování služby se musí ve stanovené výši podílet veřejný zadavatel (obce, kraj, kraj prostřednictvím Individuálních projektů kraje realizovaných ve spolupráci s obcemi), přičemž stanovenou výši financování určuje SPRSS MSK,</w:t>
      </w:r>
    </w:p>
    <w:p w:rsidR="008E4977" w:rsidRDefault="00264003" w:rsidP="00A57EAC">
      <w:pPr>
        <w:numPr>
          <w:ilvl w:val="0"/>
          <w:numId w:val="1"/>
        </w:numPr>
        <w:spacing w:after="120" w:line="240" w:lineRule="auto"/>
        <w:jc w:val="both"/>
        <w:rPr>
          <w:rFonts w:ascii="Tahoma" w:hAnsi="Tahoma" w:cs="Tahoma"/>
          <w:sz w:val="20"/>
          <w:szCs w:val="20"/>
        </w:rPr>
      </w:pPr>
      <w:r>
        <w:rPr>
          <w:rFonts w:ascii="Tahoma" w:hAnsi="Tahoma" w:cs="Tahoma"/>
          <w:sz w:val="20"/>
          <w:szCs w:val="20"/>
        </w:rPr>
        <w:t>nová s</w:t>
      </w:r>
      <w:r w:rsidR="008E4977" w:rsidRPr="008E4977">
        <w:rPr>
          <w:rFonts w:ascii="Tahoma" w:hAnsi="Tahoma" w:cs="Tahoma"/>
          <w:sz w:val="20"/>
          <w:szCs w:val="20"/>
        </w:rPr>
        <w:t xml:space="preserve">lužba </w:t>
      </w:r>
      <w:r>
        <w:rPr>
          <w:rFonts w:ascii="Tahoma" w:hAnsi="Tahoma" w:cs="Tahoma"/>
          <w:sz w:val="20"/>
          <w:szCs w:val="20"/>
        </w:rPr>
        <w:t>musí být poskytována v souladu se zákonem č. 108/2006 Sb., o sociálních službách</w:t>
      </w:r>
      <w:r w:rsidR="008E4977" w:rsidRPr="008E4977">
        <w:rPr>
          <w:rFonts w:ascii="Tahoma" w:hAnsi="Tahoma" w:cs="Tahoma"/>
          <w:sz w:val="20"/>
          <w:szCs w:val="20"/>
        </w:rPr>
        <w:t>.</w:t>
      </w:r>
    </w:p>
    <w:p w:rsidR="00706DC9" w:rsidRDefault="00706DC9" w:rsidP="00A57EAC">
      <w:pPr>
        <w:spacing w:after="120" w:line="240" w:lineRule="auto"/>
        <w:jc w:val="both"/>
        <w:rPr>
          <w:rFonts w:ascii="Tahoma" w:hAnsi="Tahoma" w:cs="Tahoma"/>
          <w:b/>
          <w:color w:val="000000" w:themeColor="text1"/>
          <w:sz w:val="20"/>
          <w:szCs w:val="20"/>
          <w:u w:val="single"/>
        </w:rPr>
      </w:pPr>
    </w:p>
    <w:p w:rsidR="00706DC9" w:rsidRDefault="00706DC9" w:rsidP="00A57EAC">
      <w:pPr>
        <w:spacing w:after="120" w:line="240" w:lineRule="auto"/>
        <w:jc w:val="both"/>
        <w:rPr>
          <w:rFonts w:ascii="Tahoma" w:hAnsi="Tahoma" w:cs="Tahoma"/>
          <w:b/>
          <w:color w:val="000000" w:themeColor="text1"/>
          <w:sz w:val="20"/>
          <w:szCs w:val="20"/>
          <w:u w:val="single"/>
        </w:rPr>
      </w:pPr>
    </w:p>
    <w:p w:rsidR="00706DC9" w:rsidRDefault="00706DC9" w:rsidP="00A57EAC">
      <w:pPr>
        <w:spacing w:after="120" w:line="240" w:lineRule="auto"/>
        <w:jc w:val="both"/>
        <w:rPr>
          <w:rFonts w:ascii="Tahoma" w:hAnsi="Tahoma" w:cs="Tahoma"/>
          <w:b/>
          <w:color w:val="000000" w:themeColor="text1"/>
          <w:sz w:val="20"/>
          <w:szCs w:val="20"/>
          <w:u w:val="single"/>
        </w:rPr>
      </w:pPr>
    </w:p>
    <w:p w:rsidR="00706DC9" w:rsidRDefault="00706DC9" w:rsidP="00A57EAC">
      <w:pPr>
        <w:spacing w:after="120" w:line="240" w:lineRule="auto"/>
        <w:jc w:val="both"/>
        <w:rPr>
          <w:rFonts w:ascii="Tahoma" w:hAnsi="Tahoma" w:cs="Tahoma"/>
          <w:b/>
          <w:color w:val="000000" w:themeColor="text1"/>
          <w:sz w:val="20"/>
          <w:szCs w:val="20"/>
          <w:u w:val="single"/>
        </w:rPr>
      </w:pPr>
    </w:p>
    <w:p w:rsidR="00706DC9" w:rsidRDefault="00706DC9" w:rsidP="00A57EAC">
      <w:pPr>
        <w:spacing w:after="120" w:line="240" w:lineRule="auto"/>
        <w:jc w:val="both"/>
        <w:rPr>
          <w:rFonts w:ascii="Tahoma" w:hAnsi="Tahoma" w:cs="Tahoma"/>
          <w:b/>
          <w:color w:val="000000" w:themeColor="text1"/>
          <w:sz w:val="20"/>
          <w:szCs w:val="20"/>
          <w:u w:val="single"/>
        </w:rPr>
      </w:pPr>
    </w:p>
    <w:p w:rsidR="008E4977" w:rsidRPr="008E4977" w:rsidRDefault="008E4977" w:rsidP="00A57EAC">
      <w:pPr>
        <w:spacing w:after="120" w:line="240" w:lineRule="auto"/>
        <w:jc w:val="both"/>
        <w:rPr>
          <w:rFonts w:ascii="Tahoma" w:hAnsi="Tahoma" w:cs="Tahoma"/>
          <w:b/>
          <w:color w:val="000000" w:themeColor="text1"/>
          <w:sz w:val="20"/>
          <w:szCs w:val="20"/>
          <w:u w:val="single"/>
        </w:rPr>
      </w:pPr>
      <w:r w:rsidRPr="008E4977">
        <w:rPr>
          <w:rFonts w:ascii="Tahoma" w:hAnsi="Tahoma" w:cs="Tahoma"/>
          <w:b/>
          <w:color w:val="000000" w:themeColor="text1"/>
          <w:sz w:val="20"/>
          <w:szCs w:val="20"/>
          <w:u w:val="single"/>
        </w:rPr>
        <w:lastRenderedPageBreak/>
        <w:t xml:space="preserve">Výstup </w:t>
      </w:r>
      <w:r w:rsidR="00F3536A">
        <w:rPr>
          <w:rFonts w:ascii="Tahoma" w:hAnsi="Tahoma" w:cs="Tahoma"/>
          <w:b/>
          <w:color w:val="000000" w:themeColor="text1"/>
          <w:sz w:val="20"/>
          <w:szCs w:val="20"/>
          <w:u w:val="single"/>
        </w:rPr>
        <w:t xml:space="preserve">sociálních </w:t>
      </w:r>
      <w:r w:rsidR="00EC5E32">
        <w:rPr>
          <w:rFonts w:ascii="Tahoma" w:hAnsi="Tahoma" w:cs="Tahoma"/>
          <w:b/>
          <w:color w:val="000000" w:themeColor="text1"/>
          <w:sz w:val="20"/>
          <w:szCs w:val="20"/>
          <w:u w:val="single"/>
        </w:rPr>
        <w:t xml:space="preserve">služeb z krajské </w:t>
      </w:r>
      <w:r w:rsidRPr="008E4977">
        <w:rPr>
          <w:rFonts w:ascii="Tahoma" w:hAnsi="Tahoma" w:cs="Tahoma"/>
          <w:b/>
          <w:color w:val="000000" w:themeColor="text1"/>
          <w:sz w:val="20"/>
          <w:szCs w:val="20"/>
          <w:u w:val="single"/>
        </w:rPr>
        <w:t xml:space="preserve">sítě sociálních služeb </w:t>
      </w:r>
      <w:r w:rsidR="00EC5E32">
        <w:rPr>
          <w:rFonts w:ascii="Tahoma" w:hAnsi="Tahoma" w:cs="Tahoma"/>
          <w:b/>
          <w:color w:val="000000" w:themeColor="text1"/>
          <w:sz w:val="20"/>
          <w:szCs w:val="20"/>
          <w:u w:val="single"/>
        </w:rPr>
        <w:t xml:space="preserve">Moravskoslezského </w:t>
      </w:r>
      <w:r w:rsidRPr="008E4977">
        <w:rPr>
          <w:rFonts w:ascii="Tahoma" w:hAnsi="Tahoma" w:cs="Tahoma"/>
          <w:b/>
          <w:color w:val="000000" w:themeColor="text1"/>
          <w:sz w:val="20"/>
          <w:szCs w:val="20"/>
          <w:u w:val="single"/>
        </w:rPr>
        <w:t>kraje</w:t>
      </w:r>
    </w:p>
    <w:p w:rsidR="008E4977" w:rsidRPr="008E4977" w:rsidRDefault="008E4977" w:rsidP="00A57EAC">
      <w:pPr>
        <w:spacing w:after="120" w:line="240" w:lineRule="auto"/>
        <w:jc w:val="both"/>
        <w:rPr>
          <w:rFonts w:ascii="Tahoma" w:hAnsi="Tahoma" w:cs="Tahoma"/>
          <w:color w:val="000000" w:themeColor="text1"/>
          <w:sz w:val="20"/>
          <w:szCs w:val="20"/>
        </w:rPr>
      </w:pPr>
      <w:r w:rsidRPr="008E4977">
        <w:rPr>
          <w:rFonts w:ascii="Tahoma" w:hAnsi="Tahoma" w:cs="Tahoma"/>
          <w:color w:val="000000" w:themeColor="text1"/>
          <w:sz w:val="20"/>
          <w:szCs w:val="20"/>
        </w:rPr>
        <w:t>Služba je ze sítě sociálních služeb vyřazena (přestává být financována, příp. dochází k jejímu významnému krácení), pokud již nesplňuje podmínky pro vstup a setrvání v síti definované SPRSS MSK:</w:t>
      </w:r>
    </w:p>
    <w:p w:rsidR="008E4977" w:rsidRPr="008E4977" w:rsidRDefault="008E4977" w:rsidP="00A57EAC">
      <w:pPr>
        <w:numPr>
          <w:ilvl w:val="0"/>
          <w:numId w:val="2"/>
        </w:numPr>
        <w:spacing w:after="120" w:line="240" w:lineRule="auto"/>
        <w:jc w:val="both"/>
        <w:rPr>
          <w:rFonts w:ascii="Tahoma" w:hAnsi="Tahoma" w:cs="Tahoma"/>
          <w:color w:val="000000" w:themeColor="text1"/>
          <w:sz w:val="20"/>
          <w:szCs w:val="20"/>
        </w:rPr>
      </w:pPr>
      <w:r w:rsidRPr="008E4977">
        <w:rPr>
          <w:rFonts w:ascii="Tahoma" w:hAnsi="Tahoma" w:cs="Tahoma"/>
          <w:color w:val="000000" w:themeColor="text1"/>
          <w:sz w:val="20"/>
          <w:szCs w:val="20"/>
        </w:rPr>
        <w:t xml:space="preserve">absence veřejného zadavatele </w:t>
      </w:r>
    </w:p>
    <w:p w:rsidR="008E4977" w:rsidRPr="008E4977" w:rsidRDefault="008E4977" w:rsidP="00A57EAC">
      <w:pPr>
        <w:numPr>
          <w:ilvl w:val="0"/>
          <w:numId w:val="2"/>
        </w:numPr>
        <w:spacing w:after="120" w:line="240" w:lineRule="auto"/>
        <w:jc w:val="both"/>
        <w:rPr>
          <w:rFonts w:ascii="Tahoma" w:hAnsi="Tahoma" w:cs="Tahoma"/>
          <w:color w:val="000000" w:themeColor="text1"/>
          <w:sz w:val="20"/>
          <w:szCs w:val="20"/>
        </w:rPr>
      </w:pPr>
      <w:r w:rsidRPr="008E4977">
        <w:rPr>
          <w:rFonts w:ascii="Tahoma" w:hAnsi="Tahoma" w:cs="Tahoma"/>
          <w:color w:val="000000" w:themeColor="text1"/>
          <w:sz w:val="20"/>
          <w:szCs w:val="20"/>
        </w:rPr>
        <w:t>zánik potřebnosti identifikovaný ze strany zadavatelů</w:t>
      </w:r>
    </w:p>
    <w:p w:rsidR="008E4977" w:rsidRPr="008E4977" w:rsidRDefault="008E4977" w:rsidP="00A57EAC">
      <w:pPr>
        <w:numPr>
          <w:ilvl w:val="0"/>
          <w:numId w:val="2"/>
        </w:numPr>
        <w:spacing w:after="120" w:line="240" w:lineRule="auto"/>
        <w:jc w:val="both"/>
        <w:rPr>
          <w:rFonts w:ascii="Tahoma" w:hAnsi="Tahoma" w:cs="Tahoma"/>
          <w:color w:val="000000" w:themeColor="text1"/>
          <w:sz w:val="20"/>
          <w:szCs w:val="20"/>
        </w:rPr>
      </w:pPr>
      <w:r w:rsidRPr="008E4977">
        <w:rPr>
          <w:rFonts w:ascii="Tahoma" w:hAnsi="Tahoma" w:cs="Tahoma"/>
          <w:color w:val="000000" w:themeColor="text1"/>
          <w:sz w:val="20"/>
          <w:szCs w:val="20"/>
        </w:rPr>
        <w:t>zrušení registrace sociální služby</w:t>
      </w:r>
    </w:p>
    <w:p w:rsidR="008E4977" w:rsidRPr="008E4977" w:rsidRDefault="008E4977" w:rsidP="00A57EAC">
      <w:pPr>
        <w:numPr>
          <w:ilvl w:val="0"/>
          <w:numId w:val="2"/>
        </w:numPr>
        <w:spacing w:after="120" w:line="240" w:lineRule="auto"/>
        <w:jc w:val="both"/>
        <w:rPr>
          <w:rFonts w:ascii="Tahoma" w:hAnsi="Tahoma" w:cs="Tahoma"/>
          <w:color w:val="000000" w:themeColor="text1"/>
          <w:sz w:val="20"/>
          <w:szCs w:val="20"/>
        </w:rPr>
      </w:pPr>
      <w:r w:rsidRPr="008E4977">
        <w:rPr>
          <w:rFonts w:ascii="Tahoma" w:hAnsi="Tahoma" w:cs="Tahoma"/>
          <w:color w:val="000000" w:themeColor="text1"/>
          <w:sz w:val="20"/>
          <w:szCs w:val="20"/>
        </w:rPr>
        <w:t>zánik poskytovatele</w:t>
      </w:r>
    </w:p>
    <w:p w:rsidR="008E4977" w:rsidRPr="008E4977" w:rsidRDefault="008E4977" w:rsidP="00A57EAC">
      <w:pPr>
        <w:numPr>
          <w:ilvl w:val="0"/>
          <w:numId w:val="2"/>
        </w:numPr>
        <w:spacing w:after="120" w:line="240" w:lineRule="auto"/>
        <w:jc w:val="both"/>
        <w:rPr>
          <w:rFonts w:ascii="Tahoma" w:hAnsi="Tahoma" w:cs="Tahoma"/>
          <w:color w:val="000000" w:themeColor="text1"/>
          <w:sz w:val="20"/>
          <w:szCs w:val="20"/>
        </w:rPr>
      </w:pPr>
      <w:r w:rsidRPr="008E4977">
        <w:rPr>
          <w:rFonts w:ascii="Tahoma" w:hAnsi="Tahoma" w:cs="Tahoma"/>
          <w:color w:val="000000" w:themeColor="text1"/>
          <w:sz w:val="20"/>
          <w:szCs w:val="20"/>
        </w:rPr>
        <w:t xml:space="preserve">nesplnění podmínky povinného spolufinancování </w:t>
      </w:r>
      <w:r w:rsidR="002705FE">
        <w:rPr>
          <w:rFonts w:ascii="Tahoma" w:hAnsi="Tahoma" w:cs="Tahoma"/>
          <w:color w:val="000000" w:themeColor="text1"/>
          <w:sz w:val="20"/>
          <w:szCs w:val="20"/>
        </w:rPr>
        <w:t>nových služeb v následujících letech</w:t>
      </w:r>
      <w:r w:rsidRPr="008E4977">
        <w:rPr>
          <w:rFonts w:ascii="Tahoma" w:hAnsi="Tahoma" w:cs="Tahoma"/>
          <w:color w:val="000000" w:themeColor="text1"/>
          <w:sz w:val="20"/>
          <w:szCs w:val="20"/>
        </w:rPr>
        <w:t xml:space="preserve"> </w:t>
      </w:r>
    </w:p>
    <w:p w:rsidR="008E4977" w:rsidRPr="008E4977" w:rsidRDefault="00264003" w:rsidP="00A57EAC">
      <w:pPr>
        <w:numPr>
          <w:ilvl w:val="0"/>
          <w:numId w:val="2"/>
        </w:numPr>
        <w:spacing w:after="120" w:line="240" w:lineRule="auto"/>
        <w:jc w:val="both"/>
        <w:rPr>
          <w:rFonts w:ascii="Tahoma" w:hAnsi="Tahoma" w:cs="Tahoma"/>
          <w:color w:val="000000" w:themeColor="text1"/>
          <w:sz w:val="20"/>
          <w:szCs w:val="20"/>
        </w:rPr>
      </w:pPr>
      <w:r>
        <w:rPr>
          <w:rFonts w:ascii="Tahoma" w:hAnsi="Tahoma" w:cs="Tahoma"/>
          <w:color w:val="000000" w:themeColor="text1"/>
          <w:sz w:val="20"/>
          <w:szCs w:val="20"/>
        </w:rPr>
        <w:t xml:space="preserve">zjištění zásadního porušení pravidel pro poskytování sociálních služeb dle zákona </w:t>
      </w:r>
      <w:r>
        <w:rPr>
          <w:rFonts w:ascii="Tahoma" w:hAnsi="Tahoma" w:cs="Tahoma"/>
          <w:sz w:val="20"/>
          <w:szCs w:val="20"/>
        </w:rPr>
        <w:t>č. 108/2006 Sb., o sociálních službách</w:t>
      </w:r>
      <w:r w:rsidR="008E4977" w:rsidRPr="008E4977">
        <w:rPr>
          <w:rFonts w:ascii="Tahoma" w:hAnsi="Tahoma" w:cs="Tahoma"/>
          <w:color w:val="000000" w:themeColor="text1"/>
          <w:sz w:val="20"/>
          <w:szCs w:val="20"/>
        </w:rPr>
        <w:t>.</w:t>
      </w:r>
    </w:p>
    <w:p w:rsidR="00191406" w:rsidRDefault="00191406" w:rsidP="00A57EAC">
      <w:pPr>
        <w:spacing w:after="120" w:line="240" w:lineRule="auto"/>
        <w:jc w:val="both"/>
        <w:rPr>
          <w:rFonts w:ascii="Tahoma" w:hAnsi="Tahoma" w:cs="Tahoma"/>
          <w:b/>
          <w:color w:val="000000" w:themeColor="text1"/>
          <w:sz w:val="20"/>
          <w:szCs w:val="20"/>
          <w:u w:val="single"/>
        </w:rPr>
      </w:pPr>
    </w:p>
    <w:p w:rsidR="00F254CD" w:rsidRPr="00F254CD" w:rsidRDefault="00F254CD" w:rsidP="00A57EAC">
      <w:pPr>
        <w:spacing w:after="120" w:line="240" w:lineRule="auto"/>
        <w:jc w:val="both"/>
        <w:rPr>
          <w:rFonts w:ascii="Tahoma" w:hAnsi="Tahoma" w:cs="Tahoma"/>
          <w:b/>
          <w:color w:val="000000" w:themeColor="text1"/>
          <w:sz w:val="20"/>
          <w:szCs w:val="20"/>
          <w:u w:val="single"/>
        </w:rPr>
      </w:pPr>
      <w:r w:rsidRPr="00F254CD">
        <w:rPr>
          <w:rFonts w:ascii="Tahoma" w:hAnsi="Tahoma" w:cs="Tahoma"/>
          <w:b/>
          <w:color w:val="000000" w:themeColor="text1"/>
          <w:sz w:val="20"/>
          <w:szCs w:val="20"/>
          <w:u w:val="single"/>
        </w:rPr>
        <w:t>Veřejní zadavatelé</w:t>
      </w:r>
    </w:p>
    <w:p w:rsidR="00F254CD" w:rsidRPr="00F254CD" w:rsidRDefault="00F254CD" w:rsidP="00A57EAC">
      <w:pPr>
        <w:spacing w:after="120" w:line="240" w:lineRule="auto"/>
        <w:jc w:val="both"/>
        <w:rPr>
          <w:rFonts w:ascii="Tahoma" w:hAnsi="Tahoma" w:cs="Tahoma"/>
          <w:sz w:val="20"/>
          <w:szCs w:val="20"/>
        </w:rPr>
      </w:pPr>
      <w:r w:rsidRPr="00F254CD">
        <w:rPr>
          <w:rFonts w:ascii="Tahoma" w:hAnsi="Tahoma" w:cs="Tahoma"/>
          <w:color w:val="000000" w:themeColor="text1"/>
          <w:sz w:val="20"/>
          <w:szCs w:val="20"/>
        </w:rPr>
        <w:t xml:space="preserve">Dle podmínek SPRSS musejí mít, sociální služby poskytované na území MSK veřejného zadavatele (obec, kraj, MPSV), a musejí vycházet z procesu plánování na úrovni obce, kraje či dalších uskupení (mikroregion, místní akční skupina, svazek ad.). </w:t>
      </w:r>
      <w:r w:rsidRPr="00F254CD">
        <w:rPr>
          <w:rFonts w:ascii="Tahoma" w:hAnsi="Tahoma" w:cs="Tahoma"/>
          <w:sz w:val="20"/>
          <w:szCs w:val="20"/>
        </w:rPr>
        <w:t xml:space="preserve">Sociální služby v MSK vycházejí z procesu plánování služeb na území předmětných obcí. Plánování sociálních služeb je proces, který vychází ze skutečných potřeb zjištěných na území kraje. Na tyto potřeby reagujeme zřízením příslušného druhu sociální služby odpovídající příslušnému paragrafu zákona č. 108/2006 Sb., o sociálních službách. </w:t>
      </w:r>
    </w:p>
    <w:p w:rsidR="00F40EB0" w:rsidRDefault="00F40EB0" w:rsidP="00A57EAC">
      <w:pPr>
        <w:spacing w:after="120" w:line="240" w:lineRule="auto"/>
        <w:jc w:val="both"/>
        <w:rPr>
          <w:rFonts w:ascii="Tahoma" w:hAnsi="Tahoma" w:cs="Tahoma"/>
          <w:color w:val="000000" w:themeColor="text1"/>
          <w:sz w:val="20"/>
          <w:szCs w:val="20"/>
        </w:rPr>
      </w:pPr>
      <w:r>
        <w:rPr>
          <w:rFonts w:ascii="Tahoma" w:hAnsi="Tahoma" w:cs="Tahoma"/>
          <w:color w:val="000000" w:themeColor="text1"/>
          <w:sz w:val="20"/>
          <w:szCs w:val="20"/>
        </w:rPr>
        <w:t>Obce dle zákona o sociálních službách zjišťují potřeby poskytování sociálních služeb osobám nebo skupinám osob na svém území, zajišťují dostupnost informací o možnostech a způsobech poskytování sociálních služeb na svém území, spolupracují s dalšími obcemi, kraji a poskytovateli sociálních služeb při zprostředkování pomoci osobám</w:t>
      </w:r>
      <w:r w:rsidR="00964CB8">
        <w:rPr>
          <w:rFonts w:ascii="Tahoma" w:hAnsi="Tahoma" w:cs="Tahoma"/>
          <w:color w:val="000000" w:themeColor="text1"/>
          <w:sz w:val="20"/>
          <w:szCs w:val="20"/>
        </w:rPr>
        <w:t xml:space="preserve">, </w:t>
      </w:r>
      <w:r>
        <w:rPr>
          <w:rFonts w:ascii="Tahoma" w:hAnsi="Tahoma" w:cs="Tahoma"/>
          <w:color w:val="000000" w:themeColor="text1"/>
          <w:sz w:val="20"/>
          <w:szCs w:val="20"/>
        </w:rPr>
        <w:t>spolupracují s krajem</w:t>
      </w:r>
      <w:r w:rsidR="00964CB8">
        <w:rPr>
          <w:rFonts w:ascii="Tahoma" w:hAnsi="Tahoma" w:cs="Tahoma"/>
          <w:color w:val="000000" w:themeColor="text1"/>
          <w:sz w:val="20"/>
          <w:szCs w:val="20"/>
        </w:rPr>
        <w:t xml:space="preserve"> při přípravě a realizaci SPRSS a spolupracují s krajem při určování sítě sociálních služeb na území kraje.</w:t>
      </w:r>
    </w:p>
    <w:p w:rsidR="00212740" w:rsidRPr="00DD3D74" w:rsidRDefault="00F254CD" w:rsidP="00A57EAC">
      <w:pPr>
        <w:spacing w:after="120" w:line="240" w:lineRule="auto"/>
        <w:jc w:val="both"/>
        <w:rPr>
          <w:rFonts w:ascii="Tahoma" w:hAnsi="Tahoma" w:cs="Tahoma"/>
          <w:sz w:val="20"/>
          <w:szCs w:val="20"/>
        </w:rPr>
      </w:pPr>
      <w:r w:rsidRPr="00F254CD">
        <w:rPr>
          <w:rFonts w:ascii="Tahoma" w:hAnsi="Tahoma" w:cs="Tahoma"/>
          <w:sz w:val="20"/>
          <w:szCs w:val="20"/>
        </w:rPr>
        <w:t xml:space="preserve">Způsob plánování sociálních služeb je přímo úměrný danému typu obce (zadavatele), kteří se dělí dle velikosti rozsahu výkonu státní správy, který je jim svěřen (obec s úřadem, obec s pověřeným úřadem a obec s rozšířenou působností). </w:t>
      </w:r>
      <w:r w:rsidRPr="00F254CD">
        <w:rPr>
          <w:rFonts w:ascii="Tahoma" w:hAnsi="Tahoma" w:cs="Tahoma"/>
          <w:b/>
          <w:sz w:val="20"/>
          <w:szCs w:val="20"/>
        </w:rPr>
        <w:t>Plánování a rozvoj nových i stávajících sociálních služeb na všech typech obcí však musí splňovat podmínky dané aktuálním střednědobým plánem rozvoje sociálních služeb kraje (zadavatelská role, spolufinancování apod.)</w:t>
      </w:r>
      <w:r w:rsidRPr="00F254CD">
        <w:rPr>
          <w:rFonts w:ascii="Tahoma" w:hAnsi="Tahoma" w:cs="Tahoma"/>
          <w:sz w:val="20"/>
          <w:szCs w:val="20"/>
        </w:rPr>
        <w:t xml:space="preserve">  </w:t>
      </w:r>
    </w:p>
    <w:p w:rsidR="00F254CD" w:rsidRPr="00F254CD" w:rsidRDefault="00F254CD" w:rsidP="00A57EAC">
      <w:pPr>
        <w:spacing w:after="120" w:line="240" w:lineRule="auto"/>
        <w:rPr>
          <w:rFonts w:ascii="Tahoma" w:hAnsi="Tahoma" w:cs="Tahoma"/>
          <w:b/>
          <w:i/>
          <w:sz w:val="20"/>
          <w:szCs w:val="20"/>
        </w:rPr>
      </w:pPr>
      <w:r w:rsidRPr="00F254CD">
        <w:rPr>
          <w:rFonts w:ascii="Tahoma" w:hAnsi="Tahoma" w:cs="Tahoma"/>
          <w:b/>
          <w:i/>
          <w:sz w:val="20"/>
          <w:szCs w:val="20"/>
        </w:rPr>
        <w:t>Obec s </w:t>
      </w:r>
      <w:r w:rsidR="00264003">
        <w:rPr>
          <w:rFonts w:ascii="Tahoma" w:hAnsi="Tahoma" w:cs="Tahoma"/>
          <w:b/>
          <w:i/>
          <w:sz w:val="20"/>
          <w:szCs w:val="20"/>
        </w:rPr>
        <w:t xml:space="preserve">obecním </w:t>
      </w:r>
      <w:r w:rsidRPr="00F254CD">
        <w:rPr>
          <w:rFonts w:ascii="Tahoma" w:hAnsi="Tahoma" w:cs="Tahoma"/>
          <w:b/>
          <w:i/>
          <w:sz w:val="20"/>
          <w:szCs w:val="20"/>
        </w:rPr>
        <w:t>úřadem (obec I. typu)</w:t>
      </w:r>
    </w:p>
    <w:p w:rsidR="00F254CD" w:rsidRPr="00F254CD" w:rsidRDefault="00F254CD" w:rsidP="00A57EAC">
      <w:pPr>
        <w:spacing w:after="120" w:line="240" w:lineRule="auto"/>
        <w:jc w:val="both"/>
        <w:rPr>
          <w:rFonts w:ascii="Tahoma" w:hAnsi="Tahoma" w:cs="Tahoma"/>
          <w:sz w:val="20"/>
          <w:szCs w:val="20"/>
        </w:rPr>
      </w:pPr>
      <w:r w:rsidRPr="00F254CD">
        <w:rPr>
          <w:rFonts w:ascii="Tahoma" w:hAnsi="Tahoma" w:cs="Tahoma"/>
          <w:sz w:val="20"/>
          <w:szCs w:val="20"/>
        </w:rPr>
        <w:t>S ohledem na možnosti těchto obcí s ohledem na jejich velikost, rozpočet, personální možnosti apod. je pro tyto obce vhodné a výhodné plánovat sociální služby společně buďto s danou  obcí s rozšířenou působností, pod kterou obec s obecním úřadem spadá, nebo prostřednictvím např. dalších uskupení obcí s obecním úřadem ať už např. v podobě svazku obcí, mikroregionu nebo např. prostřednictvím tzv. místních akčních skupin, které obce mohou tvořit. Výstupy z plánování schvaluje prostřednictvím usnesení orgán obce.</w:t>
      </w:r>
    </w:p>
    <w:p w:rsidR="00F254CD" w:rsidRPr="00F254CD" w:rsidRDefault="00F254CD" w:rsidP="00A57EAC">
      <w:pPr>
        <w:spacing w:after="120" w:line="240" w:lineRule="auto"/>
        <w:rPr>
          <w:rFonts w:ascii="Tahoma" w:hAnsi="Tahoma" w:cs="Tahoma"/>
          <w:b/>
          <w:i/>
          <w:sz w:val="20"/>
          <w:szCs w:val="20"/>
        </w:rPr>
      </w:pPr>
      <w:r w:rsidRPr="00F254CD">
        <w:rPr>
          <w:rFonts w:ascii="Tahoma" w:hAnsi="Tahoma" w:cs="Tahoma"/>
          <w:b/>
          <w:i/>
          <w:sz w:val="20"/>
          <w:szCs w:val="20"/>
        </w:rPr>
        <w:t>Obec s pověřeným obecním úřadem (obec II. typu)</w:t>
      </w:r>
    </w:p>
    <w:p w:rsidR="00214417" w:rsidRPr="00F972A6" w:rsidRDefault="00F254CD" w:rsidP="00A57EAC">
      <w:pPr>
        <w:spacing w:after="120" w:line="240" w:lineRule="auto"/>
        <w:jc w:val="both"/>
        <w:rPr>
          <w:rFonts w:ascii="Tahoma" w:hAnsi="Tahoma" w:cs="Tahoma"/>
          <w:sz w:val="20"/>
          <w:szCs w:val="20"/>
        </w:rPr>
      </w:pPr>
      <w:r w:rsidRPr="00F254CD">
        <w:rPr>
          <w:rFonts w:ascii="Tahoma" w:hAnsi="Tahoma" w:cs="Tahoma"/>
          <w:sz w:val="20"/>
          <w:szCs w:val="20"/>
        </w:rPr>
        <w:t>Proces plánování v obcích s pověřeným obecním úřadem je veden v rozdílných úrovních. Významné je pro obce především to, v jakém území jsou služby plánovány, ale také počet obcí, které  se  nacházejí v daném území vymezeném působností úřadu obce s pověřeným obecním úřadem. Dalším faktorem, který ovlivňuje plánování, je právě konkrétní míra aktivního zapojení těchto obcí do procesu plánování. Současně je významným činitelem plánování výskyt jednotlivých sociálních jevů, jejich četnost a rozsah v daném území, včetně možnosti využít podporu a pomoc sociálních služeb v daném území. Tyto obce plánují sociální služby prostřednictvím procesu komunitního plánování a výstupy z plánování jsou obsahem strategického materiálu schválenému orgány obce.</w:t>
      </w:r>
    </w:p>
    <w:p w:rsidR="00F254CD" w:rsidRPr="00F254CD" w:rsidRDefault="00F254CD" w:rsidP="00A57EAC">
      <w:pPr>
        <w:spacing w:after="120" w:line="240" w:lineRule="auto"/>
        <w:rPr>
          <w:rFonts w:ascii="Tahoma" w:hAnsi="Tahoma" w:cs="Tahoma"/>
          <w:b/>
          <w:sz w:val="20"/>
          <w:szCs w:val="20"/>
        </w:rPr>
      </w:pPr>
      <w:r w:rsidRPr="00F254CD">
        <w:rPr>
          <w:rFonts w:ascii="Tahoma" w:hAnsi="Tahoma" w:cs="Tahoma"/>
          <w:b/>
          <w:i/>
          <w:sz w:val="20"/>
          <w:szCs w:val="20"/>
        </w:rPr>
        <w:t>Obec s rozšířenou působností (obec III. typu)</w:t>
      </w:r>
    </w:p>
    <w:p w:rsidR="00F254CD" w:rsidRPr="00F254CD" w:rsidRDefault="002D39C2" w:rsidP="00A57EAC">
      <w:pPr>
        <w:spacing w:after="120" w:line="240" w:lineRule="auto"/>
        <w:jc w:val="both"/>
        <w:rPr>
          <w:rFonts w:ascii="Tahoma" w:hAnsi="Tahoma" w:cs="Tahoma"/>
          <w:sz w:val="20"/>
          <w:szCs w:val="20"/>
        </w:rPr>
      </w:pPr>
      <w:r>
        <w:rPr>
          <w:rFonts w:ascii="Tahoma" w:hAnsi="Tahoma" w:cs="Tahoma"/>
          <w:sz w:val="20"/>
          <w:szCs w:val="20"/>
        </w:rPr>
        <w:t>Obce s rozšířenou působností</w:t>
      </w:r>
      <w:r w:rsidR="00F254CD" w:rsidRPr="00F254CD">
        <w:rPr>
          <w:rFonts w:ascii="Tahoma" w:hAnsi="Tahoma" w:cs="Tahoma"/>
          <w:sz w:val="20"/>
          <w:szCs w:val="20"/>
        </w:rPr>
        <w:t xml:space="preserve"> na území svého správního obvodu kromě plánování a koordinace poskytování sociálních služeb (komunitní plánování) realizují také činnosti sociální práce vedoucí k řešení nepříznivé sociální situace a k sociálnímu začleňování osob, identifikují další potřebu aktivit </w:t>
      </w:r>
      <w:r w:rsidR="00F254CD" w:rsidRPr="00F254CD">
        <w:rPr>
          <w:rFonts w:ascii="Tahoma" w:hAnsi="Tahoma" w:cs="Tahoma"/>
          <w:sz w:val="20"/>
          <w:szCs w:val="20"/>
        </w:rPr>
        <w:lastRenderedPageBreak/>
        <w:t>mimo režim sociálních služeb</w:t>
      </w:r>
      <w:r w:rsidR="004A4BAB">
        <w:rPr>
          <w:rFonts w:ascii="Tahoma" w:hAnsi="Tahoma" w:cs="Tahoma"/>
          <w:sz w:val="20"/>
          <w:szCs w:val="20"/>
        </w:rPr>
        <w:t xml:space="preserve"> </w:t>
      </w:r>
      <w:r w:rsidR="00F254CD" w:rsidRPr="00F254CD">
        <w:rPr>
          <w:rFonts w:ascii="Tahoma" w:hAnsi="Tahoma" w:cs="Tahoma"/>
          <w:sz w:val="20"/>
          <w:szCs w:val="20"/>
        </w:rPr>
        <w:t>vedoucích k sociálnímu začleňování. Identifikované potřeby z tohoto procesu jsou reflektovány v aktivitách komunitního plánu obce.</w:t>
      </w:r>
    </w:p>
    <w:p w:rsidR="00F254CD" w:rsidRPr="00F254CD" w:rsidRDefault="00F254CD" w:rsidP="00A57EAC">
      <w:pPr>
        <w:spacing w:after="120" w:line="240" w:lineRule="auto"/>
        <w:rPr>
          <w:rFonts w:ascii="Tahoma" w:hAnsi="Tahoma" w:cs="Tahoma"/>
          <w:b/>
          <w:i/>
          <w:sz w:val="20"/>
          <w:szCs w:val="20"/>
        </w:rPr>
      </w:pPr>
      <w:r w:rsidRPr="00F254CD">
        <w:rPr>
          <w:rFonts w:ascii="Tahoma" w:hAnsi="Tahoma" w:cs="Tahoma"/>
          <w:b/>
          <w:i/>
          <w:sz w:val="20"/>
          <w:szCs w:val="20"/>
        </w:rPr>
        <w:t>Kraj jako zadavatel sociálních služeb</w:t>
      </w:r>
    </w:p>
    <w:p w:rsidR="00F254CD" w:rsidRPr="00F254CD" w:rsidRDefault="00F254CD" w:rsidP="00A57EAC">
      <w:pPr>
        <w:spacing w:after="120" w:line="240" w:lineRule="auto"/>
        <w:jc w:val="both"/>
        <w:rPr>
          <w:rFonts w:ascii="Tahoma" w:hAnsi="Tahoma" w:cs="Tahoma"/>
          <w:color w:val="000000" w:themeColor="text1"/>
          <w:sz w:val="20"/>
          <w:szCs w:val="20"/>
        </w:rPr>
      </w:pPr>
      <w:r w:rsidRPr="00F254CD">
        <w:rPr>
          <w:rFonts w:ascii="Tahoma" w:hAnsi="Tahoma" w:cs="Tahoma"/>
          <w:color w:val="000000" w:themeColor="text1"/>
          <w:sz w:val="20"/>
          <w:szCs w:val="20"/>
        </w:rPr>
        <w:t xml:space="preserve">Na základě objektivně zjištěných potřeb ze strany kraje může být také kraj </w:t>
      </w:r>
      <w:r w:rsidRPr="00F254CD">
        <w:rPr>
          <w:rFonts w:ascii="Tahoma" w:hAnsi="Tahoma" w:cs="Tahoma"/>
          <w:b/>
          <w:color w:val="000000" w:themeColor="text1"/>
          <w:sz w:val="20"/>
          <w:szCs w:val="20"/>
        </w:rPr>
        <w:t>ve spolupráci s obcemi</w:t>
      </w:r>
      <w:r w:rsidRPr="00F254CD">
        <w:rPr>
          <w:rFonts w:ascii="Tahoma" w:hAnsi="Tahoma" w:cs="Tahoma"/>
          <w:color w:val="000000" w:themeColor="text1"/>
          <w:sz w:val="20"/>
          <w:szCs w:val="20"/>
        </w:rPr>
        <w:t xml:space="preserve"> veřejným zadavatelem služeb a aktivit, které efektivně podpoří řešení nepříznivé sociální situace osob se specifickými potřebami. Bude se jednat o takové sociální služby a aktivity, jejichž zřízení v rámci území obce není s ohledem na četnost výskytu potřeb efektivní. Jedná se například o potřeby občanů, kteří mají vzácná onemocnění, poruchy autistického spektra, těžké tělesné postižení, duševní onemocnění atd. Vždy však bude zohledněna konkrétní situace v daném území s ohledem na dostupnost, efektivitu a kvalitu poskytnuté podpory, pomoci a péče. Může jít také o služby, které ad hoc reagují na vzniklou situaci, kterou je zapotřebí operativně řešit v rámci území kraje. </w:t>
      </w:r>
    </w:p>
    <w:p w:rsidR="00F254CD" w:rsidRPr="00F254CD" w:rsidRDefault="002F2D4E" w:rsidP="00A57EAC">
      <w:pPr>
        <w:numPr>
          <w:ilvl w:val="0"/>
          <w:numId w:val="3"/>
        </w:numPr>
        <w:spacing w:after="120" w:line="240" w:lineRule="auto"/>
        <w:jc w:val="both"/>
        <w:rPr>
          <w:rFonts w:ascii="Tahoma" w:hAnsi="Tahoma" w:cs="Tahoma"/>
          <w:color w:val="000000" w:themeColor="text1"/>
          <w:sz w:val="20"/>
          <w:szCs w:val="20"/>
        </w:rPr>
      </w:pPr>
      <w:r>
        <w:rPr>
          <w:rFonts w:ascii="Tahoma" w:hAnsi="Tahoma" w:cs="Tahoma"/>
          <w:color w:val="000000" w:themeColor="text1"/>
          <w:sz w:val="20"/>
          <w:szCs w:val="20"/>
        </w:rPr>
        <w:t>č</w:t>
      </w:r>
      <w:r w:rsidR="00F254CD" w:rsidRPr="00F254CD">
        <w:rPr>
          <w:rFonts w:ascii="Tahoma" w:hAnsi="Tahoma" w:cs="Tahoma"/>
          <w:color w:val="000000" w:themeColor="text1"/>
          <w:sz w:val="20"/>
          <w:szCs w:val="20"/>
        </w:rPr>
        <w:t>asové vymezení služby zadávané krajem</w:t>
      </w:r>
      <w:r>
        <w:rPr>
          <w:rFonts w:ascii="Tahoma" w:hAnsi="Tahoma" w:cs="Tahoma"/>
          <w:color w:val="000000" w:themeColor="text1"/>
          <w:sz w:val="20"/>
          <w:szCs w:val="20"/>
        </w:rPr>
        <w:t>,</w:t>
      </w:r>
    </w:p>
    <w:p w:rsidR="00F254CD" w:rsidRPr="00F254CD" w:rsidRDefault="002F2D4E" w:rsidP="00A57EAC">
      <w:pPr>
        <w:numPr>
          <w:ilvl w:val="0"/>
          <w:numId w:val="3"/>
        </w:numPr>
        <w:spacing w:after="120" w:line="240" w:lineRule="auto"/>
        <w:jc w:val="both"/>
        <w:rPr>
          <w:rFonts w:ascii="Tahoma" w:hAnsi="Tahoma" w:cs="Tahoma"/>
          <w:color w:val="000000" w:themeColor="text1"/>
          <w:sz w:val="20"/>
          <w:szCs w:val="20"/>
        </w:rPr>
      </w:pPr>
      <w:r>
        <w:rPr>
          <w:rFonts w:ascii="Tahoma" w:hAnsi="Tahoma" w:cs="Tahoma"/>
          <w:color w:val="000000" w:themeColor="text1"/>
          <w:sz w:val="20"/>
          <w:szCs w:val="20"/>
        </w:rPr>
        <w:t>d</w:t>
      </w:r>
      <w:r w:rsidR="00F254CD" w:rsidRPr="00F254CD">
        <w:rPr>
          <w:rFonts w:ascii="Tahoma" w:hAnsi="Tahoma" w:cs="Tahoma"/>
          <w:color w:val="000000" w:themeColor="text1"/>
          <w:sz w:val="20"/>
          <w:szCs w:val="20"/>
        </w:rPr>
        <w:t xml:space="preserve">alší vyjednávání se s obcemi o možnosti systémového zajištění předmětné služby, příp. o možnosti zániku služby pokud již zanikla identifikovaná potřeba, na </w:t>
      </w:r>
      <w:r>
        <w:rPr>
          <w:rFonts w:ascii="Tahoma" w:hAnsi="Tahoma" w:cs="Tahoma"/>
          <w:color w:val="000000" w:themeColor="text1"/>
          <w:sz w:val="20"/>
          <w:szCs w:val="20"/>
        </w:rPr>
        <w:t>kterou služba reagovala v území.</w:t>
      </w:r>
    </w:p>
    <w:p w:rsidR="00F254CD" w:rsidRPr="00F254CD" w:rsidRDefault="00F254CD" w:rsidP="00A57EAC">
      <w:pPr>
        <w:spacing w:after="120" w:line="240" w:lineRule="auto"/>
        <w:jc w:val="both"/>
        <w:rPr>
          <w:rFonts w:ascii="Tahoma" w:hAnsi="Tahoma" w:cs="Tahoma"/>
          <w:b/>
          <w:i/>
          <w:sz w:val="20"/>
          <w:szCs w:val="20"/>
        </w:rPr>
      </w:pPr>
      <w:r w:rsidRPr="00F254CD">
        <w:rPr>
          <w:rFonts w:ascii="Tahoma" w:hAnsi="Tahoma" w:cs="Tahoma"/>
          <w:b/>
          <w:i/>
          <w:sz w:val="20"/>
          <w:szCs w:val="20"/>
        </w:rPr>
        <w:t>MPSV jako zadavatel sítě sociálních služeb</w:t>
      </w:r>
      <w:r w:rsidR="00DF3D8B">
        <w:rPr>
          <w:rFonts w:ascii="Tahoma" w:hAnsi="Tahoma" w:cs="Tahoma"/>
          <w:b/>
          <w:i/>
          <w:sz w:val="20"/>
          <w:szCs w:val="20"/>
        </w:rPr>
        <w:t>:</w:t>
      </w:r>
      <w:r w:rsidRPr="00F254CD">
        <w:rPr>
          <w:rFonts w:ascii="Tahoma" w:hAnsi="Tahoma" w:cs="Tahoma"/>
          <w:b/>
          <w:i/>
          <w:sz w:val="20"/>
          <w:szCs w:val="20"/>
        </w:rPr>
        <w:t xml:space="preserve"> </w:t>
      </w:r>
    </w:p>
    <w:p w:rsidR="00F254CD" w:rsidRPr="00F254CD" w:rsidRDefault="00DF3D8B" w:rsidP="00A57EAC">
      <w:pPr>
        <w:numPr>
          <w:ilvl w:val="0"/>
          <w:numId w:val="3"/>
        </w:numPr>
        <w:spacing w:after="120" w:line="240" w:lineRule="auto"/>
        <w:jc w:val="both"/>
        <w:rPr>
          <w:rFonts w:ascii="Tahoma" w:hAnsi="Tahoma" w:cs="Tahoma"/>
          <w:sz w:val="20"/>
          <w:szCs w:val="20"/>
        </w:rPr>
      </w:pPr>
      <w:r>
        <w:rPr>
          <w:rFonts w:ascii="Tahoma" w:hAnsi="Tahoma" w:cs="Tahoma"/>
          <w:sz w:val="20"/>
          <w:szCs w:val="20"/>
        </w:rPr>
        <w:t xml:space="preserve">služby </w:t>
      </w:r>
      <w:r w:rsidR="00BF1CAC">
        <w:rPr>
          <w:rFonts w:ascii="Tahoma" w:hAnsi="Tahoma" w:cs="Tahoma"/>
          <w:sz w:val="20"/>
          <w:szCs w:val="20"/>
        </w:rPr>
        <w:t>s celorepublikovou</w:t>
      </w:r>
      <w:r w:rsidR="00F254CD" w:rsidRPr="00F254CD">
        <w:rPr>
          <w:rFonts w:ascii="Tahoma" w:hAnsi="Tahoma" w:cs="Tahoma"/>
          <w:sz w:val="20"/>
          <w:szCs w:val="20"/>
        </w:rPr>
        <w:t xml:space="preserve"> působností</w:t>
      </w:r>
      <w:r w:rsidR="002F2D4E">
        <w:rPr>
          <w:rFonts w:ascii="Tahoma" w:hAnsi="Tahoma" w:cs="Tahoma"/>
          <w:sz w:val="20"/>
          <w:szCs w:val="20"/>
        </w:rPr>
        <w:t>,</w:t>
      </w:r>
    </w:p>
    <w:p w:rsidR="00F254CD" w:rsidRPr="00F254CD" w:rsidRDefault="00F254CD" w:rsidP="00A57EAC">
      <w:pPr>
        <w:numPr>
          <w:ilvl w:val="0"/>
          <w:numId w:val="3"/>
        </w:numPr>
        <w:spacing w:after="120" w:line="240" w:lineRule="auto"/>
        <w:jc w:val="both"/>
        <w:rPr>
          <w:rFonts w:ascii="Tahoma" w:hAnsi="Tahoma" w:cs="Tahoma"/>
          <w:sz w:val="20"/>
          <w:szCs w:val="20"/>
        </w:rPr>
      </w:pPr>
      <w:r w:rsidRPr="00F254CD">
        <w:rPr>
          <w:rFonts w:ascii="Tahoma" w:hAnsi="Tahoma" w:cs="Tahoma"/>
          <w:sz w:val="20"/>
          <w:szCs w:val="20"/>
        </w:rPr>
        <w:t>konkrétní doložení dopadu realizace služby na území kraje společně s vyjádřením obce deklarující územní potřebnost poskytované služby</w:t>
      </w:r>
      <w:r w:rsidR="002F2D4E">
        <w:rPr>
          <w:rFonts w:ascii="Tahoma" w:hAnsi="Tahoma" w:cs="Tahoma"/>
          <w:sz w:val="20"/>
          <w:szCs w:val="20"/>
        </w:rPr>
        <w:t>.</w:t>
      </w:r>
    </w:p>
    <w:p w:rsidR="00191406" w:rsidRDefault="00191406" w:rsidP="00A57EAC">
      <w:pPr>
        <w:spacing w:after="120" w:line="240" w:lineRule="auto"/>
        <w:jc w:val="both"/>
        <w:rPr>
          <w:rFonts w:ascii="Tahoma" w:hAnsi="Tahoma" w:cs="Tahoma"/>
          <w:b/>
          <w:color w:val="000000" w:themeColor="text1"/>
          <w:sz w:val="20"/>
          <w:szCs w:val="20"/>
          <w:u w:val="single"/>
        </w:rPr>
      </w:pPr>
    </w:p>
    <w:p w:rsidR="00F254CD" w:rsidRPr="00F254CD" w:rsidRDefault="00F254CD" w:rsidP="00A57EAC">
      <w:pPr>
        <w:spacing w:after="120" w:line="240" w:lineRule="auto"/>
        <w:jc w:val="both"/>
        <w:rPr>
          <w:rFonts w:ascii="Tahoma" w:hAnsi="Tahoma" w:cs="Tahoma"/>
          <w:b/>
          <w:color w:val="000000" w:themeColor="text1"/>
          <w:sz w:val="20"/>
          <w:szCs w:val="20"/>
          <w:u w:val="single"/>
        </w:rPr>
      </w:pPr>
      <w:r w:rsidRPr="00F254CD">
        <w:rPr>
          <w:rFonts w:ascii="Tahoma" w:hAnsi="Tahoma" w:cs="Tahoma"/>
          <w:b/>
          <w:color w:val="000000" w:themeColor="text1"/>
          <w:sz w:val="20"/>
          <w:szCs w:val="20"/>
          <w:u w:val="single"/>
        </w:rPr>
        <w:t xml:space="preserve">Role poskytovatelů sociálních služeb při zajišťování sítě </w:t>
      </w:r>
    </w:p>
    <w:p w:rsidR="00F254CD" w:rsidRDefault="00F254CD" w:rsidP="00A57EAC">
      <w:pPr>
        <w:spacing w:after="120" w:line="240" w:lineRule="auto"/>
        <w:jc w:val="both"/>
        <w:rPr>
          <w:rFonts w:ascii="Tahoma" w:hAnsi="Tahoma" w:cs="Tahoma"/>
          <w:color w:val="000000" w:themeColor="text1"/>
          <w:sz w:val="20"/>
          <w:szCs w:val="20"/>
        </w:rPr>
      </w:pPr>
      <w:r w:rsidRPr="00F254CD">
        <w:rPr>
          <w:rFonts w:ascii="Tahoma" w:hAnsi="Tahoma" w:cs="Tahoma"/>
          <w:color w:val="000000" w:themeColor="text1"/>
          <w:sz w:val="20"/>
          <w:szCs w:val="20"/>
        </w:rPr>
        <w:t>Poskytovatelé sociálních služeb realizují na území kraje sociální služby splňující podmínky zákona o sociálních službách. Role poskytovatelů sociálních služeb v kontextu zajištění sítě sociálních služeb spočívá mj. v identifikaci potřeb v území a v následném vyjednávání se zadavateli v rámci procesu plánování a zajišťování sociálních sl</w:t>
      </w:r>
      <w:r w:rsidR="008F23E4">
        <w:rPr>
          <w:rFonts w:ascii="Tahoma" w:hAnsi="Tahoma" w:cs="Tahoma"/>
          <w:color w:val="000000" w:themeColor="text1"/>
          <w:sz w:val="20"/>
          <w:szCs w:val="20"/>
        </w:rPr>
        <w:t xml:space="preserve">užeb v podmínkách obcí a kraje. </w:t>
      </w:r>
      <w:r w:rsidRPr="00F254CD">
        <w:rPr>
          <w:rFonts w:ascii="Tahoma" w:hAnsi="Tahoma" w:cs="Tahoma"/>
          <w:color w:val="000000" w:themeColor="text1"/>
          <w:sz w:val="20"/>
          <w:szCs w:val="20"/>
        </w:rPr>
        <w:t xml:space="preserve">Tyto služby musí reagovat na skutečné potřeby identifikované v území. </w:t>
      </w:r>
    </w:p>
    <w:p w:rsidR="0020038B" w:rsidRPr="00F254CD" w:rsidRDefault="0020038B" w:rsidP="00A57EAC">
      <w:pPr>
        <w:spacing w:after="120" w:line="240" w:lineRule="auto"/>
        <w:jc w:val="both"/>
        <w:rPr>
          <w:rFonts w:ascii="Tahoma" w:hAnsi="Tahoma" w:cs="Tahoma"/>
          <w:color w:val="000000" w:themeColor="text1"/>
          <w:sz w:val="20"/>
          <w:szCs w:val="20"/>
        </w:rPr>
      </w:pPr>
      <w:r>
        <w:rPr>
          <w:rFonts w:ascii="Tahoma" w:hAnsi="Tahoma" w:cs="Tahoma"/>
          <w:color w:val="000000" w:themeColor="text1"/>
          <w:sz w:val="20"/>
          <w:szCs w:val="20"/>
        </w:rPr>
        <w:t xml:space="preserve">Dle SPRSS bude do roku 2018 probíhat vyjednávání mezi krajem, obcemi a poskytovateli sociálních služeb za účelem </w:t>
      </w:r>
      <w:r w:rsidR="004038AC" w:rsidRPr="004038AC">
        <w:rPr>
          <w:rFonts w:ascii="Tahoma" w:hAnsi="Tahoma" w:cs="Tahoma"/>
          <w:sz w:val="20"/>
          <w:szCs w:val="20"/>
        </w:rPr>
        <w:t>převzetí veřejného závazku za zajištění poskytování sociálních služeb.</w:t>
      </w:r>
      <w:r w:rsidRPr="004038AC">
        <w:rPr>
          <w:rFonts w:ascii="Tahoma" w:hAnsi="Tahoma" w:cs="Tahoma"/>
          <w:color w:val="000000" w:themeColor="text1"/>
          <w:sz w:val="20"/>
          <w:szCs w:val="20"/>
        </w:rPr>
        <w:t xml:space="preserve"> </w:t>
      </w:r>
    </w:p>
    <w:p w:rsidR="006B21C7" w:rsidRDefault="006B21C7" w:rsidP="00DD3D74">
      <w:pPr>
        <w:jc w:val="center"/>
        <w:rPr>
          <w:rFonts w:ascii="Tahoma" w:hAnsi="Tahoma" w:cs="Tahoma"/>
          <w:b/>
          <w:sz w:val="18"/>
          <w:szCs w:val="18"/>
        </w:rPr>
      </w:pPr>
    </w:p>
    <w:p w:rsidR="00501394" w:rsidRPr="00DD3D74" w:rsidRDefault="00501394" w:rsidP="00DD3D74">
      <w:pPr>
        <w:jc w:val="center"/>
        <w:rPr>
          <w:rFonts w:ascii="Tahoma" w:hAnsi="Tahoma" w:cs="Tahoma"/>
          <w:b/>
          <w:sz w:val="18"/>
          <w:szCs w:val="18"/>
        </w:rPr>
      </w:pPr>
      <w:r w:rsidRPr="00434C6B">
        <w:rPr>
          <w:rFonts w:ascii="Tahoma" w:hAnsi="Tahoma" w:cs="Tahoma"/>
          <w:b/>
          <w:sz w:val="18"/>
          <w:szCs w:val="18"/>
        </w:rPr>
        <w:t>Systém zajištění sítě sociálních služeb na území MSK</w:t>
      </w:r>
    </w:p>
    <w:p w:rsidR="00501394" w:rsidRDefault="00501394" w:rsidP="00214417">
      <w:pPr>
        <w:jc w:val="both"/>
        <w:rPr>
          <w:rFonts w:ascii="Tahoma" w:hAnsi="Tahoma" w:cs="Tahoma"/>
          <w:b/>
          <w:sz w:val="20"/>
          <w:szCs w:val="20"/>
          <w:u w:val="single"/>
        </w:rPr>
      </w:pPr>
      <w:r>
        <w:rPr>
          <w:noProof/>
          <w:lang w:eastAsia="cs-CZ"/>
        </w:rPr>
        <w:drawing>
          <wp:inline distT="0" distB="0" distL="0" distR="0" wp14:anchorId="7B880E9B" wp14:editId="2DA5383C">
            <wp:extent cx="5760720" cy="2824181"/>
            <wp:effectExtent l="0" t="0" r="0" b="0"/>
            <wp:docPr id="4" name="Obrázek 4" descr="cid:image001.png@01D0A759.D847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1.png@01D0A759.D84717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60720" cy="2824181"/>
                    </a:xfrm>
                    <a:prstGeom prst="rect">
                      <a:avLst/>
                    </a:prstGeom>
                    <a:noFill/>
                    <a:ln>
                      <a:noFill/>
                    </a:ln>
                  </pic:spPr>
                </pic:pic>
              </a:graphicData>
            </a:graphic>
          </wp:inline>
        </w:drawing>
      </w:r>
    </w:p>
    <w:p w:rsidR="00214417" w:rsidRPr="00A13B55" w:rsidRDefault="00A13B55" w:rsidP="00A57EAC">
      <w:pPr>
        <w:spacing w:after="120" w:line="240" w:lineRule="auto"/>
        <w:jc w:val="both"/>
        <w:rPr>
          <w:rFonts w:ascii="Tahoma" w:hAnsi="Tahoma" w:cs="Tahoma"/>
          <w:sz w:val="24"/>
          <w:szCs w:val="24"/>
        </w:rPr>
      </w:pPr>
      <w:r w:rsidRPr="00A13B55">
        <w:rPr>
          <w:rFonts w:ascii="Tahoma" w:hAnsi="Tahoma" w:cs="Tahoma"/>
          <w:b/>
          <w:sz w:val="24"/>
          <w:szCs w:val="24"/>
        </w:rPr>
        <w:lastRenderedPageBreak/>
        <w:t xml:space="preserve">5.3 </w:t>
      </w:r>
      <w:r w:rsidR="00971364" w:rsidRPr="00A13B55">
        <w:rPr>
          <w:rFonts w:ascii="Tahoma" w:hAnsi="Tahoma" w:cs="Tahoma"/>
          <w:b/>
          <w:sz w:val="24"/>
          <w:szCs w:val="24"/>
        </w:rPr>
        <w:t xml:space="preserve">Způsob </w:t>
      </w:r>
      <w:r w:rsidR="00214417" w:rsidRPr="00A13B55">
        <w:rPr>
          <w:rFonts w:ascii="Tahoma" w:hAnsi="Tahoma" w:cs="Tahoma"/>
          <w:b/>
          <w:sz w:val="24"/>
          <w:szCs w:val="24"/>
        </w:rPr>
        <w:t>financování sociálních služeb od r. 2016</w:t>
      </w:r>
    </w:p>
    <w:p w:rsidR="004C659E" w:rsidRDefault="00214417" w:rsidP="00A57EAC">
      <w:pPr>
        <w:spacing w:after="120" w:line="240" w:lineRule="auto"/>
        <w:jc w:val="both"/>
        <w:rPr>
          <w:rFonts w:ascii="Tahoma" w:hAnsi="Tahoma" w:cs="Tahoma"/>
          <w:b/>
          <w:sz w:val="20"/>
          <w:szCs w:val="20"/>
        </w:rPr>
      </w:pPr>
      <w:r w:rsidRPr="00214417">
        <w:rPr>
          <w:rFonts w:ascii="Tahoma" w:hAnsi="Tahoma" w:cs="Tahoma"/>
          <w:sz w:val="20"/>
          <w:szCs w:val="20"/>
        </w:rPr>
        <w:t xml:space="preserve">Finanční podpora na sociální služby z dotace poskytnuté kraji ze státního rozpočtu musí být poskytnuta v souladu s Rozhodnutím Evropské komise ze dne 20. 12. 2011, č. 2012/21/EU, o použití čl. 106 odst. 2 Smlouvy o fungování Evropské unie na státní podporu ve formě vyrovnávací platby za závazek veřejné služby udělené určitým podnikům pověřeným poskytováním služeb obecného hospodářského zájmu. Z tohoto důvodu dochází ke změně v současném systému financování sociálních služeb. </w:t>
      </w:r>
      <w:r w:rsidRPr="00214417">
        <w:rPr>
          <w:rFonts w:ascii="Tahoma" w:hAnsi="Tahoma" w:cs="Tahoma"/>
          <w:b/>
          <w:sz w:val="20"/>
          <w:szCs w:val="20"/>
        </w:rPr>
        <w:t>Moravskoslezský kraj je dle § 95 zákona o sociálních službách zodpovědný za zajištění dostupnosti poskytování sociálních služeb na svém území a za stanovení sítě sociálních služeb. Proto se kraj stává pověřovatelem závazkem služby v obecném hospodářském zájmu v sociální oblasti.</w:t>
      </w:r>
      <w:r w:rsidRPr="00214417">
        <w:rPr>
          <w:rFonts w:ascii="Tahoma" w:hAnsi="Tahoma" w:cs="Tahoma"/>
          <w:sz w:val="20"/>
          <w:szCs w:val="20"/>
        </w:rPr>
        <w:t xml:space="preserve"> Z tohoto titulu kraji vyplývá povinnost garantovat, že poskytnuté finanční prostředky budou sloužit jako kompenzace za výkon služeb obecného hospodářského zájmu, </w:t>
      </w:r>
      <w:r w:rsidRPr="00214417">
        <w:rPr>
          <w:rFonts w:ascii="Tahoma" w:hAnsi="Tahoma" w:cs="Tahoma"/>
          <w:b/>
          <w:sz w:val="20"/>
          <w:szCs w:val="20"/>
        </w:rPr>
        <w:t>tzn. stanovit způsob výpočtu vyrovnávací platby vč. posouzení případné nadměrné vyrovnávací platby.</w:t>
      </w:r>
      <w:r w:rsidR="004C659E">
        <w:rPr>
          <w:rFonts w:ascii="Tahoma" w:hAnsi="Tahoma" w:cs="Tahoma"/>
          <w:b/>
          <w:sz w:val="20"/>
          <w:szCs w:val="20"/>
        </w:rPr>
        <w:t xml:space="preserve"> </w:t>
      </w:r>
    </w:p>
    <w:p w:rsidR="005958EA" w:rsidRPr="00FA1F7F" w:rsidRDefault="005958EA" w:rsidP="00A57EAC">
      <w:pPr>
        <w:spacing w:after="120" w:line="240" w:lineRule="auto"/>
        <w:jc w:val="both"/>
        <w:rPr>
          <w:rFonts w:ascii="Tahoma" w:hAnsi="Tahoma" w:cs="Tahoma"/>
          <w:sz w:val="20"/>
          <w:szCs w:val="20"/>
        </w:rPr>
      </w:pPr>
      <w:r w:rsidRPr="00FA1F7F">
        <w:rPr>
          <w:rFonts w:ascii="Tahoma" w:hAnsi="Tahoma" w:cs="Tahoma"/>
          <w:sz w:val="20"/>
          <w:szCs w:val="20"/>
        </w:rPr>
        <w:t xml:space="preserve">Pro </w:t>
      </w:r>
      <w:r w:rsidR="004C659E" w:rsidRPr="00FA1F7F">
        <w:rPr>
          <w:rFonts w:ascii="Tahoma" w:hAnsi="Tahoma" w:cs="Tahoma"/>
          <w:sz w:val="20"/>
          <w:szCs w:val="20"/>
        </w:rPr>
        <w:t>sociální služby, jejichž realizací je poskytovatel pověřen v rámci závazku veřejné služby, bude vypočtena maximální výše vyrovnávací platby, která představuje maximální výši finanční podpory sociálních služeb z veřejných, či soukromých zdrojů. Po ukončení dotačního roku bude provedenou posouzení vyrovnávací platby, kde budou zhodnoceny skutečně obdržené zdroje/výnosy sociální služby ve vztahu ke skutečně realizovaným nákladům a stanoveným stropem maximální výše vyrovnávací platby. Případná nadměrná vyrovnávací platba bude vracena zpět do rozpočtu pověřovatele (kraje). Konkrétní pravidla dotačního řízení pro poskytovatele sociálních služeb jsou upravena  v „Podmínkách dotačního Programu na podporu poskytování sociálních služeb a způsobu rozdělení a čerpání dotace z kapitoly 313 – MPSV státního rozpočtu“ schválených Zastupitelstvem Moravskoslezského kraje dne 25. června 2015 usnesením č. 15/1512.</w:t>
      </w:r>
    </w:p>
    <w:p w:rsidR="005958EA" w:rsidRPr="00FA1F7F" w:rsidRDefault="005958EA" w:rsidP="00A57EAC">
      <w:pPr>
        <w:spacing w:after="120" w:line="240" w:lineRule="auto"/>
        <w:jc w:val="both"/>
        <w:rPr>
          <w:rFonts w:ascii="Tahoma" w:hAnsi="Tahoma" w:cs="Tahoma"/>
          <w:sz w:val="20"/>
          <w:szCs w:val="20"/>
        </w:rPr>
      </w:pPr>
      <w:r w:rsidRPr="00FA1F7F">
        <w:rPr>
          <w:rFonts w:ascii="Tahoma" w:hAnsi="Tahoma" w:cs="Tahoma"/>
          <w:sz w:val="20"/>
          <w:szCs w:val="20"/>
        </w:rPr>
        <w:t xml:space="preserve">Pro transparentní stanovení maximální výše vyrovnávací platby jsou nastaveny limity maximálně přípustných </w:t>
      </w:r>
      <w:r w:rsidRPr="00FA1F7F">
        <w:rPr>
          <w:rFonts w:ascii="Tahoma" w:hAnsi="Tahoma" w:cs="Tahoma"/>
          <w:b/>
          <w:sz w:val="20"/>
          <w:szCs w:val="20"/>
        </w:rPr>
        <w:t>provozních nákladů</w:t>
      </w:r>
      <w:r w:rsidRPr="00FA1F7F">
        <w:rPr>
          <w:rFonts w:ascii="Tahoma" w:hAnsi="Tahoma" w:cs="Tahoma"/>
          <w:sz w:val="20"/>
          <w:szCs w:val="20"/>
        </w:rPr>
        <w:t xml:space="preserve"> pro zabezpečení adekvátního poskytování sociální služby. Provozní náklady jsou náklady, které jsou nezbytné pro poskytování základních druhů a forem sociálních služeb v rozsahu stanoveném základními činnostmi u jednotlivých druhů sociálních služeb a které svou výší nepřesahují obvyklou výši v daném čase a místě.</w:t>
      </w:r>
      <w:r w:rsidRPr="00FA1F7F">
        <w:rPr>
          <w:rFonts w:eastAsia="Calibri" w:cs="Tahoma"/>
          <w:szCs w:val="20"/>
        </w:rPr>
        <w:t xml:space="preserve"> </w:t>
      </w:r>
      <w:r w:rsidRPr="00FA1F7F">
        <w:rPr>
          <w:rFonts w:ascii="Tahoma" w:hAnsi="Tahoma" w:cs="Tahoma"/>
          <w:sz w:val="20"/>
          <w:szCs w:val="20"/>
        </w:rPr>
        <w:t xml:space="preserve">V případě oprávněných nákladů sociálních služeb, které by tento maximální nákladový limit převyšovaly, může zastupitelstvo kraje na základě individuálního zdůvodnění a posouzení povolit v rámci dotačního řízení i náklady vyšší (zejména v případě odpisů, materiálně technického zabezpečení zpětně se promítajícího do zvýšení kvality služby apod.) Dále je pro výpočet vyrovnávací platby stanoven </w:t>
      </w:r>
      <w:r w:rsidRPr="00FA1F7F">
        <w:rPr>
          <w:rFonts w:ascii="Tahoma" w:hAnsi="Tahoma" w:cs="Tahoma"/>
          <w:b/>
          <w:sz w:val="20"/>
          <w:szCs w:val="20"/>
        </w:rPr>
        <w:t>poměr pracovníků v přímé péči a ostatních pracovníků</w:t>
      </w:r>
      <w:r w:rsidRPr="00FA1F7F">
        <w:rPr>
          <w:rFonts w:ascii="Tahoma" w:hAnsi="Tahoma" w:cs="Tahoma"/>
          <w:sz w:val="20"/>
          <w:szCs w:val="20"/>
        </w:rPr>
        <w:t xml:space="preserve">, který umožňuje adekvátní zajištění poskytování sociální služby a představuje limit pro maximální možnou výši uplatnění osobních nákladů ostatních pracovníků. </w:t>
      </w:r>
    </w:p>
    <w:p w:rsidR="005958EA" w:rsidRDefault="005958EA" w:rsidP="00A57EAC">
      <w:pPr>
        <w:spacing w:after="120" w:line="240" w:lineRule="auto"/>
        <w:jc w:val="both"/>
        <w:rPr>
          <w:rFonts w:ascii="Tahoma" w:hAnsi="Tahoma" w:cs="Tahoma"/>
          <w:sz w:val="20"/>
          <w:szCs w:val="20"/>
        </w:rPr>
      </w:pPr>
      <w:r w:rsidRPr="00FA1F7F">
        <w:rPr>
          <w:rFonts w:ascii="Tahoma" w:hAnsi="Tahoma" w:cs="Tahoma"/>
          <w:sz w:val="20"/>
          <w:szCs w:val="20"/>
        </w:rPr>
        <w:t xml:space="preserve">Pro posouzení vyrovnávací platby z hlediska oprávněnosti nákladů je nutno do nákladů služby zahrnout i poměrnou část </w:t>
      </w:r>
      <w:r w:rsidRPr="00FA1F7F">
        <w:rPr>
          <w:rFonts w:ascii="Tahoma" w:hAnsi="Tahoma" w:cs="Tahoma"/>
          <w:b/>
          <w:sz w:val="20"/>
          <w:szCs w:val="20"/>
        </w:rPr>
        <w:t>investičních nákladů</w:t>
      </w:r>
      <w:r w:rsidRPr="00FA1F7F">
        <w:rPr>
          <w:rFonts w:ascii="Tahoma" w:hAnsi="Tahoma" w:cs="Tahoma"/>
          <w:sz w:val="20"/>
          <w:szCs w:val="20"/>
        </w:rPr>
        <w:t xml:space="preserve"> za daný rok, pokud jsou nezbytné pro provozování služeb obecného hospodářského zájmu a pokud bude jejich realizace následně promítnuta do zdůvodněného zvýšení kvality poskytované služby.</w:t>
      </w:r>
    </w:p>
    <w:p w:rsidR="004C659E" w:rsidRDefault="004C659E" w:rsidP="00A57EAC">
      <w:pPr>
        <w:spacing w:after="120" w:line="240" w:lineRule="auto"/>
        <w:jc w:val="both"/>
        <w:rPr>
          <w:rFonts w:ascii="Tahoma" w:hAnsi="Tahoma" w:cs="Tahoma"/>
          <w:sz w:val="20"/>
          <w:szCs w:val="20"/>
        </w:rPr>
      </w:pPr>
      <w:r>
        <w:rPr>
          <w:rFonts w:ascii="Tahoma" w:hAnsi="Tahoma" w:cs="Tahoma"/>
          <w:sz w:val="20"/>
          <w:szCs w:val="20"/>
        </w:rPr>
        <w:t>Systém financování sociálních služeb prostřednictvím vyrovnávací platby je naznačen v následujícím schématu.</w:t>
      </w:r>
    </w:p>
    <w:p w:rsidR="005958EA" w:rsidRDefault="00AC417D">
      <w:r w:rsidRPr="00F073DF">
        <w:rPr>
          <w:rFonts w:ascii="Tahoma" w:hAnsi="Tahoma" w:cs="Tahoma"/>
          <w:noProof/>
          <w:sz w:val="20"/>
          <w:szCs w:val="20"/>
          <w:highlight w:val="yellow"/>
          <w:lang w:eastAsia="cs-CZ"/>
        </w:rPr>
        <w:lastRenderedPageBreak/>
        <w:drawing>
          <wp:inline distT="0" distB="0" distL="0" distR="0" wp14:anchorId="0BB60D9D" wp14:editId="6234EE57">
            <wp:extent cx="5760720" cy="3874770"/>
            <wp:effectExtent l="0" t="0" r="0" b="0"/>
            <wp:docPr id="2" name="Obrázek 42"/>
            <wp:cNvGraphicFramePr/>
            <a:graphic xmlns:a="http://schemas.openxmlformats.org/drawingml/2006/main">
              <a:graphicData uri="http://schemas.openxmlformats.org/drawingml/2006/picture">
                <pic:pic xmlns:pic="http://schemas.openxmlformats.org/drawingml/2006/picture">
                  <pic:nvPicPr>
                    <pic:cNvPr id="43" name="Obrázek 42"/>
                    <pic:cNvPicPr/>
                  </pic:nvPicPr>
                  <pic:blipFill rotWithShape="1">
                    <a:blip r:embed="rId12"/>
                    <a:srcRect l="21701" t="11786" r="23102" b="18235"/>
                    <a:stretch/>
                  </pic:blipFill>
                  <pic:spPr bwMode="auto">
                    <a:xfrm>
                      <a:off x="0" y="0"/>
                      <a:ext cx="5760720" cy="3874770"/>
                    </a:xfrm>
                    <a:prstGeom prst="rect">
                      <a:avLst/>
                    </a:prstGeom>
                    <a:ln>
                      <a:noFill/>
                    </a:ln>
                    <a:extLst>
                      <a:ext uri="{53640926-AAD7-44D8-BBD7-CCE9431645EC}">
                        <a14:shadowObscured xmlns:a14="http://schemas.microsoft.com/office/drawing/2010/main"/>
                      </a:ext>
                    </a:extLst>
                  </pic:spPr>
                </pic:pic>
              </a:graphicData>
            </a:graphic>
          </wp:inline>
        </w:drawing>
      </w:r>
    </w:p>
    <w:p w:rsidR="00AC417D" w:rsidRDefault="005958EA" w:rsidP="00A57EAC">
      <w:pPr>
        <w:spacing w:after="120" w:line="240" w:lineRule="auto"/>
        <w:jc w:val="both"/>
        <w:rPr>
          <w:rFonts w:ascii="Tahoma" w:hAnsi="Tahoma" w:cs="Tahoma"/>
          <w:sz w:val="20"/>
          <w:szCs w:val="20"/>
        </w:rPr>
      </w:pPr>
      <w:r w:rsidRPr="00FA1F7F">
        <w:rPr>
          <w:rFonts w:ascii="Tahoma" w:hAnsi="Tahoma" w:cs="Tahoma"/>
          <w:sz w:val="20"/>
          <w:szCs w:val="20"/>
        </w:rPr>
        <w:t xml:space="preserve">Od r. 2016 budou financovány z veřejných rozpočtů jen sociální služby, které jsou zařazeny do krajské sítě sociálních služeb, tzn., byly pověřeny závazkem veřejné služby. Z dotace MSK z kapitoly 313 MPSV státního rozpočtu budou podpořeny pouze služby zařazené do základní sítě, příp. při dostatku finančních prostředků do optimální sítě sociálních služeb. </w:t>
      </w:r>
    </w:p>
    <w:p w:rsidR="00E50DDB" w:rsidRDefault="00E50DDB" w:rsidP="00A57EAC">
      <w:pPr>
        <w:spacing w:after="120" w:line="240" w:lineRule="auto"/>
        <w:jc w:val="both"/>
        <w:rPr>
          <w:rFonts w:ascii="Tahoma" w:hAnsi="Tahoma" w:cs="Tahoma"/>
          <w:sz w:val="20"/>
          <w:szCs w:val="20"/>
        </w:rPr>
      </w:pPr>
      <w:r>
        <w:rPr>
          <w:rFonts w:ascii="Tahoma" w:hAnsi="Tahoma" w:cs="Tahoma"/>
          <w:sz w:val="20"/>
          <w:szCs w:val="20"/>
        </w:rPr>
        <w:t>S ohledem na vývoj legislativy v oblasti odměňování zaměstnanců v sociálních službách vyvstala nutnost aktualizace finančního vyjádření prostředků nezbytných k zajištění optimální sítě sociálních služeb</w:t>
      </w:r>
      <w:r w:rsidR="008C24D5">
        <w:rPr>
          <w:rFonts w:ascii="Tahoma" w:hAnsi="Tahoma" w:cs="Tahoma"/>
          <w:sz w:val="20"/>
          <w:szCs w:val="20"/>
        </w:rPr>
        <w:t xml:space="preserve"> (viz Tabulka 3)</w:t>
      </w:r>
      <w:r>
        <w:rPr>
          <w:rFonts w:ascii="Tahoma" w:hAnsi="Tahoma" w:cs="Tahoma"/>
          <w:sz w:val="20"/>
          <w:szCs w:val="20"/>
        </w:rPr>
        <w:t>.</w:t>
      </w:r>
    </w:p>
    <w:p w:rsidR="006B21C7" w:rsidRDefault="006B21C7" w:rsidP="00A57EAC">
      <w:pPr>
        <w:spacing w:after="120" w:line="240" w:lineRule="auto"/>
        <w:jc w:val="both"/>
        <w:rPr>
          <w:rFonts w:ascii="Tahoma" w:hAnsi="Tahoma" w:cs="Tahoma"/>
          <w:sz w:val="20"/>
          <w:szCs w:val="20"/>
        </w:rPr>
      </w:pPr>
    </w:p>
    <w:p w:rsidR="003F7DA7" w:rsidRPr="00745C3B" w:rsidRDefault="003F7DA7" w:rsidP="00A57EAC">
      <w:pPr>
        <w:spacing w:after="120" w:line="240" w:lineRule="auto"/>
        <w:jc w:val="both"/>
        <w:rPr>
          <w:rFonts w:ascii="Tahoma" w:eastAsia="Times New Roman" w:hAnsi="Tahoma" w:cs="Tahoma"/>
          <w:color w:val="000000"/>
          <w:sz w:val="20"/>
          <w:szCs w:val="20"/>
          <w:lang w:eastAsia="cs-CZ"/>
        </w:rPr>
      </w:pPr>
      <w:r w:rsidRPr="00745C3B">
        <w:rPr>
          <w:rFonts w:ascii="Tahoma" w:eastAsia="Times New Roman" w:hAnsi="Tahoma" w:cs="Tahoma"/>
          <w:color w:val="000000"/>
          <w:sz w:val="20"/>
          <w:szCs w:val="20"/>
          <w:lang w:eastAsia="cs-CZ"/>
        </w:rPr>
        <w:t>Tabulka 3 Finanční objem prostředků ze státního rozpočtu pro zajištění optimální sítě sociálních služeb (tis. Kč)</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037"/>
        <w:gridCol w:w="2037"/>
        <w:gridCol w:w="2037"/>
        <w:gridCol w:w="2038"/>
      </w:tblGrid>
      <w:tr w:rsidR="00E50DDB" w:rsidRPr="007A6A90" w:rsidTr="008E0D09">
        <w:trPr>
          <w:trHeight w:val="315"/>
        </w:trPr>
        <w:tc>
          <w:tcPr>
            <w:tcW w:w="993" w:type="dxa"/>
            <w:shd w:val="clear" w:color="auto" w:fill="auto"/>
            <w:noWrap/>
            <w:vAlign w:val="center"/>
            <w:hideMark/>
          </w:tcPr>
          <w:p w:rsidR="00E50DDB" w:rsidRPr="007A6A90" w:rsidRDefault="00E50DDB" w:rsidP="0048385F">
            <w:pPr>
              <w:spacing w:after="0" w:line="240" w:lineRule="auto"/>
              <w:jc w:val="center"/>
              <w:rPr>
                <w:rFonts w:ascii="Calibri" w:eastAsia="Times New Roman" w:hAnsi="Calibri" w:cs="Times New Roman"/>
                <w:color w:val="000000"/>
                <w:lang w:eastAsia="cs-CZ"/>
              </w:rPr>
            </w:pPr>
            <w:r w:rsidRPr="007A6A90">
              <w:rPr>
                <w:rFonts w:ascii="Calibri" w:eastAsia="Times New Roman" w:hAnsi="Calibri" w:cs="Times New Roman"/>
                <w:color w:val="000000"/>
                <w:lang w:eastAsia="cs-CZ"/>
              </w:rPr>
              <w:t>Rok</w:t>
            </w:r>
          </w:p>
        </w:tc>
        <w:tc>
          <w:tcPr>
            <w:tcW w:w="2037" w:type="dxa"/>
            <w:shd w:val="clear" w:color="auto" w:fill="auto"/>
            <w:noWrap/>
            <w:vAlign w:val="center"/>
            <w:hideMark/>
          </w:tcPr>
          <w:p w:rsidR="00E50DDB" w:rsidRPr="007A6A90" w:rsidRDefault="00E50DDB" w:rsidP="0048385F">
            <w:pPr>
              <w:spacing w:after="0" w:line="240" w:lineRule="auto"/>
              <w:jc w:val="center"/>
              <w:rPr>
                <w:rFonts w:ascii="Calibri" w:eastAsia="Times New Roman" w:hAnsi="Calibri" w:cs="Times New Roman"/>
                <w:color w:val="000000"/>
                <w:lang w:eastAsia="cs-CZ"/>
              </w:rPr>
            </w:pPr>
            <w:r w:rsidRPr="007A6A90">
              <w:rPr>
                <w:rFonts w:ascii="Calibri" w:eastAsia="Times New Roman" w:hAnsi="Calibri" w:cs="Times New Roman"/>
                <w:color w:val="000000"/>
                <w:lang w:eastAsia="cs-CZ"/>
              </w:rPr>
              <w:t>Sociální péče</w:t>
            </w:r>
          </w:p>
        </w:tc>
        <w:tc>
          <w:tcPr>
            <w:tcW w:w="2037" w:type="dxa"/>
            <w:shd w:val="clear" w:color="auto" w:fill="auto"/>
            <w:noWrap/>
            <w:vAlign w:val="center"/>
            <w:hideMark/>
          </w:tcPr>
          <w:p w:rsidR="00E50DDB" w:rsidRPr="007A6A90" w:rsidRDefault="00E50DDB" w:rsidP="0048385F">
            <w:pPr>
              <w:spacing w:after="0" w:line="240" w:lineRule="auto"/>
              <w:jc w:val="center"/>
              <w:rPr>
                <w:rFonts w:ascii="Calibri" w:eastAsia="Times New Roman" w:hAnsi="Calibri" w:cs="Times New Roman"/>
                <w:color w:val="000000"/>
                <w:lang w:eastAsia="cs-CZ"/>
              </w:rPr>
            </w:pPr>
            <w:r w:rsidRPr="007A6A90">
              <w:rPr>
                <w:rFonts w:ascii="Calibri" w:eastAsia="Times New Roman" w:hAnsi="Calibri" w:cs="Times New Roman"/>
                <w:color w:val="000000"/>
                <w:lang w:eastAsia="cs-CZ"/>
              </w:rPr>
              <w:t>Sociální prevence</w:t>
            </w:r>
          </w:p>
        </w:tc>
        <w:tc>
          <w:tcPr>
            <w:tcW w:w="2037" w:type="dxa"/>
            <w:shd w:val="clear" w:color="auto" w:fill="auto"/>
            <w:noWrap/>
            <w:vAlign w:val="center"/>
            <w:hideMark/>
          </w:tcPr>
          <w:p w:rsidR="00E50DDB" w:rsidRPr="007A6A90" w:rsidRDefault="00E50DDB" w:rsidP="0048385F">
            <w:pPr>
              <w:spacing w:after="0" w:line="240" w:lineRule="auto"/>
              <w:jc w:val="center"/>
              <w:rPr>
                <w:rFonts w:ascii="Calibri" w:eastAsia="Times New Roman" w:hAnsi="Calibri" w:cs="Times New Roman"/>
                <w:color w:val="000000"/>
                <w:lang w:eastAsia="cs-CZ"/>
              </w:rPr>
            </w:pPr>
            <w:r w:rsidRPr="007A6A90">
              <w:rPr>
                <w:rFonts w:ascii="Calibri" w:eastAsia="Times New Roman" w:hAnsi="Calibri" w:cs="Times New Roman"/>
                <w:color w:val="000000"/>
                <w:lang w:eastAsia="cs-CZ"/>
              </w:rPr>
              <w:t>Poradenství</w:t>
            </w:r>
          </w:p>
        </w:tc>
        <w:tc>
          <w:tcPr>
            <w:tcW w:w="2038" w:type="dxa"/>
            <w:shd w:val="clear" w:color="auto" w:fill="auto"/>
            <w:noWrap/>
            <w:vAlign w:val="center"/>
            <w:hideMark/>
          </w:tcPr>
          <w:p w:rsidR="00E50DDB" w:rsidRPr="007A6A90" w:rsidRDefault="00E50DDB" w:rsidP="0048385F">
            <w:pPr>
              <w:spacing w:after="0" w:line="240" w:lineRule="auto"/>
              <w:jc w:val="center"/>
              <w:rPr>
                <w:rFonts w:ascii="Calibri" w:eastAsia="Times New Roman" w:hAnsi="Calibri" w:cs="Times New Roman"/>
                <w:color w:val="000000"/>
                <w:lang w:eastAsia="cs-CZ"/>
              </w:rPr>
            </w:pPr>
            <w:r w:rsidRPr="007A6A90">
              <w:rPr>
                <w:rFonts w:ascii="Calibri" w:eastAsia="Times New Roman" w:hAnsi="Calibri" w:cs="Times New Roman"/>
                <w:color w:val="000000"/>
                <w:lang w:eastAsia="cs-CZ"/>
              </w:rPr>
              <w:t>Celkem</w:t>
            </w:r>
          </w:p>
        </w:tc>
      </w:tr>
      <w:tr w:rsidR="00E50DDB" w:rsidRPr="007A6A90" w:rsidTr="008E0D09">
        <w:trPr>
          <w:trHeight w:val="300"/>
        </w:trPr>
        <w:tc>
          <w:tcPr>
            <w:tcW w:w="993" w:type="dxa"/>
            <w:shd w:val="clear" w:color="auto" w:fill="auto"/>
            <w:noWrap/>
            <w:vAlign w:val="center"/>
            <w:hideMark/>
          </w:tcPr>
          <w:p w:rsidR="00E50DDB" w:rsidRPr="007A6A90" w:rsidRDefault="00E50DDB" w:rsidP="0048385F">
            <w:pPr>
              <w:spacing w:after="0" w:line="240" w:lineRule="auto"/>
              <w:jc w:val="center"/>
              <w:rPr>
                <w:rFonts w:ascii="Calibri" w:eastAsia="Times New Roman" w:hAnsi="Calibri" w:cs="Times New Roman"/>
                <w:color w:val="000000"/>
                <w:lang w:eastAsia="cs-CZ"/>
              </w:rPr>
            </w:pPr>
            <w:r w:rsidRPr="007A6A90">
              <w:rPr>
                <w:rFonts w:ascii="Calibri" w:eastAsia="Times New Roman" w:hAnsi="Calibri" w:cs="Times New Roman"/>
                <w:color w:val="000000"/>
                <w:lang w:eastAsia="cs-CZ"/>
              </w:rPr>
              <w:t>2015</w:t>
            </w:r>
          </w:p>
        </w:tc>
        <w:tc>
          <w:tcPr>
            <w:tcW w:w="2037" w:type="dxa"/>
            <w:shd w:val="clear" w:color="auto" w:fill="auto"/>
            <w:noWrap/>
            <w:vAlign w:val="center"/>
            <w:hideMark/>
          </w:tcPr>
          <w:p w:rsidR="00E50DDB" w:rsidRPr="007A6A90" w:rsidRDefault="00E50DDB" w:rsidP="0048385F">
            <w:pPr>
              <w:spacing w:after="0" w:line="240" w:lineRule="auto"/>
              <w:jc w:val="center"/>
              <w:rPr>
                <w:rFonts w:ascii="Calibri" w:eastAsia="Times New Roman" w:hAnsi="Calibri" w:cs="Times New Roman"/>
                <w:color w:val="000000"/>
                <w:lang w:eastAsia="cs-CZ"/>
              </w:rPr>
            </w:pPr>
            <w:r w:rsidRPr="007A6A90">
              <w:rPr>
                <w:rFonts w:ascii="Calibri" w:eastAsia="Times New Roman" w:hAnsi="Calibri" w:cs="Times New Roman"/>
                <w:color w:val="000000"/>
                <w:lang w:eastAsia="cs-CZ"/>
              </w:rPr>
              <w:t>864 356</w:t>
            </w:r>
          </w:p>
        </w:tc>
        <w:tc>
          <w:tcPr>
            <w:tcW w:w="2037" w:type="dxa"/>
            <w:shd w:val="clear" w:color="auto" w:fill="auto"/>
            <w:noWrap/>
            <w:vAlign w:val="center"/>
            <w:hideMark/>
          </w:tcPr>
          <w:p w:rsidR="00E50DDB" w:rsidRPr="007A6A90" w:rsidRDefault="00E50DDB" w:rsidP="0048385F">
            <w:pPr>
              <w:spacing w:after="0" w:line="240" w:lineRule="auto"/>
              <w:jc w:val="center"/>
              <w:rPr>
                <w:rFonts w:ascii="Calibri" w:eastAsia="Times New Roman" w:hAnsi="Calibri" w:cs="Times New Roman"/>
                <w:color w:val="000000"/>
                <w:lang w:eastAsia="cs-CZ"/>
              </w:rPr>
            </w:pPr>
            <w:r w:rsidRPr="007A6A90">
              <w:rPr>
                <w:rFonts w:ascii="Calibri" w:eastAsia="Times New Roman" w:hAnsi="Calibri" w:cs="Times New Roman"/>
                <w:color w:val="000000"/>
                <w:lang w:eastAsia="cs-CZ"/>
              </w:rPr>
              <w:t>368 622</w:t>
            </w:r>
          </w:p>
        </w:tc>
        <w:tc>
          <w:tcPr>
            <w:tcW w:w="2037" w:type="dxa"/>
            <w:shd w:val="clear" w:color="auto" w:fill="auto"/>
            <w:noWrap/>
            <w:vAlign w:val="center"/>
            <w:hideMark/>
          </w:tcPr>
          <w:p w:rsidR="00E50DDB" w:rsidRPr="007A6A90" w:rsidRDefault="00E50DDB" w:rsidP="0048385F">
            <w:pPr>
              <w:spacing w:after="0" w:line="240" w:lineRule="auto"/>
              <w:jc w:val="center"/>
              <w:rPr>
                <w:rFonts w:ascii="Calibri" w:eastAsia="Times New Roman" w:hAnsi="Calibri" w:cs="Times New Roman"/>
                <w:color w:val="000000"/>
                <w:lang w:eastAsia="cs-CZ"/>
              </w:rPr>
            </w:pPr>
            <w:r w:rsidRPr="007A6A90">
              <w:rPr>
                <w:rFonts w:ascii="Calibri" w:eastAsia="Times New Roman" w:hAnsi="Calibri" w:cs="Times New Roman"/>
                <w:color w:val="000000"/>
                <w:lang w:eastAsia="cs-CZ"/>
              </w:rPr>
              <w:t>38 133</w:t>
            </w:r>
          </w:p>
        </w:tc>
        <w:tc>
          <w:tcPr>
            <w:tcW w:w="2038" w:type="dxa"/>
            <w:shd w:val="clear" w:color="auto" w:fill="auto"/>
            <w:noWrap/>
            <w:vAlign w:val="center"/>
            <w:hideMark/>
          </w:tcPr>
          <w:p w:rsidR="00E50DDB" w:rsidRPr="007A6A90" w:rsidRDefault="00E50DDB" w:rsidP="0048385F">
            <w:pPr>
              <w:spacing w:after="0" w:line="240" w:lineRule="auto"/>
              <w:jc w:val="center"/>
              <w:rPr>
                <w:rFonts w:ascii="Calibri" w:eastAsia="Times New Roman" w:hAnsi="Calibri" w:cs="Times New Roman"/>
                <w:color w:val="000000"/>
                <w:lang w:eastAsia="cs-CZ"/>
              </w:rPr>
            </w:pPr>
            <w:r w:rsidRPr="007A6A90">
              <w:rPr>
                <w:rFonts w:ascii="Calibri" w:eastAsia="Times New Roman" w:hAnsi="Calibri" w:cs="Times New Roman"/>
                <w:color w:val="000000"/>
                <w:lang w:eastAsia="cs-CZ"/>
              </w:rPr>
              <w:t>1 271 112</w:t>
            </w:r>
          </w:p>
        </w:tc>
      </w:tr>
      <w:tr w:rsidR="00E50DDB" w:rsidRPr="007A6A90" w:rsidTr="008E0D09">
        <w:trPr>
          <w:trHeight w:val="300"/>
        </w:trPr>
        <w:tc>
          <w:tcPr>
            <w:tcW w:w="993" w:type="dxa"/>
            <w:shd w:val="clear" w:color="auto" w:fill="auto"/>
            <w:noWrap/>
            <w:vAlign w:val="center"/>
            <w:hideMark/>
          </w:tcPr>
          <w:p w:rsidR="00E50DDB" w:rsidRPr="007A6A90" w:rsidRDefault="00E50DDB" w:rsidP="0048385F">
            <w:pPr>
              <w:spacing w:after="0" w:line="240" w:lineRule="auto"/>
              <w:jc w:val="center"/>
              <w:rPr>
                <w:rFonts w:ascii="Calibri" w:eastAsia="Times New Roman" w:hAnsi="Calibri" w:cs="Times New Roman"/>
                <w:color w:val="000000"/>
                <w:lang w:eastAsia="cs-CZ"/>
              </w:rPr>
            </w:pPr>
            <w:r w:rsidRPr="007A6A90">
              <w:rPr>
                <w:rFonts w:ascii="Calibri" w:eastAsia="Times New Roman" w:hAnsi="Calibri" w:cs="Times New Roman"/>
                <w:color w:val="000000"/>
                <w:lang w:eastAsia="cs-CZ"/>
              </w:rPr>
              <w:t>2016</w:t>
            </w:r>
          </w:p>
        </w:tc>
        <w:tc>
          <w:tcPr>
            <w:tcW w:w="2037" w:type="dxa"/>
            <w:shd w:val="clear" w:color="auto" w:fill="auto"/>
            <w:noWrap/>
            <w:vAlign w:val="center"/>
            <w:hideMark/>
          </w:tcPr>
          <w:p w:rsidR="00E50DDB" w:rsidRPr="007A6A90" w:rsidRDefault="00E50DDB" w:rsidP="0048385F">
            <w:pPr>
              <w:spacing w:after="0" w:line="240" w:lineRule="auto"/>
              <w:jc w:val="center"/>
              <w:rPr>
                <w:rFonts w:ascii="Calibri" w:eastAsia="Times New Roman" w:hAnsi="Calibri" w:cs="Times New Roman"/>
                <w:color w:val="000000"/>
                <w:lang w:eastAsia="cs-CZ"/>
              </w:rPr>
            </w:pPr>
            <w:r w:rsidRPr="007A6A90">
              <w:rPr>
                <w:rFonts w:ascii="Calibri" w:eastAsia="Times New Roman" w:hAnsi="Calibri" w:cs="Times New Roman"/>
                <w:color w:val="000000"/>
                <w:lang w:eastAsia="cs-CZ"/>
              </w:rPr>
              <w:t>890 287</w:t>
            </w:r>
          </w:p>
        </w:tc>
        <w:tc>
          <w:tcPr>
            <w:tcW w:w="2037" w:type="dxa"/>
            <w:shd w:val="clear" w:color="auto" w:fill="auto"/>
            <w:noWrap/>
            <w:vAlign w:val="center"/>
            <w:hideMark/>
          </w:tcPr>
          <w:p w:rsidR="00E50DDB" w:rsidRPr="007A6A90" w:rsidRDefault="00E50DDB" w:rsidP="0048385F">
            <w:pPr>
              <w:spacing w:after="0" w:line="240" w:lineRule="auto"/>
              <w:jc w:val="center"/>
              <w:rPr>
                <w:rFonts w:ascii="Calibri" w:eastAsia="Times New Roman" w:hAnsi="Calibri" w:cs="Times New Roman"/>
                <w:color w:val="000000"/>
                <w:lang w:eastAsia="cs-CZ"/>
              </w:rPr>
            </w:pPr>
            <w:r w:rsidRPr="007A6A90">
              <w:rPr>
                <w:rFonts w:ascii="Calibri" w:eastAsia="Times New Roman" w:hAnsi="Calibri" w:cs="Times New Roman"/>
                <w:color w:val="000000"/>
                <w:lang w:eastAsia="cs-CZ"/>
              </w:rPr>
              <w:t>379 681</w:t>
            </w:r>
          </w:p>
        </w:tc>
        <w:tc>
          <w:tcPr>
            <w:tcW w:w="2037" w:type="dxa"/>
            <w:shd w:val="clear" w:color="auto" w:fill="auto"/>
            <w:noWrap/>
            <w:vAlign w:val="center"/>
            <w:hideMark/>
          </w:tcPr>
          <w:p w:rsidR="00E50DDB" w:rsidRPr="007A6A90" w:rsidRDefault="00E50DDB" w:rsidP="0048385F">
            <w:pPr>
              <w:spacing w:after="0" w:line="240" w:lineRule="auto"/>
              <w:jc w:val="center"/>
              <w:rPr>
                <w:rFonts w:ascii="Calibri" w:eastAsia="Times New Roman" w:hAnsi="Calibri" w:cs="Times New Roman"/>
                <w:color w:val="000000"/>
                <w:lang w:eastAsia="cs-CZ"/>
              </w:rPr>
            </w:pPr>
            <w:r w:rsidRPr="007A6A90">
              <w:rPr>
                <w:rFonts w:ascii="Calibri" w:eastAsia="Times New Roman" w:hAnsi="Calibri" w:cs="Times New Roman"/>
                <w:color w:val="000000"/>
                <w:lang w:eastAsia="cs-CZ"/>
              </w:rPr>
              <w:t>39 277</w:t>
            </w:r>
          </w:p>
        </w:tc>
        <w:tc>
          <w:tcPr>
            <w:tcW w:w="2038" w:type="dxa"/>
            <w:shd w:val="clear" w:color="auto" w:fill="auto"/>
            <w:noWrap/>
            <w:vAlign w:val="center"/>
            <w:hideMark/>
          </w:tcPr>
          <w:p w:rsidR="00E50DDB" w:rsidRPr="007A6A90" w:rsidRDefault="00E50DDB" w:rsidP="0048385F">
            <w:pPr>
              <w:spacing w:after="0" w:line="240" w:lineRule="auto"/>
              <w:jc w:val="center"/>
              <w:rPr>
                <w:rFonts w:ascii="Calibri" w:eastAsia="Times New Roman" w:hAnsi="Calibri" w:cs="Times New Roman"/>
                <w:color w:val="000000"/>
                <w:lang w:eastAsia="cs-CZ"/>
              </w:rPr>
            </w:pPr>
            <w:r w:rsidRPr="007A6A90">
              <w:rPr>
                <w:rFonts w:ascii="Calibri" w:eastAsia="Times New Roman" w:hAnsi="Calibri" w:cs="Times New Roman"/>
                <w:color w:val="000000"/>
                <w:lang w:eastAsia="cs-CZ"/>
              </w:rPr>
              <w:t>1 309 245</w:t>
            </w:r>
          </w:p>
        </w:tc>
      </w:tr>
      <w:tr w:rsidR="00E50DDB" w:rsidRPr="007A6A90" w:rsidTr="008E0D09">
        <w:trPr>
          <w:trHeight w:val="300"/>
        </w:trPr>
        <w:tc>
          <w:tcPr>
            <w:tcW w:w="993" w:type="dxa"/>
            <w:shd w:val="clear" w:color="auto" w:fill="auto"/>
            <w:noWrap/>
            <w:vAlign w:val="center"/>
            <w:hideMark/>
          </w:tcPr>
          <w:p w:rsidR="00E50DDB" w:rsidRPr="007A6A90" w:rsidRDefault="00E50DDB" w:rsidP="0048385F">
            <w:pPr>
              <w:spacing w:after="0" w:line="240" w:lineRule="auto"/>
              <w:jc w:val="center"/>
              <w:rPr>
                <w:rFonts w:ascii="Calibri" w:eastAsia="Times New Roman" w:hAnsi="Calibri" w:cs="Times New Roman"/>
                <w:color w:val="000000"/>
                <w:lang w:eastAsia="cs-CZ"/>
              </w:rPr>
            </w:pPr>
            <w:r w:rsidRPr="007A6A90">
              <w:rPr>
                <w:rFonts w:ascii="Calibri" w:eastAsia="Times New Roman" w:hAnsi="Calibri" w:cs="Times New Roman"/>
                <w:color w:val="000000"/>
                <w:lang w:eastAsia="cs-CZ"/>
              </w:rPr>
              <w:t>2017</w:t>
            </w:r>
          </w:p>
        </w:tc>
        <w:tc>
          <w:tcPr>
            <w:tcW w:w="2037" w:type="dxa"/>
            <w:shd w:val="clear" w:color="auto" w:fill="auto"/>
            <w:noWrap/>
            <w:vAlign w:val="center"/>
            <w:hideMark/>
          </w:tcPr>
          <w:p w:rsidR="00E50DDB" w:rsidRPr="007A6A90" w:rsidRDefault="00E50DDB" w:rsidP="0048385F">
            <w:pPr>
              <w:spacing w:after="0" w:line="240" w:lineRule="auto"/>
              <w:jc w:val="center"/>
              <w:rPr>
                <w:rFonts w:ascii="Calibri" w:eastAsia="Times New Roman" w:hAnsi="Calibri" w:cs="Times New Roman"/>
                <w:color w:val="000000"/>
                <w:lang w:eastAsia="cs-CZ"/>
              </w:rPr>
            </w:pPr>
            <w:r w:rsidRPr="007A6A90">
              <w:rPr>
                <w:rFonts w:ascii="Calibri" w:eastAsia="Times New Roman" w:hAnsi="Calibri" w:cs="Times New Roman"/>
                <w:color w:val="000000"/>
                <w:lang w:eastAsia="cs-CZ"/>
              </w:rPr>
              <w:t>916 995</w:t>
            </w:r>
          </w:p>
        </w:tc>
        <w:tc>
          <w:tcPr>
            <w:tcW w:w="2037" w:type="dxa"/>
            <w:shd w:val="clear" w:color="auto" w:fill="auto"/>
            <w:noWrap/>
            <w:vAlign w:val="center"/>
            <w:hideMark/>
          </w:tcPr>
          <w:p w:rsidR="00E50DDB" w:rsidRPr="007A6A90" w:rsidRDefault="00E50DDB" w:rsidP="0048385F">
            <w:pPr>
              <w:spacing w:after="0" w:line="240" w:lineRule="auto"/>
              <w:jc w:val="center"/>
              <w:rPr>
                <w:rFonts w:ascii="Calibri" w:eastAsia="Times New Roman" w:hAnsi="Calibri" w:cs="Times New Roman"/>
                <w:color w:val="000000"/>
                <w:lang w:eastAsia="cs-CZ"/>
              </w:rPr>
            </w:pPr>
            <w:r w:rsidRPr="007A6A90">
              <w:rPr>
                <w:rFonts w:ascii="Calibri" w:eastAsia="Times New Roman" w:hAnsi="Calibri" w:cs="Times New Roman"/>
                <w:color w:val="000000"/>
                <w:lang w:eastAsia="cs-CZ"/>
              </w:rPr>
              <w:t>391 072</w:t>
            </w:r>
          </w:p>
        </w:tc>
        <w:tc>
          <w:tcPr>
            <w:tcW w:w="2037" w:type="dxa"/>
            <w:shd w:val="clear" w:color="auto" w:fill="auto"/>
            <w:noWrap/>
            <w:vAlign w:val="center"/>
            <w:hideMark/>
          </w:tcPr>
          <w:p w:rsidR="00E50DDB" w:rsidRPr="007A6A90" w:rsidRDefault="00E50DDB" w:rsidP="0048385F">
            <w:pPr>
              <w:spacing w:after="0" w:line="240" w:lineRule="auto"/>
              <w:jc w:val="center"/>
              <w:rPr>
                <w:rFonts w:ascii="Calibri" w:eastAsia="Times New Roman" w:hAnsi="Calibri" w:cs="Times New Roman"/>
                <w:color w:val="000000"/>
                <w:lang w:eastAsia="cs-CZ"/>
              </w:rPr>
            </w:pPr>
            <w:r w:rsidRPr="007A6A90">
              <w:rPr>
                <w:rFonts w:ascii="Calibri" w:eastAsia="Times New Roman" w:hAnsi="Calibri" w:cs="Times New Roman"/>
                <w:color w:val="000000"/>
                <w:lang w:eastAsia="cs-CZ"/>
              </w:rPr>
              <w:t>40 456</w:t>
            </w:r>
          </w:p>
        </w:tc>
        <w:tc>
          <w:tcPr>
            <w:tcW w:w="2038" w:type="dxa"/>
            <w:shd w:val="clear" w:color="auto" w:fill="auto"/>
            <w:noWrap/>
            <w:vAlign w:val="center"/>
            <w:hideMark/>
          </w:tcPr>
          <w:p w:rsidR="00E50DDB" w:rsidRPr="007A6A90" w:rsidRDefault="00E50DDB" w:rsidP="0048385F">
            <w:pPr>
              <w:spacing w:after="0" w:line="240" w:lineRule="auto"/>
              <w:jc w:val="center"/>
              <w:rPr>
                <w:rFonts w:ascii="Calibri" w:eastAsia="Times New Roman" w:hAnsi="Calibri" w:cs="Times New Roman"/>
                <w:color w:val="000000"/>
                <w:lang w:eastAsia="cs-CZ"/>
              </w:rPr>
            </w:pPr>
            <w:r w:rsidRPr="007A6A90">
              <w:rPr>
                <w:rFonts w:ascii="Calibri" w:eastAsia="Times New Roman" w:hAnsi="Calibri" w:cs="Times New Roman"/>
                <w:color w:val="000000"/>
                <w:lang w:eastAsia="cs-CZ"/>
              </w:rPr>
              <w:t>1 348 523</w:t>
            </w:r>
          </w:p>
        </w:tc>
      </w:tr>
      <w:tr w:rsidR="00E50DDB" w:rsidRPr="007A6A90" w:rsidTr="008E0D09">
        <w:trPr>
          <w:trHeight w:val="300"/>
        </w:trPr>
        <w:tc>
          <w:tcPr>
            <w:tcW w:w="993" w:type="dxa"/>
            <w:shd w:val="clear" w:color="auto" w:fill="auto"/>
            <w:noWrap/>
            <w:vAlign w:val="center"/>
            <w:hideMark/>
          </w:tcPr>
          <w:p w:rsidR="00E50DDB" w:rsidRPr="007A6A90" w:rsidRDefault="00E50DDB" w:rsidP="0048385F">
            <w:pPr>
              <w:spacing w:after="0" w:line="240" w:lineRule="auto"/>
              <w:jc w:val="center"/>
              <w:rPr>
                <w:rFonts w:ascii="Calibri" w:eastAsia="Times New Roman" w:hAnsi="Calibri" w:cs="Times New Roman"/>
                <w:color w:val="000000"/>
                <w:lang w:eastAsia="cs-CZ"/>
              </w:rPr>
            </w:pPr>
            <w:r w:rsidRPr="007A6A90">
              <w:rPr>
                <w:rFonts w:ascii="Calibri" w:eastAsia="Times New Roman" w:hAnsi="Calibri" w:cs="Times New Roman"/>
                <w:color w:val="000000"/>
                <w:lang w:eastAsia="cs-CZ"/>
              </w:rPr>
              <w:t>2018</w:t>
            </w:r>
          </w:p>
        </w:tc>
        <w:tc>
          <w:tcPr>
            <w:tcW w:w="2037" w:type="dxa"/>
            <w:shd w:val="clear" w:color="auto" w:fill="auto"/>
            <w:noWrap/>
            <w:vAlign w:val="center"/>
            <w:hideMark/>
          </w:tcPr>
          <w:p w:rsidR="00E50DDB" w:rsidRPr="007A6A90" w:rsidRDefault="00E50DDB" w:rsidP="0048385F">
            <w:pPr>
              <w:spacing w:after="0" w:line="240" w:lineRule="auto"/>
              <w:jc w:val="center"/>
              <w:rPr>
                <w:rFonts w:ascii="Calibri" w:eastAsia="Times New Roman" w:hAnsi="Calibri" w:cs="Times New Roman"/>
                <w:color w:val="000000"/>
                <w:lang w:eastAsia="cs-CZ"/>
              </w:rPr>
            </w:pPr>
            <w:r w:rsidRPr="007A6A90">
              <w:rPr>
                <w:rFonts w:ascii="Calibri" w:eastAsia="Times New Roman" w:hAnsi="Calibri" w:cs="Times New Roman"/>
                <w:color w:val="000000"/>
                <w:lang w:eastAsia="cs-CZ"/>
              </w:rPr>
              <w:t>944 505</w:t>
            </w:r>
          </w:p>
        </w:tc>
        <w:tc>
          <w:tcPr>
            <w:tcW w:w="2037" w:type="dxa"/>
            <w:shd w:val="clear" w:color="auto" w:fill="auto"/>
            <w:noWrap/>
            <w:vAlign w:val="center"/>
            <w:hideMark/>
          </w:tcPr>
          <w:p w:rsidR="00E50DDB" w:rsidRPr="007A6A90" w:rsidRDefault="00E50DDB" w:rsidP="0048385F">
            <w:pPr>
              <w:spacing w:after="0" w:line="240" w:lineRule="auto"/>
              <w:jc w:val="center"/>
              <w:rPr>
                <w:rFonts w:ascii="Calibri" w:eastAsia="Times New Roman" w:hAnsi="Calibri" w:cs="Times New Roman"/>
                <w:color w:val="000000"/>
                <w:lang w:eastAsia="cs-CZ"/>
              </w:rPr>
            </w:pPr>
            <w:r w:rsidRPr="007A6A90">
              <w:rPr>
                <w:rFonts w:ascii="Calibri" w:eastAsia="Times New Roman" w:hAnsi="Calibri" w:cs="Times New Roman"/>
                <w:color w:val="000000"/>
                <w:lang w:eastAsia="cs-CZ"/>
              </w:rPr>
              <w:t>402 804</w:t>
            </w:r>
          </w:p>
        </w:tc>
        <w:tc>
          <w:tcPr>
            <w:tcW w:w="2037" w:type="dxa"/>
            <w:shd w:val="clear" w:color="auto" w:fill="auto"/>
            <w:noWrap/>
            <w:vAlign w:val="center"/>
            <w:hideMark/>
          </w:tcPr>
          <w:p w:rsidR="00E50DDB" w:rsidRPr="007A6A90" w:rsidRDefault="00E50DDB" w:rsidP="0048385F">
            <w:pPr>
              <w:spacing w:after="0" w:line="240" w:lineRule="auto"/>
              <w:jc w:val="center"/>
              <w:rPr>
                <w:rFonts w:ascii="Calibri" w:eastAsia="Times New Roman" w:hAnsi="Calibri" w:cs="Times New Roman"/>
                <w:color w:val="000000"/>
                <w:lang w:eastAsia="cs-CZ"/>
              </w:rPr>
            </w:pPr>
            <w:r w:rsidRPr="007A6A90">
              <w:rPr>
                <w:rFonts w:ascii="Calibri" w:eastAsia="Times New Roman" w:hAnsi="Calibri" w:cs="Times New Roman"/>
                <w:color w:val="000000"/>
                <w:lang w:eastAsia="cs-CZ"/>
              </w:rPr>
              <w:t>41 669</w:t>
            </w:r>
          </w:p>
        </w:tc>
        <w:tc>
          <w:tcPr>
            <w:tcW w:w="2038" w:type="dxa"/>
            <w:shd w:val="clear" w:color="auto" w:fill="auto"/>
            <w:noWrap/>
            <w:vAlign w:val="center"/>
            <w:hideMark/>
          </w:tcPr>
          <w:p w:rsidR="00E50DDB" w:rsidRPr="007A6A90" w:rsidRDefault="00E50DDB" w:rsidP="0048385F">
            <w:pPr>
              <w:spacing w:after="0" w:line="240" w:lineRule="auto"/>
              <w:jc w:val="center"/>
              <w:rPr>
                <w:rFonts w:ascii="Calibri" w:eastAsia="Times New Roman" w:hAnsi="Calibri" w:cs="Times New Roman"/>
                <w:color w:val="000000"/>
                <w:lang w:eastAsia="cs-CZ"/>
              </w:rPr>
            </w:pPr>
            <w:r w:rsidRPr="007A6A90">
              <w:rPr>
                <w:rFonts w:ascii="Calibri" w:eastAsia="Times New Roman" w:hAnsi="Calibri" w:cs="Times New Roman"/>
                <w:color w:val="000000"/>
                <w:lang w:eastAsia="cs-CZ"/>
              </w:rPr>
              <w:t>1 388 978</w:t>
            </w:r>
          </w:p>
        </w:tc>
      </w:tr>
      <w:tr w:rsidR="00E50DDB" w:rsidRPr="007A6A90" w:rsidTr="008E0D09">
        <w:trPr>
          <w:trHeight w:val="300"/>
        </w:trPr>
        <w:tc>
          <w:tcPr>
            <w:tcW w:w="993" w:type="dxa"/>
            <w:shd w:val="clear" w:color="auto" w:fill="auto"/>
            <w:noWrap/>
            <w:vAlign w:val="center"/>
            <w:hideMark/>
          </w:tcPr>
          <w:p w:rsidR="00E50DDB" w:rsidRPr="007A6A90" w:rsidRDefault="00E50DDB" w:rsidP="0048385F">
            <w:pPr>
              <w:spacing w:after="0" w:line="240" w:lineRule="auto"/>
              <w:jc w:val="center"/>
              <w:rPr>
                <w:rFonts w:ascii="Calibri" w:eastAsia="Times New Roman" w:hAnsi="Calibri" w:cs="Times New Roman"/>
                <w:color w:val="000000"/>
                <w:lang w:eastAsia="cs-CZ"/>
              </w:rPr>
            </w:pPr>
            <w:r w:rsidRPr="007A6A90">
              <w:rPr>
                <w:rFonts w:ascii="Calibri" w:eastAsia="Times New Roman" w:hAnsi="Calibri" w:cs="Times New Roman"/>
                <w:color w:val="000000"/>
                <w:lang w:eastAsia="cs-CZ"/>
              </w:rPr>
              <w:t>2019</w:t>
            </w:r>
          </w:p>
        </w:tc>
        <w:tc>
          <w:tcPr>
            <w:tcW w:w="2037" w:type="dxa"/>
            <w:shd w:val="clear" w:color="auto" w:fill="auto"/>
            <w:noWrap/>
            <w:vAlign w:val="center"/>
            <w:hideMark/>
          </w:tcPr>
          <w:p w:rsidR="00E50DDB" w:rsidRPr="007A6A90" w:rsidRDefault="00E50DDB" w:rsidP="0048385F">
            <w:pPr>
              <w:spacing w:after="0" w:line="240" w:lineRule="auto"/>
              <w:jc w:val="center"/>
              <w:rPr>
                <w:rFonts w:ascii="Calibri" w:eastAsia="Times New Roman" w:hAnsi="Calibri" w:cs="Times New Roman"/>
                <w:color w:val="000000"/>
                <w:lang w:eastAsia="cs-CZ"/>
              </w:rPr>
            </w:pPr>
            <w:r w:rsidRPr="007A6A90">
              <w:rPr>
                <w:rFonts w:ascii="Calibri" w:eastAsia="Times New Roman" w:hAnsi="Calibri" w:cs="Times New Roman"/>
                <w:color w:val="000000"/>
                <w:lang w:eastAsia="cs-CZ"/>
              </w:rPr>
              <w:t>972 840</w:t>
            </w:r>
          </w:p>
        </w:tc>
        <w:tc>
          <w:tcPr>
            <w:tcW w:w="2037" w:type="dxa"/>
            <w:shd w:val="clear" w:color="auto" w:fill="auto"/>
            <w:noWrap/>
            <w:vAlign w:val="center"/>
            <w:hideMark/>
          </w:tcPr>
          <w:p w:rsidR="00E50DDB" w:rsidRPr="007A6A90" w:rsidRDefault="00E50DDB" w:rsidP="0048385F">
            <w:pPr>
              <w:spacing w:after="0" w:line="240" w:lineRule="auto"/>
              <w:jc w:val="center"/>
              <w:rPr>
                <w:rFonts w:ascii="Calibri" w:eastAsia="Times New Roman" w:hAnsi="Calibri" w:cs="Times New Roman"/>
                <w:color w:val="000000"/>
                <w:lang w:eastAsia="cs-CZ"/>
              </w:rPr>
            </w:pPr>
            <w:r w:rsidRPr="007A6A90">
              <w:rPr>
                <w:rFonts w:ascii="Calibri" w:eastAsia="Times New Roman" w:hAnsi="Calibri" w:cs="Times New Roman"/>
                <w:color w:val="000000"/>
                <w:lang w:eastAsia="cs-CZ"/>
              </w:rPr>
              <w:t>414 888</w:t>
            </w:r>
          </w:p>
        </w:tc>
        <w:tc>
          <w:tcPr>
            <w:tcW w:w="2037" w:type="dxa"/>
            <w:shd w:val="clear" w:color="auto" w:fill="auto"/>
            <w:noWrap/>
            <w:vAlign w:val="center"/>
            <w:hideMark/>
          </w:tcPr>
          <w:p w:rsidR="00E50DDB" w:rsidRPr="007A6A90" w:rsidRDefault="00E50DDB" w:rsidP="0048385F">
            <w:pPr>
              <w:spacing w:after="0" w:line="240" w:lineRule="auto"/>
              <w:jc w:val="center"/>
              <w:rPr>
                <w:rFonts w:ascii="Calibri" w:eastAsia="Times New Roman" w:hAnsi="Calibri" w:cs="Times New Roman"/>
                <w:color w:val="000000"/>
                <w:lang w:eastAsia="cs-CZ"/>
              </w:rPr>
            </w:pPr>
            <w:r w:rsidRPr="007A6A90">
              <w:rPr>
                <w:rFonts w:ascii="Calibri" w:eastAsia="Times New Roman" w:hAnsi="Calibri" w:cs="Times New Roman"/>
                <w:color w:val="000000"/>
                <w:lang w:eastAsia="cs-CZ"/>
              </w:rPr>
              <w:t>42 919</w:t>
            </w:r>
          </w:p>
        </w:tc>
        <w:tc>
          <w:tcPr>
            <w:tcW w:w="2038" w:type="dxa"/>
            <w:shd w:val="clear" w:color="auto" w:fill="auto"/>
            <w:noWrap/>
            <w:vAlign w:val="center"/>
            <w:hideMark/>
          </w:tcPr>
          <w:p w:rsidR="00E50DDB" w:rsidRPr="007A6A90" w:rsidRDefault="00E50DDB" w:rsidP="0048385F">
            <w:pPr>
              <w:spacing w:after="0" w:line="240" w:lineRule="auto"/>
              <w:jc w:val="center"/>
              <w:rPr>
                <w:rFonts w:ascii="Calibri" w:eastAsia="Times New Roman" w:hAnsi="Calibri" w:cs="Times New Roman"/>
                <w:color w:val="000000"/>
                <w:lang w:eastAsia="cs-CZ"/>
              </w:rPr>
            </w:pPr>
            <w:r w:rsidRPr="007A6A90">
              <w:rPr>
                <w:rFonts w:ascii="Calibri" w:eastAsia="Times New Roman" w:hAnsi="Calibri" w:cs="Times New Roman"/>
                <w:color w:val="000000"/>
                <w:lang w:eastAsia="cs-CZ"/>
              </w:rPr>
              <w:t>1 430 648</w:t>
            </w:r>
          </w:p>
        </w:tc>
      </w:tr>
      <w:tr w:rsidR="00E50DDB" w:rsidRPr="007A6A90" w:rsidTr="008E0D09">
        <w:trPr>
          <w:trHeight w:val="315"/>
        </w:trPr>
        <w:tc>
          <w:tcPr>
            <w:tcW w:w="993" w:type="dxa"/>
            <w:shd w:val="clear" w:color="auto" w:fill="auto"/>
            <w:noWrap/>
            <w:vAlign w:val="center"/>
            <w:hideMark/>
          </w:tcPr>
          <w:p w:rsidR="00E50DDB" w:rsidRPr="007A6A90" w:rsidRDefault="00E50DDB" w:rsidP="0048385F">
            <w:pPr>
              <w:spacing w:after="0" w:line="240" w:lineRule="auto"/>
              <w:jc w:val="center"/>
              <w:rPr>
                <w:rFonts w:ascii="Calibri" w:eastAsia="Times New Roman" w:hAnsi="Calibri" w:cs="Times New Roman"/>
                <w:color w:val="000000"/>
                <w:lang w:eastAsia="cs-CZ"/>
              </w:rPr>
            </w:pPr>
            <w:r w:rsidRPr="007A6A90">
              <w:rPr>
                <w:rFonts w:ascii="Calibri" w:eastAsia="Times New Roman" w:hAnsi="Calibri" w:cs="Times New Roman"/>
                <w:color w:val="000000"/>
                <w:lang w:eastAsia="cs-CZ"/>
              </w:rPr>
              <w:t>2020</w:t>
            </w:r>
          </w:p>
        </w:tc>
        <w:tc>
          <w:tcPr>
            <w:tcW w:w="2037" w:type="dxa"/>
            <w:shd w:val="clear" w:color="auto" w:fill="auto"/>
            <w:noWrap/>
            <w:vAlign w:val="center"/>
            <w:hideMark/>
          </w:tcPr>
          <w:p w:rsidR="00E50DDB" w:rsidRPr="007A6A90" w:rsidRDefault="00E50DDB" w:rsidP="0048385F">
            <w:pPr>
              <w:spacing w:after="0" w:line="240" w:lineRule="auto"/>
              <w:jc w:val="center"/>
              <w:rPr>
                <w:rFonts w:ascii="Calibri" w:eastAsia="Times New Roman" w:hAnsi="Calibri" w:cs="Times New Roman"/>
                <w:color w:val="000000"/>
                <w:lang w:eastAsia="cs-CZ"/>
              </w:rPr>
            </w:pPr>
            <w:r w:rsidRPr="007A6A90">
              <w:rPr>
                <w:rFonts w:ascii="Calibri" w:eastAsia="Times New Roman" w:hAnsi="Calibri" w:cs="Times New Roman"/>
                <w:color w:val="000000"/>
                <w:lang w:eastAsia="cs-CZ"/>
              </w:rPr>
              <w:t>1 002 026</w:t>
            </w:r>
          </w:p>
        </w:tc>
        <w:tc>
          <w:tcPr>
            <w:tcW w:w="2037" w:type="dxa"/>
            <w:shd w:val="clear" w:color="auto" w:fill="auto"/>
            <w:noWrap/>
            <w:vAlign w:val="center"/>
            <w:hideMark/>
          </w:tcPr>
          <w:p w:rsidR="00E50DDB" w:rsidRPr="007A6A90" w:rsidRDefault="00E50DDB" w:rsidP="0048385F">
            <w:pPr>
              <w:spacing w:after="0" w:line="240" w:lineRule="auto"/>
              <w:jc w:val="center"/>
              <w:rPr>
                <w:rFonts w:ascii="Calibri" w:eastAsia="Times New Roman" w:hAnsi="Calibri" w:cs="Times New Roman"/>
                <w:color w:val="000000"/>
                <w:lang w:eastAsia="cs-CZ"/>
              </w:rPr>
            </w:pPr>
            <w:r w:rsidRPr="007A6A90">
              <w:rPr>
                <w:rFonts w:ascii="Calibri" w:eastAsia="Times New Roman" w:hAnsi="Calibri" w:cs="Times New Roman"/>
                <w:color w:val="000000"/>
                <w:lang w:eastAsia="cs-CZ"/>
              </w:rPr>
              <w:t>427 334</w:t>
            </w:r>
          </w:p>
        </w:tc>
        <w:tc>
          <w:tcPr>
            <w:tcW w:w="2037" w:type="dxa"/>
            <w:shd w:val="clear" w:color="auto" w:fill="auto"/>
            <w:noWrap/>
            <w:vAlign w:val="center"/>
            <w:hideMark/>
          </w:tcPr>
          <w:p w:rsidR="00E50DDB" w:rsidRPr="007A6A90" w:rsidRDefault="00E50DDB" w:rsidP="0048385F">
            <w:pPr>
              <w:spacing w:after="0" w:line="240" w:lineRule="auto"/>
              <w:jc w:val="center"/>
              <w:rPr>
                <w:rFonts w:ascii="Calibri" w:eastAsia="Times New Roman" w:hAnsi="Calibri" w:cs="Times New Roman"/>
                <w:color w:val="000000"/>
                <w:lang w:eastAsia="cs-CZ"/>
              </w:rPr>
            </w:pPr>
            <w:r w:rsidRPr="007A6A90">
              <w:rPr>
                <w:rFonts w:ascii="Calibri" w:eastAsia="Times New Roman" w:hAnsi="Calibri" w:cs="Times New Roman"/>
                <w:color w:val="000000"/>
                <w:lang w:eastAsia="cs-CZ"/>
              </w:rPr>
              <w:t>44 207</w:t>
            </w:r>
          </w:p>
        </w:tc>
        <w:tc>
          <w:tcPr>
            <w:tcW w:w="2038" w:type="dxa"/>
            <w:shd w:val="clear" w:color="auto" w:fill="auto"/>
            <w:noWrap/>
            <w:vAlign w:val="center"/>
            <w:hideMark/>
          </w:tcPr>
          <w:p w:rsidR="00E50DDB" w:rsidRPr="007A6A90" w:rsidRDefault="00E50DDB" w:rsidP="0048385F">
            <w:pPr>
              <w:spacing w:after="0" w:line="240" w:lineRule="auto"/>
              <w:jc w:val="center"/>
              <w:rPr>
                <w:rFonts w:ascii="Calibri" w:eastAsia="Times New Roman" w:hAnsi="Calibri" w:cs="Times New Roman"/>
                <w:color w:val="000000"/>
                <w:lang w:eastAsia="cs-CZ"/>
              </w:rPr>
            </w:pPr>
            <w:r w:rsidRPr="007A6A90">
              <w:rPr>
                <w:rFonts w:ascii="Calibri" w:eastAsia="Times New Roman" w:hAnsi="Calibri" w:cs="Times New Roman"/>
                <w:color w:val="000000"/>
                <w:lang w:eastAsia="cs-CZ"/>
              </w:rPr>
              <w:t>1 473 567</w:t>
            </w:r>
          </w:p>
        </w:tc>
      </w:tr>
    </w:tbl>
    <w:p w:rsidR="00E50DDB" w:rsidRPr="00DD3D74" w:rsidRDefault="00E50DDB" w:rsidP="00DD3D74">
      <w:pPr>
        <w:jc w:val="both"/>
        <w:rPr>
          <w:rFonts w:ascii="Tahoma" w:hAnsi="Tahoma" w:cs="Tahoma"/>
          <w:sz w:val="20"/>
          <w:szCs w:val="20"/>
        </w:rPr>
      </w:pPr>
    </w:p>
    <w:sectPr w:rsidR="00E50DDB" w:rsidRPr="00DD3D7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586" w:rsidRDefault="00D40586" w:rsidP="009870B8">
      <w:pPr>
        <w:spacing w:after="0" w:line="240" w:lineRule="auto"/>
      </w:pPr>
      <w:r>
        <w:separator/>
      </w:r>
    </w:p>
  </w:endnote>
  <w:endnote w:type="continuationSeparator" w:id="0">
    <w:p w:rsidR="00D40586" w:rsidRDefault="00D40586" w:rsidP="00987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557023"/>
      <w:docPartObj>
        <w:docPartGallery w:val="Page Numbers (Bottom of Page)"/>
        <w:docPartUnique/>
      </w:docPartObj>
    </w:sdtPr>
    <w:sdtEndPr/>
    <w:sdtContent>
      <w:p w:rsidR="009870B8" w:rsidRDefault="009870B8">
        <w:pPr>
          <w:pStyle w:val="Zpat"/>
          <w:jc w:val="center"/>
        </w:pPr>
        <w:r>
          <w:fldChar w:fldCharType="begin"/>
        </w:r>
        <w:r>
          <w:instrText>PAGE   \* MERGEFORMAT</w:instrText>
        </w:r>
        <w:r>
          <w:fldChar w:fldCharType="separate"/>
        </w:r>
        <w:r w:rsidR="0026705E">
          <w:rPr>
            <w:noProof/>
          </w:rPr>
          <w:t>1</w:t>
        </w:r>
        <w:r>
          <w:fldChar w:fldCharType="end"/>
        </w:r>
      </w:p>
    </w:sdtContent>
  </w:sdt>
  <w:p w:rsidR="009870B8" w:rsidRDefault="009870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586" w:rsidRDefault="00D40586" w:rsidP="009870B8">
      <w:pPr>
        <w:spacing w:after="0" w:line="240" w:lineRule="auto"/>
      </w:pPr>
      <w:r>
        <w:separator/>
      </w:r>
    </w:p>
  </w:footnote>
  <w:footnote w:type="continuationSeparator" w:id="0">
    <w:p w:rsidR="00D40586" w:rsidRDefault="00D40586" w:rsidP="00987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F7F"/>
    <w:multiLevelType w:val="hybridMultilevel"/>
    <w:tmpl w:val="6234ED14"/>
    <w:lvl w:ilvl="0" w:tplc="7A9ACF90">
      <w:start w:val="1"/>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882283"/>
    <w:multiLevelType w:val="hybridMultilevel"/>
    <w:tmpl w:val="15408E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FC1888"/>
    <w:multiLevelType w:val="hybridMultilevel"/>
    <w:tmpl w:val="785AB3E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98B1C48"/>
    <w:multiLevelType w:val="hybridMultilevel"/>
    <w:tmpl w:val="0858635E"/>
    <w:lvl w:ilvl="0" w:tplc="5E8A41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99B4AF7"/>
    <w:multiLevelType w:val="hybridMultilevel"/>
    <w:tmpl w:val="4D9830F6"/>
    <w:lvl w:ilvl="0" w:tplc="B644F8E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D321A6C"/>
    <w:multiLevelType w:val="hybridMultilevel"/>
    <w:tmpl w:val="9B44FBC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B4506A8"/>
    <w:multiLevelType w:val="hybridMultilevel"/>
    <w:tmpl w:val="F56A94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E654B36"/>
    <w:multiLevelType w:val="hybridMultilevel"/>
    <w:tmpl w:val="7F70838C"/>
    <w:lvl w:ilvl="0" w:tplc="D7487F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A245284"/>
    <w:multiLevelType w:val="multilevel"/>
    <w:tmpl w:val="75328302"/>
    <w:lvl w:ilvl="0">
      <w:start w:val="1"/>
      <w:numFmt w:val="decimal"/>
      <w:lvlText w:val="%1."/>
      <w:lvlJc w:val="left"/>
      <w:pPr>
        <w:tabs>
          <w:tab w:val="num" w:pos="644"/>
        </w:tabs>
        <w:ind w:left="644" w:hanging="360"/>
      </w:pPr>
      <w:rPr>
        <w:b w:val="0"/>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num w:numId="1">
    <w:abstractNumId w:val="5"/>
  </w:num>
  <w:num w:numId="2">
    <w:abstractNumId w:val="2"/>
  </w:num>
  <w:num w:numId="3">
    <w:abstractNumId w:val="4"/>
  </w:num>
  <w:num w:numId="4">
    <w:abstractNumId w:val="7"/>
  </w:num>
  <w:num w:numId="5">
    <w:abstractNumId w:val="3"/>
  </w:num>
  <w:num w:numId="6">
    <w:abstractNumId w:val="8"/>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7"/>
    <w:rsid w:val="00011F88"/>
    <w:rsid w:val="00033ED3"/>
    <w:rsid w:val="000409E0"/>
    <w:rsid w:val="000A6D7C"/>
    <w:rsid w:val="000D660A"/>
    <w:rsid w:val="00100013"/>
    <w:rsid w:val="00146CC1"/>
    <w:rsid w:val="001749A5"/>
    <w:rsid w:val="00187981"/>
    <w:rsid w:val="00191406"/>
    <w:rsid w:val="001A5A8F"/>
    <w:rsid w:val="001E329F"/>
    <w:rsid w:val="001F471F"/>
    <w:rsid w:val="001F71DB"/>
    <w:rsid w:val="0020038B"/>
    <w:rsid w:val="002031B0"/>
    <w:rsid w:val="00212740"/>
    <w:rsid w:val="00214417"/>
    <w:rsid w:val="00246DB7"/>
    <w:rsid w:val="00264003"/>
    <w:rsid w:val="0026705E"/>
    <w:rsid w:val="002705FE"/>
    <w:rsid w:val="00284A54"/>
    <w:rsid w:val="002A3B59"/>
    <w:rsid w:val="002D39C2"/>
    <w:rsid w:val="002D58A0"/>
    <w:rsid w:val="002F2D4E"/>
    <w:rsid w:val="00344127"/>
    <w:rsid w:val="00383C29"/>
    <w:rsid w:val="003D32CA"/>
    <w:rsid w:val="003D3DB0"/>
    <w:rsid w:val="003F3965"/>
    <w:rsid w:val="003F7DA7"/>
    <w:rsid w:val="004038AC"/>
    <w:rsid w:val="0040638D"/>
    <w:rsid w:val="004130FE"/>
    <w:rsid w:val="00425216"/>
    <w:rsid w:val="004A4BAB"/>
    <w:rsid w:val="004B4FA3"/>
    <w:rsid w:val="004C1FBC"/>
    <w:rsid w:val="004C659E"/>
    <w:rsid w:val="004D5C6D"/>
    <w:rsid w:val="004E2C31"/>
    <w:rsid w:val="004E7C3E"/>
    <w:rsid w:val="004F03AE"/>
    <w:rsid w:val="00501394"/>
    <w:rsid w:val="005040B3"/>
    <w:rsid w:val="00516A87"/>
    <w:rsid w:val="00525FFC"/>
    <w:rsid w:val="00554141"/>
    <w:rsid w:val="005958EA"/>
    <w:rsid w:val="005C4026"/>
    <w:rsid w:val="00627B84"/>
    <w:rsid w:val="0063292B"/>
    <w:rsid w:val="006401A4"/>
    <w:rsid w:val="00662741"/>
    <w:rsid w:val="00674604"/>
    <w:rsid w:val="00690986"/>
    <w:rsid w:val="006A1E9F"/>
    <w:rsid w:val="006B21C7"/>
    <w:rsid w:val="006B22B3"/>
    <w:rsid w:val="006C04F2"/>
    <w:rsid w:val="00706DC9"/>
    <w:rsid w:val="007143ED"/>
    <w:rsid w:val="00721C4F"/>
    <w:rsid w:val="00745C3B"/>
    <w:rsid w:val="00756023"/>
    <w:rsid w:val="00757C2F"/>
    <w:rsid w:val="00783BB7"/>
    <w:rsid w:val="007A3A45"/>
    <w:rsid w:val="007B60E3"/>
    <w:rsid w:val="007F178D"/>
    <w:rsid w:val="00821920"/>
    <w:rsid w:val="008613BC"/>
    <w:rsid w:val="008C24D5"/>
    <w:rsid w:val="008D0B34"/>
    <w:rsid w:val="008E0D09"/>
    <w:rsid w:val="008E4977"/>
    <w:rsid w:val="008F132A"/>
    <w:rsid w:val="008F23E4"/>
    <w:rsid w:val="00903A06"/>
    <w:rsid w:val="009450A3"/>
    <w:rsid w:val="00952358"/>
    <w:rsid w:val="00964CB8"/>
    <w:rsid w:val="00971364"/>
    <w:rsid w:val="00973FC7"/>
    <w:rsid w:val="009870B8"/>
    <w:rsid w:val="00997CFD"/>
    <w:rsid w:val="009E2E7F"/>
    <w:rsid w:val="00A13B55"/>
    <w:rsid w:val="00A16A06"/>
    <w:rsid w:val="00A210E1"/>
    <w:rsid w:val="00A346EC"/>
    <w:rsid w:val="00A420D6"/>
    <w:rsid w:val="00A57EAC"/>
    <w:rsid w:val="00A7463A"/>
    <w:rsid w:val="00A82F42"/>
    <w:rsid w:val="00AB790A"/>
    <w:rsid w:val="00AC417D"/>
    <w:rsid w:val="00AD3E7A"/>
    <w:rsid w:val="00AE5FBE"/>
    <w:rsid w:val="00B24991"/>
    <w:rsid w:val="00B27454"/>
    <w:rsid w:val="00B73FAD"/>
    <w:rsid w:val="00BB73EE"/>
    <w:rsid w:val="00BE5E2B"/>
    <w:rsid w:val="00BF1CAC"/>
    <w:rsid w:val="00C06291"/>
    <w:rsid w:val="00C06C3A"/>
    <w:rsid w:val="00CA38F8"/>
    <w:rsid w:val="00CA5FE6"/>
    <w:rsid w:val="00CC33B1"/>
    <w:rsid w:val="00CC4109"/>
    <w:rsid w:val="00D14CA8"/>
    <w:rsid w:val="00D40586"/>
    <w:rsid w:val="00D81851"/>
    <w:rsid w:val="00D85557"/>
    <w:rsid w:val="00DA4EFD"/>
    <w:rsid w:val="00DD3D74"/>
    <w:rsid w:val="00DE0B7B"/>
    <w:rsid w:val="00DF2421"/>
    <w:rsid w:val="00DF347A"/>
    <w:rsid w:val="00DF3D8B"/>
    <w:rsid w:val="00E174DF"/>
    <w:rsid w:val="00E27367"/>
    <w:rsid w:val="00E50DDB"/>
    <w:rsid w:val="00E6637F"/>
    <w:rsid w:val="00E83B9F"/>
    <w:rsid w:val="00E8705B"/>
    <w:rsid w:val="00E93471"/>
    <w:rsid w:val="00EA1CE1"/>
    <w:rsid w:val="00EA5D9D"/>
    <w:rsid w:val="00EC5E32"/>
    <w:rsid w:val="00F048CD"/>
    <w:rsid w:val="00F04D64"/>
    <w:rsid w:val="00F14008"/>
    <w:rsid w:val="00F23816"/>
    <w:rsid w:val="00F254CD"/>
    <w:rsid w:val="00F3536A"/>
    <w:rsid w:val="00F40EB0"/>
    <w:rsid w:val="00F51E29"/>
    <w:rsid w:val="00F85840"/>
    <w:rsid w:val="00F92186"/>
    <w:rsid w:val="00F972A6"/>
    <w:rsid w:val="00FA1F7F"/>
    <w:rsid w:val="00FB268A"/>
    <w:rsid w:val="00FE7A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497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E497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977"/>
    <w:rPr>
      <w:rFonts w:ascii="Tahoma" w:hAnsi="Tahoma" w:cs="Tahoma"/>
      <w:sz w:val="16"/>
      <w:szCs w:val="16"/>
    </w:rPr>
  </w:style>
  <w:style w:type="paragraph" w:styleId="Odstavecseseznamem">
    <w:name w:val="List Paragraph"/>
    <w:basedOn w:val="Normln"/>
    <w:uiPriority w:val="34"/>
    <w:qFormat/>
    <w:rsid w:val="004B4FA3"/>
    <w:pPr>
      <w:ind w:left="720"/>
      <w:contextualSpacing/>
    </w:pPr>
  </w:style>
  <w:style w:type="paragraph" w:styleId="Zhlav">
    <w:name w:val="header"/>
    <w:basedOn w:val="Normln"/>
    <w:link w:val="ZhlavChar"/>
    <w:unhideWhenUsed/>
    <w:rsid w:val="009870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70B8"/>
  </w:style>
  <w:style w:type="paragraph" w:styleId="Zpat">
    <w:name w:val="footer"/>
    <w:basedOn w:val="Normln"/>
    <w:link w:val="ZpatChar"/>
    <w:uiPriority w:val="99"/>
    <w:unhideWhenUsed/>
    <w:rsid w:val="009870B8"/>
    <w:pPr>
      <w:tabs>
        <w:tab w:val="center" w:pos="4536"/>
        <w:tab w:val="right" w:pos="9072"/>
      </w:tabs>
      <w:spacing w:after="0" w:line="240" w:lineRule="auto"/>
    </w:pPr>
  </w:style>
  <w:style w:type="character" w:customStyle="1" w:styleId="ZpatChar">
    <w:name w:val="Zápatí Char"/>
    <w:basedOn w:val="Standardnpsmoodstavce"/>
    <w:link w:val="Zpat"/>
    <w:uiPriority w:val="99"/>
    <w:rsid w:val="009870B8"/>
  </w:style>
  <w:style w:type="paragraph" w:styleId="Zkladntext">
    <w:name w:val="Body Text"/>
    <w:basedOn w:val="Normln"/>
    <w:link w:val="ZkladntextChar"/>
    <w:rsid w:val="000409E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0409E0"/>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497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E497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977"/>
    <w:rPr>
      <w:rFonts w:ascii="Tahoma" w:hAnsi="Tahoma" w:cs="Tahoma"/>
      <w:sz w:val="16"/>
      <w:szCs w:val="16"/>
    </w:rPr>
  </w:style>
  <w:style w:type="paragraph" w:styleId="Odstavecseseznamem">
    <w:name w:val="List Paragraph"/>
    <w:basedOn w:val="Normln"/>
    <w:uiPriority w:val="34"/>
    <w:qFormat/>
    <w:rsid w:val="004B4FA3"/>
    <w:pPr>
      <w:ind w:left="720"/>
      <w:contextualSpacing/>
    </w:pPr>
  </w:style>
  <w:style w:type="paragraph" w:styleId="Zhlav">
    <w:name w:val="header"/>
    <w:basedOn w:val="Normln"/>
    <w:link w:val="ZhlavChar"/>
    <w:unhideWhenUsed/>
    <w:rsid w:val="009870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70B8"/>
  </w:style>
  <w:style w:type="paragraph" w:styleId="Zpat">
    <w:name w:val="footer"/>
    <w:basedOn w:val="Normln"/>
    <w:link w:val="ZpatChar"/>
    <w:uiPriority w:val="99"/>
    <w:unhideWhenUsed/>
    <w:rsid w:val="009870B8"/>
    <w:pPr>
      <w:tabs>
        <w:tab w:val="center" w:pos="4536"/>
        <w:tab w:val="right" w:pos="9072"/>
      </w:tabs>
      <w:spacing w:after="0" w:line="240" w:lineRule="auto"/>
    </w:pPr>
  </w:style>
  <w:style w:type="character" w:customStyle="1" w:styleId="ZpatChar">
    <w:name w:val="Zápatí Char"/>
    <w:basedOn w:val="Standardnpsmoodstavce"/>
    <w:link w:val="Zpat"/>
    <w:uiPriority w:val="99"/>
    <w:rsid w:val="009870B8"/>
  </w:style>
  <w:style w:type="paragraph" w:styleId="Zkladntext">
    <w:name w:val="Body Text"/>
    <w:basedOn w:val="Normln"/>
    <w:link w:val="ZkladntextChar"/>
    <w:rsid w:val="000409E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0409E0"/>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1.png@01D0A759.D84717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kr-moravskoslezsky.cz/zip/sym_logo.gif"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1</Pages>
  <Words>2764</Words>
  <Characters>16312</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Vrána Daniel</dc:creator>
  <cp:lastModifiedBy>muczkova</cp:lastModifiedBy>
  <cp:revision>124</cp:revision>
  <cp:lastPrinted>2015-08-12T08:43:00Z</cp:lastPrinted>
  <dcterms:created xsi:type="dcterms:W3CDTF">2015-08-11T09:13:00Z</dcterms:created>
  <dcterms:modified xsi:type="dcterms:W3CDTF">2015-09-11T09:21:00Z</dcterms:modified>
</cp:coreProperties>
</file>