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4" w:rsidRPr="008C24FB" w:rsidRDefault="008367B7" w:rsidP="005F40E4">
      <w:pPr>
        <w:pStyle w:val="Zhlav"/>
        <w:spacing w:line="280" w:lineRule="exact"/>
        <w:rPr>
          <w:rFonts w:ascii="Tahoma" w:hAnsi="Tahoma" w:cs="Tahoma"/>
          <w:b/>
        </w:rPr>
      </w:pPr>
      <w:bookmarkStart w:id="0" w:name="_GoBack"/>
      <w:r w:rsidRPr="008C24FB">
        <w:rPr>
          <w:rFonts w:ascii="Tahoma" w:hAnsi="Tahoma" w:cs="Tahoma"/>
          <w:b/>
        </w:rPr>
        <w:t xml:space="preserve">Příloha č.: </w:t>
      </w:r>
      <w:r w:rsidR="00216DD1" w:rsidRPr="008C24FB">
        <w:rPr>
          <w:rFonts w:ascii="Tahoma" w:hAnsi="Tahoma" w:cs="Tahoma"/>
          <w:b/>
        </w:rPr>
        <w:t>30</w:t>
      </w:r>
      <w:r w:rsidR="005F40E4" w:rsidRPr="008C24FB">
        <w:rPr>
          <w:rFonts w:ascii="Tahoma" w:hAnsi="Tahoma" w:cs="Tahoma"/>
          <w:b/>
        </w:rPr>
        <w:t xml:space="preserve"> k materiálu č.: </w:t>
      </w:r>
      <w:r w:rsidR="00A5213C" w:rsidRPr="008C24FB">
        <w:rPr>
          <w:rFonts w:ascii="Tahoma" w:hAnsi="Tahoma" w:cs="Tahoma"/>
          <w:b/>
        </w:rPr>
        <w:t>9/7</w:t>
      </w:r>
    </w:p>
    <w:p w:rsidR="005F40E4" w:rsidRPr="008C24FB" w:rsidRDefault="008B4982" w:rsidP="005F40E4">
      <w:pPr>
        <w:rPr>
          <w:rFonts w:ascii="Tahoma" w:hAnsi="Tahoma" w:cs="Tahoma"/>
          <w:sz w:val="24"/>
          <w:szCs w:val="24"/>
        </w:rPr>
      </w:pPr>
      <w:r w:rsidRPr="008C24FB">
        <w:rPr>
          <w:rFonts w:ascii="Tahoma" w:hAnsi="Tahoma" w:cs="Tahoma"/>
          <w:sz w:val="24"/>
          <w:szCs w:val="24"/>
        </w:rPr>
        <w:t>Počet stran přílohy: 3</w:t>
      </w:r>
    </w:p>
    <w:bookmarkEnd w:id="0"/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 1</w:t>
      </w:r>
    </w:p>
    <w:p w:rsidR="00A07ECF" w:rsidRDefault="00AD165A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</w:p>
    <w:p w:rsidR="00A07ECF" w:rsidRDefault="00B303E0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(evidenční č. 0</w:t>
      </w:r>
      <w:r w:rsidR="008367B7">
        <w:rPr>
          <w:rFonts w:ascii="Tahoma" w:hAnsi="Tahoma" w:cs="Tahoma"/>
        </w:rPr>
        <w:t>35</w:t>
      </w:r>
      <w:r w:rsidR="008F4FC0">
        <w:rPr>
          <w:rFonts w:ascii="Tahoma" w:hAnsi="Tahoma" w:cs="Tahoma"/>
        </w:rPr>
        <w:t>14</w:t>
      </w:r>
      <w:r w:rsidR="00A07ECF">
        <w:rPr>
          <w:rFonts w:ascii="Tahoma" w:hAnsi="Tahoma" w:cs="Tahoma"/>
        </w:rPr>
        <w:t>/201</w:t>
      </w:r>
      <w:r w:rsidR="008367B7">
        <w:rPr>
          <w:rFonts w:ascii="Tahoma" w:hAnsi="Tahoma" w:cs="Tahoma"/>
        </w:rPr>
        <w:t>4</w:t>
      </w:r>
      <w:r w:rsidR="00A07ECF">
        <w:rPr>
          <w:rFonts w:ascii="Tahoma" w:hAnsi="Tahoma" w:cs="Tahoma"/>
        </w:rPr>
        <w:t>/SOC)</w:t>
      </w:r>
    </w:p>
    <w:p w:rsidR="00A07ECF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I.</w:t>
      </w:r>
    </w:p>
    <w:p w:rsidR="00A07ECF" w:rsidRDefault="00A07ECF" w:rsidP="00A07ECF">
      <w:pPr>
        <w:pStyle w:val="Nadpis2"/>
        <w:jc w:val="center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SMLUVNÍ STRANY</w:t>
      </w:r>
    </w:p>
    <w:p w:rsidR="00A07ECF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28. října 117, 702 18 Ostrava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>70890692</w:t>
      </w:r>
    </w:p>
    <w:p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CZ70890692 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Česká spořitelna,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  <w:color w:val="92D050"/>
        </w:rPr>
      </w:pPr>
      <w:r>
        <w:rPr>
          <w:rFonts w:ascii="Tahoma" w:hAnsi="Tahoma" w:cs="Tahoma"/>
        </w:rPr>
        <w:t xml:space="preserve">číslo účtu: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60185-1650676349/0800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07ECF">
        <w:rPr>
          <w:rFonts w:ascii="Tahoma" w:hAnsi="Tahoma" w:cs="Tahoma"/>
          <w:i/>
        </w:rPr>
        <w:t xml:space="preserve">) </w:t>
      </w:r>
    </w:p>
    <w:p w:rsidR="00A07ECF" w:rsidRDefault="00A07ECF" w:rsidP="00A07ECF">
      <w:pPr>
        <w:spacing w:before="12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:rsidR="00A07ECF" w:rsidRDefault="008F4FC0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Harmonie</w:t>
      </w:r>
      <w:r w:rsidR="008367B7">
        <w:rPr>
          <w:rFonts w:ascii="Tahoma" w:hAnsi="Tahoma" w:cs="Tahoma"/>
          <w:sz w:val="22"/>
          <w:szCs w:val="22"/>
        </w:rPr>
        <w:t>, příspěvková organizace</w:t>
      </w:r>
    </w:p>
    <w:p w:rsidR="00A07ECF" w:rsidRPr="005D6665" w:rsidRDefault="00A07ECF" w:rsidP="00A07ECF">
      <w:pPr>
        <w:pStyle w:val="Nadpis1"/>
        <w:spacing w:before="120" w:after="0"/>
        <w:ind w:left="360"/>
        <w:jc w:val="both"/>
        <w:rPr>
          <w:rFonts w:ascii="Tahoma" w:hAnsi="Tahoma" w:cs="Tahoma"/>
          <w:b w:val="0"/>
          <w:sz w:val="22"/>
          <w:szCs w:val="22"/>
          <w:highlight w:val="yellow"/>
        </w:rPr>
      </w:pPr>
      <w:r>
        <w:rPr>
          <w:rFonts w:ascii="Tahoma" w:hAnsi="Tahoma" w:cs="Tahoma"/>
          <w:b w:val="0"/>
          <w:sz w:val="22"/>
          <w:szCs w:val="22"/>
        </w:rPr>
        <w:t>se sídlem:</w:t>
      </w:r>
      <w:r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ab/>
      </w:r>
      <w:r w:rsidR="008367B7">
        <w:rPr>
          <w:rFonts w:ascii="Tahoma" w:hAnsi="Tahoma" w:cs="Tahoma"/>
          <w:b w:val="0"/>
          <w:sz w:val="22"/>
          <w:szCs w:val="22"/>
        </w:rPr>
        <w:tab/>
      </w:r>
      <w:r w:rsidR="000B3D80">
        <w:rPr>
          <w:rFonts w:ascii="Tahoma" w:hAnsi="Tahoma" w:cs="Tahoma"/>
          <w:b w:val="0"/>
          <w:sz w:val="22"/>
          <w:szCs w:val="22"/>
        </w:rPr>
        <w:t xml:space="preserve">Krnov, Pod Cvilínem, </w:t>
      </w:r>
      <w:r w:rsidR="008F4FC0">
        <w:rPr>
          <w:rFonts w:ascii="Tahoma" w:hAnsi="Tahoma" w:cs="Tahoma"/>
          <w:b w:val="0"/>
          <w:sz w:val="22"/>
          <w:szCs w:val="22"/>
        </w:rPr>
        <w:t xml:space="preserve">Chářovská 785/85, </w:t>
      </w:r>
      <w:r w:rsidR="000B3D80">
        <w:rPr>
          <w:rFonts w:ascii="Tahoma" w:hAnsi="Tahoma" w:cs="Tahoma"/>
          <w:b w:val="0"/>
          <w:sz w:val="22"/>
          <w:szCs w:val="22"/>
        </w:rPr>
        <w:t>PSČ</w:t>
      </w:r>
      <w:r w:rsidR="008F4FC0">
        <w:rPr>
          <w:rFonts w:ascii="Tahoma" w:hAnsi="Tahoma" w:cs="Tahoma"/>
          <w:b w:val="0"/>
          <w:sz w:val="22"/>
          <w:szCs w:val="22"/>
        </w:rPr>
        <w:t xml:space="preserve"> 794 01 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i/>
          <w:iCs/>
        </w:rPr>
      </w:pPr>
      <w:r w:rsidRPr="00EC2196">
        <w:rPr>
          <w:rFonts w:ascii="Tahoma" w:hAnsi="Tahoma" w:cs="Tahoma"/>
        </w:rPr>
        <w:t>zastoupen</w:t>
      </w:r>
      <w:r w:rsidR="008367B7">
        <w:rPr>
          <w:rFonts w:ascii="Tahoma" w:hAnsi="Tahoma" w:cs="Tahoma"/>
        </w:rPr>
        <w:t>ý</w:t>
      </w:r>
      <w:r w:rsidRPr="00EC2196">
        <w:rPr>
          <w:rFonts w:ascii="Tahoma" w:hAnsi="Tahoma" w:cs="Tahoma"/>
        </w:rPr>
        <w:t>:</w:t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r w:rsidR="008F4FC0">
        <w:rPr>
          <w:rFonts w:ascii="Tahoma" w:hAnsi="Tahoma" w:cs="Tahoma"/>
        </w:rPr>
        <w:t>Mgr. Miroslavou Fofovou, ředitelkou</w:t>
      </w:r>
    </w:p>
    <w:p w:rsidR="00A07ECF" w:rsidRPr="00EC2196" w:rsidRDefault="00A07ECF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IČ:</w:t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Pr="00EC2196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0084</w:t>
      </w:r>
      <w:r w:rsidR="008F4FC0">
        <w:rPr>
          <w:rFonts w:ascii="Tahoma" w:hAnsi="Tahoma" w:cs="Tahoma"/>
        </w:rPr>
        <w:t>6384</w:t>
      </w:r>
    </w:p>
    <w:p w:rsidR="008367B7" w:rsidRDefault="00A07ECF" w:rsidP="008367B7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EC2196">
        <w:rPr>
          <w:rFonts w:ascii="Tahoma" w:hAnsi="Tahoma" w:cs="Tahoma"/>
        </w:rPr>
        <w:t>bankovní spojení:</w:t>
      </w:r>
      <w:r w:rsidR="008367B7"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  <w:t>Komerční banka, a.s.</w:t>
      </w:r>
    </w:p>
    <w:p w:rsidR="00A07ECF" w:rsidRDefault="008367B7" w:rsidP="00A07ECF">
      <w:pPr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F4FC0">
        <w:rPr>
          <w:rFonts w:ascii="Tahoma" w:hAnsi="Tahoma" w:cs="Tahoma"/>
        </w:rPr>
        <w:t>22839771</w:t>
      </w:r>
      <w:r>
        <w:rPr>
          <w:rFonts w:ascii="Tahoma" w:hAnsi="Tahoma" w:cs="Tahoma"/>
        </w:rPr>
        <w:t>/0100</w:t>
      </w:r>
    </w:p>
    <w:p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(dále </w:t>
      </w:r>
      <w:r w:rsidR="00A07ECF">
        <w:rPr>
          <w:rFonts w:ascii="Tahoma" w:hAnsi="Tahoma" w:cs="Tahoma"/>
          <w:i/>
          <w:iCs/>
        </w:rPr>
        <w:t>jen „p</w:t>
      </w:r>
      <w:r>
        <w:rPr>
          <w:rFonts w:ascii="Tahoma" w:hAnsi="Tahoma" w:cs="Tahoma"/>
          <w:i/>
          <w:iCs/>
        </w:rPr>
        <w:t>říjemce</w:t>
      </w:r>
      <w:r w:rsidR="00A07ECF">
        <w:rPr>
          <w:rFonts w:ascii="Tahoma" w:hAnsi="Tahoma" w:cs="Tahoma"/>
          <w:i/>
          <w:iCs/>
        </w:rPr>
        <w:t>“)</w:t>
      </w:r>
    </w:p>
    <w:p w:rsidR="00A07ECF" w:rsidRDefault="00A07ECF" w:rsidP="00A07ECF">
      <w:pPr>
        <w:spacing w:line="240" w:lineRule="auto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se dohodly na této </w:t>
      </w:r>
      <w:r w:rsidRPr="008367B7">
        <w:rPr>
          <w:rFonts w:ascii="Tahoma" w:hAnsi="Tahoma" w:cs="Tahoma"/>
        </w:rPr>
        <w:t xml:space="preserve">změně </w:t>
      </w:r>
      <w:r w:rsidR="008367B7" w:rsidRPr="008367B7">
        <w:rPr>
          <w:rFonts w:ascii="Tahoma" w:hAnsi="Tahoma" w:cs="Tahoma"/>
        </w:rPr>
        <w:t>Smlouvy o závazku veřejné služby a vyrovnávací platbě za jeho výkon</w:t>
      </w:r>
      <w:r w:rsidR="008367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č. 0</w:t>
      </w:r>
      <w:r w:rsidR="008367B7">
        <w:rPr>
          <w:rFonts w:ascii="Tahoma" w:hAnsi="Tahoma" w:cs="Tahoma"/>
        </w:rPr>
        <w:t>35</w:t>
      </w:r>
      <w:r w:rsidR="008F4FC0">
        <w:rPr>
          <w:rFonts w:ascii="Tahoma" w:hAnsi="Tahoma" w:cs="Tahoma"/>
        </w:rPr>
        <w:t>14</w:t>
      </w:r>
      <w:r w:rsidR="008367B7">
        <w:rPr>
          <w:rFonts w:ascii="Tahoma" w:hAnsi="Tahoma" w:cs="Tahoma"/>
        </w:rPr>
        <w:t>/2014</w:t>
      </w:r>
      <w:r>
        <w:rPr>
          <w:rFonts w:ascii="Tahoma" w:hAnsi="Tahoma" w:cs="Tahoma"/>
        </w:rPr>
        <w:t xml:space="preserve">/SOC, uzavřené mezi smluvními stranami dne </w:t>
      </w:r>
      <w:r w:rsidR="008367B7">
        <w:rPr>
          <w:rFonts w:ascii="Tahoma" w:hAnsi="Tahoma" w:cs="Tahoma"/>
        </w:rPr>
        <w:t>29. 12. 2014</w:t>
      </w:r>
      <w:r w:rsidR="00EB170C">
        <w:rPr>
          <w:rFonts w:ascii="Tahoma" w:hAnsi="Tahoma" w:cs="Tahoma"/>
        </w:rPr>
        <w:t xml:space="preserve"> /dále jen „S</w:t>
      </w:r>
      <w:r>
        <w:rPr>
          <w:rFonts w:ascii="Tahoma" w:hAnsi="Tahoma" w:cs="Tahoma"/>
        </w:rPr>
        <w:t>mlouva“/:</w:t>
      </w:r>
    </w:p>
    <w:p w:rsidR="0082239B" w:rsidRDefault="0082239B" w:rsidP="0082239B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Příloha č. I Smlouvy se nahrazuje novou Přílohou č. I, která je nedílnou součástí tohoto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>Dodatku č. 1.</w:t>
      </w:r>
    </w:p>
    <w:p w:rsidR="00A07ECF" w:rsidRPr="00610990" w:rsidRDefault="00A07ECF" w:rsidP="00A07ECF">
      <w:pPr>
        <w:pStyle w:val="Odstavecseseznamem"/>
        <w:spacing w:after="120" w:line="240" w:lineRule="auto"/>
        <w:ind w:left="425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Ustanovení smlouvy tímto dodatkem neupravená zůstávají v platnosti beze změny.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>e čtyřech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tři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:rsidR="00A07ECF" w:rsidRDefault="00A07ECF" w:rsidP="00A07ECF">
      <w:pPr>
        <w:pStyle w:val="Odstavecseseznamem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176467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</w:t>
      </w:r>
      <w:r w:rsidR="00A07ECF">
        <w:rPr>
          <w:rFonts w:ascii="Tahoma" w:hAnsi="Tahoma" w:cs="Tahoma"/>
        </w:rPr>
        <w:t xml:space="preserve">odatek nabývá platnosti </w:t>
      </w:r>
      <w:r>
        <w:rPr>
          <w:rFonts w:ascii="Tahoma" w:hAnsi="Tahoma" w:cs="Tahoma"/>
        </w:rPr>
        <w:t xml:space="preserve">a účinnosti dnem </w:t>
      </w:r>
      <w:r w:rsidR="00A07ECF">
        <w:rPr>
          <w:rFonts w:ascii="Tahoma" w:hAnsi="Tahoma" w:cs="Tahoma"/>
        </w:rPr>
        <w:t>pod</w:t>
      </w:r>
      <w:r w:rsidR="00847333">
        <w:rPr>
          <w:rFonts w:ascii="Tahoma" w:hAnsi="Tahoma" w:cs="Tahoma"/>
        </w:rPr>
        <w:t>pisu oběma smluvními stranami</w:t>
      </w:r>
      <w:r w:rsidR="00A07ECF">
        <w:rPr>
          <w:rFonts w:ascii="Tahoma" w:hAnsi="Tahoma" w:cs="Tahoma"/>
        </w:rPr>
        <w:t>.</w:t>
      </w:r>
    </w:p>
    <w:p w:rsidR="00A07ECF" w:rsidRDefault="00A07ECF" w:rsidP="00A07ECF">
      <w:pPr>
        <w:pStyle w:val="Odstavecseseznamem"/>
        <w:spacing w:beforeLines="60" w:before="144" w:after="0" w:line="240" w:lineRule="auto"/>
        <w:ind w:left="1145"/>
        <w:jc w:val="both"/>
        <w:rPr>
          <w:rFonts w:ascii="Tahoma" w:hAnsi="Tahoma" w:cs="Tahoma"/>
        </w:rPr>
      </w:pPr>
    </w:p>
    <w:p w:rsidR="00A07ECF" w:rsidRDefault="00A07ECF" w:rsidP="00A07ECF">
      <w:pPr>
        <w:pStyle w:val="Odstavecseseznamem"/>
        <w:numPr>
          <w:ilvl w:val="0"/>
          <w:numId w:val="3"/>
        </w:numPr>
        <w:spacing w:beforeLines="120" w:before="288" w:after="0" w:line="240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platnosti právního jednání dle § 23 zákona č. 129/2000 Sb., o krajích (krajské zřízení), ve znění pozdějších předpisů: O uzavření tohoto dodatku rozhodl</w:t>
      </w:r>
      <w:r w:rsidR="00477C0E">
        <w:rPr>
          <w:rFonts w:ascii="Tahoma" w:hAnsi="Tahoma" w:cs="Tahoma"/>
        </w:rPr>
        <w:t>o zastupitelstvo</w:t>
      </w:r>
      <w:r>
        <w:rPr>
          <w:rFonts w:ascii="Tahoma" w:hAnsi="Tahoma" w:cs="Tahoma"/>
        </w:rPr>
        <w:t xml:space="preserve"> kraje svým usnesením č. ……../…</w:t>
      </w:r>
      <w:r w:rsidR="00B303E0">
        <w:rPr>
          <w:rFonts w:ascii="Tahoma" w:hAnsi="Tahoma" w:cs="Tahoma"/>
        </w:rPr>
        <w:t>..</w:t>
      </w:r>
      <w:r>
        <w:rPr>
          <w:rFonts w:ascii="Tahoma" w:hAnsi="Tahoma" w:cs="Tahoma"/>
        </w:rPr>
        <w:t>…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>ze dne ………</w:t>
      </w:r>
      <w:r w:rsidR="00B303E0">
        <w:rPr>
          <w:rFonts w:ascii="Tahoma" w:hAnsi="Tahoma" w:cs="Tahoma"/>
        </w:rPr>
        <w:t>….</w:t>
      </w:r>
      <w:r>
        <w:rPr>
          <w:rFonts w:ascii="Tahoma" w:hAnsi="Tahoma" w:cs="Tahoma"/>
        </w:rPr>
        <w:t>..</w:t>
      </w:r>
    </w:p>
    <w:p w:rsidR="00A07ECF" w:rsidRDefault="00A07ECF" w:rsidP="00A07ECF">
      <w:pPr>
        <w:pStyle w:val="Odstavecseseznamem"/>
        <w:spacing w:beforeLines="120" w:before="288" w:after="0" w:line="240" w:lineRule="auto"/>
        <w:ind w:left="1146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  <w:b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 xml:space="preserve"> ……….………..</w:t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</w:r>
      <w:r w:rsidR="00B303E0">
        <w:rPr>
          <w:rFonts w:ascii="Tahoma" w:hAnsi="Tahoma" w:cs="Tahoma"/>
        </w:rPr>
        <w:tab/>
        <w:t>V </w:t>
      </w:r>
      <w:r w:rsidR="00477C0E">
        <w:rPr>
          <w:rFonts w:ascii="Tahoma" w:hAnsi="Tahoma" w:cs="Tahoma"/>
        </w:rPr>
        <w:t>Ostravě</w:t>
      </w:r>
      <w:r w:rsidR="00B303E0">
        <w:rPr>
          <w:rFonts w:ascii="Tahoma" w:hAnsi="Tahoma" w:cs="Tahoma"/>
        </w:rPr>
        <w:t xml:space="preserve"> dne ……………………</w:t>
      </w: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</w:p>
    <w:p w:rsidR="00A07ECF" w:rsidRDefault="00A07ECF" w:rsidP="00A07ECF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</w:t>
      </w:r>
    </w:p>
    <w:p w:rsidR="00B303E0" w:rsidRDefault="00A02F92" w:rsidP="00A07ECF">
      <w:pPr>
        <w:spacing w:after="0" w:line="240" w:lineRule="auto"/>
        <w:ind w:left="1" w:hanging="1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A07ECF">
        <w:rPr>
          <w:rFonts w:ascii="Tahoma" w:hAnsi="Tahoma" w:cs="Tahoma"/>
        </w:rPr>
        <w:t>za Moravskoslezský kraj</w:t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A07ECF">
        <w:rPr>
          <w:rFonts w:ascii="Tahoma" w:hAnsi="Tahoma" w:cs="Tahoma"/>
        </w:rPr>
        <w:tab/>
      </w:r>
      <w:r w:rsidR="001A4E10">
        <w:rPr>
          <w:rFonts w:ascii="Tahoma" w:hAnsi="Tahoma" w:cs="Tahoma"/>
        </w:rPr>
        <w:t xml:space="preserve">     </w:t>
      </w:r>
      <w:r w:rsidR="006A0005">
        <w:rPr>
          <w:rFonts w:ascii="Tahoma" w:hAnsi="Tahoma" w:cs="Tahoma"/>
        </w:rPr>
        <w:t xml:space="preserve">      </w:t>
      </w:r>
      <w:r w:rsidR="00A07ECF"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  <w:sectPr w:rsidR="00143D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155A" w:rsidRDefault="0030155A" w:rsidP="0030155A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Příloha č. I: Podrobný popis činnost</w:t>
      </w:r>
      <w:r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příjemce, které budou realizovány v režimu závazku veřejné služby</w:t>
      </w:r>
    </w:p>
    <w:p w:rsidR="0030155A" w:rsidRDefault="0030155A" w:rsidP="0030155A">
      <w:pPr>
        <w:tabs>
          <w:tab w:val="center" w:pos="1980"/>
          <w:tab w:val="center" w:pos="7020"/>
        </w:tabs>
        <w:rPr>
          <w:b/>
          <w:bCs/>
          <w:sz w:val="24"/>
          <w:szCs w:val="24"/>
        </w:rPr>
      </w:pPr>
    </w:p>
    <w:p w:rsidR="00D065BA" w:rsidRDefault="00D065BA" w:rsidP="00D065BA">
      <w:pPr>
        <w:pStyle w:val="Zkladn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Hlavním účelem zřízení příjemce je  zajištění poskytování sociálních služeb podle zákona č. 108/2006 Sb., o sociálních službách, ve znění pozdějších předpisů, v souladu s rozhodnutím o registraci.</w:t>
      </w:r>
    </w:p>
    <w:p w:rsidR="0030155A" w:rsidRDefault="0030155A" w:rsidP="0030155A">
      <w:pPr>
        <w:tabs>
          <w:tab w:val="center" w:pos="1980"/>
          <w:tab w:val="center" w:pos="7020"/>
        </w:tabs>
        <w:rPr>
          <w:b/>
          <w:bCs/>
        </w:rPr>
      </w:pPr>
    </w:p>
    <w:p w:rsidR="0030155A" w:rsidRDefault="0030155A" w:rsidP="0030155A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>Činnosti příjemce</w:t>
      </w:r>
    </w:p>
    <w:p w:rsidR="0030155A" w:rsidRDefault="0030155A" w:rsidP="0030155A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220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2325"/>
        <w:gridCol w:w="5231"/>
      </w:tblGrid>
      <w:tr w:rsidR="005C0172" w:rsidTr="008B4982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5C0172" w:rsidRDefault="005C0172" w:rsidP="005C0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Druh služby</w:t>
            </w:r>
          </w:p>
        </w:tc>
        <w:tc>
          <w:tcPr>
            <w:tcW w:w="2268" w:type="dxa"/>
            <w:vAlign w:val="center"/>
            <w:hideMark/>
          </w:tcPr>
          <w:p w:rsidR="005C0172" w:rsidRDefault="005C0172" w:rsidP="005C0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Identifikátor služby</w:t>
            </w:r>
          </w:p>
        </w:tc>
        <w:tc>
          <w:tcPr>
            <w:tcW w:w="5103" w:type="dxa"/>
            <w:vAlign w:val="center"/>
            <w:hideMark/>
          </w:tcPr>
          <w:p w:rsidR="005C0172" w:rsidRDefault="005C0172" w:rsidP="005C01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Kapacita služby</w:t>
            </w:r>
          </w:p>
        </w:tc>
      </w:tr>
      <w:tr w:rsidR="005C0172" w:rsidTr="008B4982">
        <w:trPr>
          <w:trHeight w:hRule="exact" w:val="567"/>
        </w:trPr>
        <w:tc>
          <w:tcPr>
            <w:tcW w:w="4536" w:type="dxa"/>
            <w:vAlign w:val="center"/>
          </w:tcPr>
          <w:p w:rsidR="005C0172" w:rsidRDefault="005C0172" w:rsidP="005C01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vAlign w:val="center"/>
          </w:tcPr>
          <w:p w:rsidR="005C0172" w:rsidRDefault="005C0172" w:rsidP="005C01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4259789</w:t>
            </w:r>
          </w:p>
        </w:tc>
        <w:tc>
          <w:tcPr>
            <w:tcW w:w="5103" w:type="dxa"/>
            <w:vAlign w:val="center"/>
          </w:tcPr>
          <w:p w:rsidR="005C0172" w:rsidRDefault="005C0172" w:rsidP="005C0172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C0172" w:rsidTr="008B4982">
        <w:trPr>
          <w:trHeight w:hRule="exact" w:val="567"/>
        </w:trPr>
        <w:tc>
          <w:tcPr>
            <w:tcW w:w="4536" w:type="dxa"/>
            <w:vAlign w:val="center"/>
          </w:tcPr>
          <w:p w:rsidR="005C0172" w:rsidRDefault="005C0172" w:rsidP="005C01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vAlign w:val="center"/>
          </w:tcPr>
          <w:p w:rsidR="005C0172" w:rsidRDefault="005C0172" w:rsidP="005C017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6519577</w:t>
            </w:r>
          </w:p>
        </w:tc>
        <w:tc>
          <w:tcPr>
            <w:tcW w:w="5103" w:type="dxa"/>
            <w:vAlign w:val="center"/>
          </w:tcPr>
          <w:p w:rsidR="005C0172" w:rsidRDefault="005C0172" w:rsidP="005C0172">
            <w:pPr>
              <w:rPr>
                <w:color w:val="000000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  <w:tr w:rsidR="005C0172" w:rsidTr="008B4982">
        <w:trPr>
          <w:trHeight w:hRule="exact" w:val="567"/>
        </w:trPr>
        <w:tc>
          <w:tcPr>
            <w:tcW w:w="4536" w:type="dxa"/>
            <w:vAlign w:val="center"/>
            <w:hideMark/>
          </w:tcPr>
          <w:p w:rsidR="005C0172" w:rsidRDefault="005C0172" w:rsidP="00B46A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vAlign w:val="center"/>
            <w:hideMark/>
          </w:tcPr>
          <w:p w:rsidR="005C0172" w:rsidRDefault="005C0172" w:rsidP="00F432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6795010</w:t>
            </w:r>
          </w:p>
        </w:tc>
        <w:tc>
          <w:tcPr>
            <w:tcW w:w="5103" w:type="dxa"/>
            <w:vAlign w:val="center"/>
            <w:hideMark/>
          </w:tcPr>
          <w:p w:rsidR="005C0172" w:rsidRDefault="005C0172" w:rsidP="00251E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dle rozsahu zařazení do krajské sítě sociálních služeb</w:t>
            </w:r>
          </w:p>
        </w:tc>
      </w:tr>
    </w:tbl>
    <w:p w:rsidR="00143D69" w:rsidRDefault="00143D69" w:rsidP="00A07ECF">
      <w:pPr>
        <w:spacing w:after="0" w:line="240" w:lineRule="auto"/>
        <w:ind w:left="1" w:hanging="1"/>
        <w:rPr>
          <w:rFonts w:ascii="Tahoma" w:hAnsi="Tahoma" w:cs="Tahoma"/>
        </w:rPr>
      </w:pPr>
    </w:p>
    <w:sectPr w:rsidR="00143D69" w:rsidSect="00143D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48" w:rsidRDefault="00760048" w:rsidP="00DF367E">
      <w:pPr>
        <w:spacing w:after="0" w:line="240" w:lineRule="auto"/>
      </w:pPr>
      <w:r>
        <w:separator/>
      </w:r>
    </w:p>
  </w:endnote>
  <w:endnote w:type="continuationSeparator" w:id="0">
    <w:p w:rsidR="00760048" w:rsidRDefault="00760048" w:rsidP="00DF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E" w:rsidRDefault="00DF36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25308"/>
      <w:docPartObj>
        <w:docPartGallery w:val="Page Numbers (Bottom of Page)"/>
        <w:docPartUnique/>
      </w:docPartObj>
    </w:sdtPr>
    <w:sdtEndPr/>
    <w:sdtContent>
      <w:p w:rsidR="00DF367E" w:rsidRDefault="00DF36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FB">
          <w:rPr>
            <w:noProof/>
          </w:rPr>
          <w:t>1</w:t>
        </w:r>
        <w:r>
          <w:fldChar w:fldCharType="end"/>
        </w:r>
      </w:p>
    </w:sdtContent>
  </w:sdt>
  <w:p w:rsidR="00DF367E" w:rsidRDefault="00DF36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E" w:rsidRDefault="00DF36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48" w:rsidRDefault="00760048" w:rsidP="00DF367E">
      <w:pPr>
        <w:spacing w:after="0" w:line="240" w:lineRule="auto"/>
      </w:pPr>
      <w:r>
        <w:separator/>
      </w:r>
    </w:p>
  </w:footnote>
  <w:footnote w:type="continuationSeparator" w:id="0">
    <w:p w:rsidR="00760048" w:rsidRDefault="00760048" w:rsidP="00DF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E" w:rsidRDefault="00DF36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E" w:rsidRDefault="00DF367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7E" w:rsidRDefault="00DF3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48"/>
    <w:rsid w:val="000268B1"/>
    <w:rsid w:val="000B25F9"/>
    <w:rsid w:val="000B3D80"/>
    <w:rsid w:val="00143D69"/>
    <w:rsid w:val="00176467"/>
    <w:rsid w:val="00197EBF"/>
    <w:rsid w:val="001A4E10"/>
    <w:rsid w:val="001A75D1"/>
    <w:rsid w:val="001B5F37"/>
    <w:rsid w:val="001E684E"/>
    <w:rsid w:val="001F3840"/>
    <w:rsid w:val="002054B4"/>
    <w:rsid w:val="00216DD1"/>
    <w:rsid w:val="0024731A"/>
    <w:rsid w:val="0028627D"/>
    <w:rsid w:val="00291DAA"/>
    <w:rsid w:val="0030155A"/>
    <w:rsid w:val="00310590"/>
    <w:rsid w:val="003A133B"/>
    <w:rsid w:val="003A2DFF"/>
    <w:rsid w:val="003B6923"/>
    <w:rsid w:val="003C7D8C"/>
    <w:rsid w:val="004478E7"/>
    <w:rsid w:val="00477C0E"/>
    <w:rsid w:val="004F74F7"/>
    <w:rsid w:val="00530F94"/>
    <w:rsid w:val="0056729D"/>
    <w:rsid w:val="005A22DF"/>
    <w:rsid w:val="005B1DBD"/>
    <w:rsid w:val="005C0172"/>
    <w:rsid w:val="005C21EC"/>
    <w:rsid w:val="005D6665"/>
    <w:rsid w:val="005F40E4"/>
    <w:rsid w:val="00610990"/>
    <w:rsid w:val="006A0005"/>
    <w:rsid w:val="006A3537"/>
    <w:rsid w:val="00700576"/>
    <w:rsid w:val="00760048"/>
    <w:rsid w:val="0082239B"/>
    <w:rsid w:val="008367B7"/>
    <w:rsid w:val="00836A6E"/>
    <w:rsid w:val="00847333"/>
    <w:rsid w:val="008B4982"/>
    <w:rsid w:val="008C24FB"/>
    <w:rsid w:val="008C4EC1"/>
    <w:rsid w:val="008E6D4F"/>
    <w:rsid w:val="008F4FC0"/>
    <w:rsid w:val="009130C1"/>
    <w:rsid w:val="00995F1C"/>
    <w:rsid w:val="00A02221"/>
    <w:rsid w:val="00A02F92"/>
    <w:rsid w:val="00A07ECF"/>
    <w:rsid w:val="00A5213C"/>
    <w:rsid w:val="00A668D5"/>
    <w:rsid w:val="00A668F5"/>
    <w:rsid w:val="00A67598"/>
    <w:rsid w:val="00A72A3A"/>
    <w:rsid w:val="00AA6663"/>
    <w:rsid w:val="00AD165A"/>
    <w:rsid w:val="00B303E0"/>
    <w:rsid w:val="00B96FF2"/>
    <w:rsid w:val="00BD136D"/>
    <w:rsid w:val="00BD7FE2"/>
    <w:rsid w:val="00C02C30"/>
    <w:rsid w:val="00CA52B6"/>
    <w:rsid w:val="00CA6EA0"/>
    <w:rsid w:val="00CD2E48"/>
    <w:rsid w:val="00CE55B2"/>
    <w:rsid w:val="00D065BA"/>
    <w:rsid w:val="00D548A0"/>
    <w:rsid w:val="00D76EAA"/>
    <w:rsid w:val="00DF367E"/>
    <w:rsid w:val="00EB170C"/>
    <w:rsid w:val="00EC2196"/>
    <w:rsid w:val="00EE2F55"/>
    <w:rsid w:val="00F21F90"/>
    <w:rsid w:val="00F432CA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15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15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6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15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15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36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muczkova</cp:lastModifiedBy>
  <cp:revision>32</cp:revision>
  <cp:lastPrinted>2015-09-01T05:32:00Z</cp:lastPrinted>
  <dcterms:created xsi:type="dcterms:W3CDTF">2015-07-26T16:32:00Z</dcterms:created>
  <dcterms:modified xsi:type="dcterms:W3CDTF">2015-09-11T10:41:00Z</dcterms:modified>
</cp:coreProperties>
</file>