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5D6ED7" w:rsidRDefault="008367B7" w:rsidP="005F40E4">
      <w:pPr>
        <w:pStyle w:val="Zhlav"/>
        <w:spacing w:line="280" w:lineRule="exact"/>
        <w:rPr>
          <w:rFonts w:ascii="Tahoma" w:hAnsi="Tahoma" w:cs="Tahoma"/>
          <w:b/>
        </w:rPr>
      </w:pPr>
      <w:bookmarkStart w:id="0" w:name="_GoBack"/>
      <w:r w:rsidRPr="005D6ED7">
        <w:rPr>
          <w:rFonts w:ascii="Tahoma" w:hAnsi="Tahoma" w:cs="Tahoma"/>
          <w:b/>
        </w:rPr>
        <w:t xml:space="preserve">Příloha č.: </w:t>
      </w:r>
      <w:r w:rsidR="00802D34" w:rsidRPr="005D6ED7">
        <w:rPr>
          <w:rFonts w:ascii="Tahoma" w:hAnsi="Tahoma" w:cs="Tahoma"/>
          <w:b/>
        </w:rPr>
        <w:t>4</w:t>
      </w:r>
      <w:r w:rsidR="0017400A" w:rsidRPr="005D6ED7">
        <w:rPr>
          <w:rFonts w:ascii="Tahoma" w:hAnsi="Tahoma" w:cs="Tahoma"/>
          <w:b/>
        </w:rPr>
        <w:t>0</w:t>
      </w:r>
      <w:r w:rsidR="005F40E4" w:rsidRPr="005D6ED7">
        <w:rPr>
          <w:rFonts w:ascii="Tahoma" w:hAnsi="Tahoma" w:cs="Tahoma"/>
          <w:b/>
        </w:rPr>
        <w:t xml:space="preserve"> k materiálu č.: </w:t>
      </w:r>
      <w:r w:rsidR="004800CF" w:rsidRPr="005D6ED7">
        <w:rPr>
          <w:rFonts w:ascii="Tahoma" w:hAnsi="Tahoma" w:cs="Tahoma"/>
          <w:b/>
        </w:rPr>
        <w:t>9/7</w:t>
      </w:r>
    </w:p>
    <w:p w:rsidR="005F40E4" w:rsidRPr="005D6ED7" w:rsidRDefault="0017400A" w:rsidP="005F40E4">
      <w:pPr>
        <w:rPr>
          <w:rFonts w:ascii="Tahoma" w:hAnsi="Tahoma" w:cs="Tahoma"/>
          <w:sz w:val="24"/>
          <w:szCs w:val="24"/>
        </w:rPr>
      </w:pPr>
      <w:r w:rsidRPr="005D6ED7">
        <w:rPr>
          <w:rFonts w:ascii="Tahoma" w:hAnsi="Tahoma" w:cs="Tahoma"/>
          <w:sz w:val="24"/>
          <w:szCs w:val="24"/>
        </w:rPr>
        <w:t>Počet stran přílohy: 3</w:t>
      </w:r>
    </w:p>
    <w:p w:rsidR="00A07ECF" w:rsidRPr="005D6ED7" w:rsidRDefault="00A07ECF" w:rsidP="00A07ECF">
      <w:pPr>
        <w:spacing w:line="240" w:lineRule="auto"/>
        <w:rPr>
          <w:rFonts w:ascii="Tahoma" w:hAnsi="Tahoma" w:cs="Tahoma"/>
          <w:sz w:val="24"/>
          <w:szCs w:val="24"/>
        </w:rPr>
      </w:pPr>
    </w:p>
    <w:bookmarkEnd w:id="0"/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(evidenční č. 0</w:t>
      </w:r>
      <w:r w:rsidR="00CB66F5">
        <w:rPr>
          <w:rFonts w:ascii="Tahoma" w:hAnsi="Tahoma" w:cs="Tahoma"/>
        </w:rPr>
        <w:t>3515</w:t>
      </w:r>
      <w:r w:rsidR="00A07ECF">
        <w:rPr>
          <w:rFonts w:ascii="Tahoma" w:hAnsi="Tahoma" w:cs="Tahoma"/>
        </w:rPr>
        <w:t>/201</w:t>
      </w:r>
      <w:r w:rsidR="008367B7">
        <w:rPr>
          <w:rFonts w:ascii="Tahoma" w:hAnsi="Tahoma" w:cs="Tahoma"/>
        </w:rPr>
        <w:t>4</w:t>
      </w:r>
      <w:r w:rsidR="00A07ECF">
        <w:rPr>
          <w:rFonts w:ascii="Tahoma" w:hAnsi="Tahoma" w:cs="Tahoma"/>
        </w:rPr>
        <w:t>/SOC)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Česká spořitelna,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60185-1650676349/0800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CB66F5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Sírius</w:t>
      </w:r>
      <w:r w:rsidR="008367B7">
        <w:rPr>
          <w:rFonts w:ascii="Tahoma" w:hAnsi="Tahoma" w:cs="Tahoma"/>
          <w:sz w:val="22"/>
          <w:szCs w:val="22"/>
        </w:rPr>
        <w:t>, příspěvková organizace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367B7">
        <w:rPr>
          <w:rFonts w:ascii="Tahoma" w:hAnsi="Tahoma" w:cs="Tahoma"/>
          <w:b w:val="0"/>
          <w:sz w:val="22"/>
          <w:szCs w:val="22"/>
        </w:rPr>
        <w:tab/>
      </w:r>
      <w:r w:rsidR="00CB66F5">
        <w:rPr>
          <w:rFonts w:ascii="Tahoma" w:hAnsi="Tahoma" w:cs="Tahoma"/>
          <w:b w:val="0"/>
          <w:sz w:val="22"/>
          <w:szCs w:val="22"/>
        </w:rPr>
        <w:t>Mánesova 1684/7, Předměstí, 746 01 Opava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CB66F5">
        <w:rPr>
          <w:rFonts w:ascii="Tahoma" w:hAnsi="Tahoma" w:cs="Tahoma"/>
        </w:rPr>
        <w:t xml:space="preserve">Mgr. Soňou </w:t>
      </w:r>
      <w:proofErr w:type="spellStart"/>
      <w:r w:rsidR="00CB66F5">
        <w:rPr>
          <w:rFonts w:ascii="Tahoma" w:hAnsi="Tahoma" w:cs="Tahoma"/>
        </w:rPr>
        <w:t>Lichovníkovou</w:t>
      </w:r>
      <w:proofErr w:type="spellEnd"/>
      <w:r w:rsidR="00CB66F5">
        <w:rPr>
          <w:rFonts w:ascii="Tahoma" w:hAnsi="Tahoma" w:cs="Tahoma"/>
        </w:rPr>
        <w:t>, ředitelkou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CB66F5">
        <w:rPr>
          <w:rFonts w:ascii="Tahoma" w:hAnsi="Tahoma" w:cs="Tahoma"/>
        </w:rPr>
        <w:t>71197036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Komerční banka,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B66F5">
        <w:rPr>
          <w:rFonts w:ascii="Tahoma" w:hAnsi="Tahoma" w:cs="Tahoma"/>
        </w:rPr>
        <w:t>23434821</w:t>
      </w:r>
      <w:r>
        <w:rPr>
          <w:rFonts w:ascii="Tahoma" w:hAnsi="Tahoma" w:cs="Tahoma"/>
        </w:rPr>
        <w:t>/0100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  <w:u w:val="single"/>
        </w:rPr>
      </w:pPr>
      <w:proofErr w:type="gramStart"/>
      <w:r>
        <w:rPr>
          <w:rFonts w:ascii="Tahoma" w:hAnsi="Tahoma" w:cs="Tahoma"/>
        </w:rPr>
        <w:t>se dohodly</w:t>
      </w:r>
      <w:proofErr w:type="gramEnd"/>
      <w:r>
        <w:rPr>
          <w:rFonts w:ascii="Tahoma" w:hAnsi="Tahoma" w:cs="Tahoma"/>
        </w:rPr>
        <w:t xml:space="preserve"> na této </w:t>
      </w:r>
      <w:r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 0</w:t>
      </w:r>
      <w:r w:rsidR="008367B7">
        <w:rPr>
          <w:rFonts w:ascii="Tahoma" w:hAnsi="Tahoma" w:cs="Tahoma"/>
        </w:rPr>
        <w:t>35</w:t>
      </w:r>
      <w:r w:rsidR="00CB66F5">
        <w:rPr>
          <w:rFonts w:ascii="Tahoma" w:hAnsi="Tahoma" w:cs="Tahoma"/>
        </w:rPr>
        <w:t>15</w:t>
      </w:r>
      <w:r w:rsidR="008367B7">
        <w:rPr>
          <w:rFonts w:ascii="Tahoma" w:hAnsi="Tahoma" w:cs="Tahoma"/>
        </w:rPr>
        <w:t>/2014</w:t>
      </w:r>
      <w:r>
        <w:rPr>
          <w:rFonts w:ascii="Tahoma" w:hAnsi="Tahoma" w:cs="Tahoma"/>
        </w:rPr>
        <w:t xml:space="preserve">/SOC, uzavřené mezi smluvními stranami dne </w:t>
      </w:r>
      <w:r w:rsidR="008367B7">
        <w:rPr>
          <w:rFonts w:ascii="Tahoma" w:hAnsi="Tahoma" w:cs="Tahoma"/>
        </w:rPr>
        <w:t>29. 12. 2014</w:t>
      </w:r>
      <w:r w:rsidR="00EB170C">
        <w:rPr>
          <w:rFonts w:ascii="Tahoma" w:hAnsi="Tahoma" w:cs="Tahoma"/>
        </w:rPr>
        <w:t xml:space="preserve"> /dále jen „S</w:t>
      </w:r>
      <w:r>
        <w:rPr>
          <w:rFonts w:ascii="Tahoma" w:hAnsi="Tahoma" w:cs="Tahoma"/>
        </w:rPr>
        <w:t>mlouva“/:</w:t>
      </w:r>
    </w:p>
    <w:p w:rsidR="00B33F58" w:rsidRDefault="00B33F58" w:rsidP="00B33F58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>Dodatku č. 1.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>e čtyřech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tři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176467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A07ECF">
        <w:rPr>
          <w:rFonts w:ascii="Tahoma" w:hAnsi="Tahoma" w:cs="Tahoma"/>
        </w:rPr>
        <w:t xml:space="preserve">odatek nabývá platnosti </w:t>
      </w:r>
      <w:r>
        <w:rPr>
          <w:rFonts w:ascii="Tahoma" w:hAnsi="Tahoma" w:cs="Tahoma"/>
        </w:rPr>
        <w:t xml:space="preserve">a účinnosti dnem </w:t>
      </w:r>
      <w:r w:rsidR="00A07ECF">
        <w:rPr>
          <w:rFonts w:ascii="Tahoma" w:hAnsi="Tahoma" w:cs="Tahoma"/>
        </w:rPr>
        <w:t>pod</w:t>
      </w:r>
      <w:r w:rsidR="00847333">
        <w:rPr>
          <w:rFonts w:ascii="Tahoma" w:hAnsi="Tahoma" w:cs="Tahoma"/>
        </w:rPr>
        <w:t>pisu oběma smluvními stranami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</w:t>
      </w:r>
      <w:proofErr w:type="gramStart"/>
      <w:r>
        <w:rPr>
          <w:rFonts w:ascii="Tahoma" w:hAnsi="Tahoma" w:cs="Tahoma"/>
        </w:rPr>
        <w:t>…../…</w:t>
      </w:r>
      <w:proofErr w:type="gramEnd"/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</w:t>
      </w:r>
      <w:r w:rsidR="00B303E0">
        <w:rPr>
          <w:rFonts w:ascii="Tahoma" w:hAnsi="Tahoma" w:cs="Tahoma"/>
        </w:rPr>
        <w:t>….</w:t>
      </w:r>
      <w:r>
        <w:rPr>
          <w:rFonts w:ascii="Tahoma" w:hAnsi="Tahoma" w:cs="Tahoma"/>
        </w:rPr>
        <w:t>..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</w:t>
      </w:r>
      <w:proofErr w:type="gramStart"/>
      <w:r w:rsidR="00B303E0">
        <w:rPr>
          <w:rFonts w:ascii="Tahoma" w:hAnsi="Tahoma" w:cs="Tahoma"/>
        </w:rPr>
        <w:t>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proofErr w:type="gramEnd"/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07ECF">
      <w:pPr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za Moravskoslezský 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1A4E10">
        <w:rPr>
          <w:rFonts w:ascii="Tahoma" w:hAnsi="Tahoma" w:cs="Tahoma"/>
        </w:rPr>
        <w:t xml:space="preserve">     </w:t>
      </w:r>
      <w:r w:rsidR="006A0005">
        <w:rPr>
          <w:rFonts w:ascii="Tahoma" w:hAnsi="Tahoma" w:cs="Tahoma"/>
        </w:rPr>
        <w:t xml:space="preserve">      </w:t>
      </w:r>
      <w:r w:rsidR="00A07ECF"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  <w:sectPr w:rsidR="008577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40F2" w:rsidRDefault="00DB40F2" w:rsidP="00DB40F2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DB40F2" w:rsidRDefault="00DB40F2" w:rsidP="00DB40F2">
      <w:pPr>
        <w:tabs>
          <w:tab w:val="center" w:pos="1980"/>
          <w:tab w:val="center" w:pos="7020"/>
        </w:tabs>
        <w:rPr>
          <w:b/>
          <w:bCs/>
          <w:sz w:val="24"/>
          <w:szCs w:val="24"/>
        </w:rPr>
      </w:pPr>
    </w:p>
    <w:p w:rsidR="00F83227" w:rsidRDefault="00F83227" w:rsidP="00F83227">
      <w:pPr>
        <w:pStyle w:val="Zkladn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Hlavním účelem zřízení příjemce je  zajištění poskytování sociálních služeb podle zákona č. 108/2006 Sb., o sociálních službách, ve znění pozdějších předpisů, v souladu s rozhodnutím o registraci.</w:t>
      </w:r>
    </w:p>
    <w:p w:rsidR="00DB40F2" w:rsidRDefault="00DB40F2" w:rsidP="00DB40F2">
      <w:pPr>
        <w:tabs>
          <w:tab w:val="center" w:pos="1980"/>
          <w:tab w:val="center" w:pos="7020"/>
        </w:tabs>
        <w:rPr>
          <w:b/>
          <w:bCs/>
        </w:rPr>
      </w:pPr>
    </w:p>
    <w:p w:rsidR="00DB40F2" w:rsidRDefault="00DB40F2" w:rsidP="00DB40F2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DB40F2" w:rsidRDefault="00DB40F2" w:rsidP="00DB40F2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178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7"/>
        <w:gridCol w:w="2242"/>
        <w:gridCol w:w="5042"/>
      </w:tblGrid>
      <w:tr w:rsidR="009F7FB9" w:rsidTr="00B22D4C">
        <w:trPr>
          <w:trHeight w:hRule="exact" w:val="567"/>
        </w:trPr>
        <w:tc>
          <w:tcPr>
            <w:tcW w:w="4551" w:type="dxa"/>
            <w:vAlign w:val="center"/>
            <w:hideMark/>
          </w:tcPr>
          <w:p w:rsidR="009F7FB9" w:rsidRDefault="009F7FB9" w:rsidP="009F7F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2268" w:type="dxa"/>
            <w:vAlign w:val="center"/>
            <w:hideMark/>
          </w:tcPr>
          <w:p w:rsidR="009F7FB9" w:rsidRDefault="009F7FB9" w:rsidP="009F7F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5103" w:type="dxa"/>
            <w:vAlign w:val="center"/>
            <w:hideMark/>
          </w:tcPr>
          <w:p w:rsidR="009F7FB9" w:rsidRDefault="009F7FB9" w:rsidP="009F7F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  <w:tr w:rsidR="009F7FB9" w:rsidTr="00B22D4C">
        <w:trPr>
          <w:trHeight w:hRule="exact" w:val="567"/>
        </w:trPr>
        <w:tc>
          <w:tcPr>
            <w:tcW w:w="4551" w:type="dxa"/>
            <w:vAlign w:val="center"/>
          </w:tcPr>
          <w:p w:rsidR="009F7FB9" w:rsidRDefault="009F7FB9" w:rsidP="009F7F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2268" w:type="dxa"/>
            <w:vAlign w:val="center"/>
          </w:tcPr>
          <w:p w:rsidR="009F7FB9" w:rsidRDefault="009F7FB9" w:rsidP="009F7F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3559424</w:t>
            </w:r>
          </w:p>
        </w:tc>
        <w:tc>
          <w:tcPr>
            <w:tcW w:w="5103" w:type="dxa"/>
            <w:vAlign w:val="center"/>
          </w:tcPr>
          <w:p w:rsidR="009F7FB9" w:rsidRDefault="009F7FB9" w:rsidP="009F7FB9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</w:tbl>
    <w:p w:rsidR="00857773" w:rsidRDefault="00857773" w:rsidP="00A07ECF">
      <w:pPr>
        <w:spacing w:after="0" w:line="240" w:lineRule="auto"/>
        <w:ind w:left="1" w:hanging="1"/>
        <w:rPr>
          <w:rFonts w:ascii="Tahoma" w:hAnsi="Tahoma" w:cs="Tahoma"/>
        </w:rPr>
      </w:pPr>
    </w:p>
    <w:sectPr w:rsidR="00857773" w:rsidSect="00857773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B9" w:rsidRDefault="003823B9" w:rsidP="00C25F64">
      <w:pPr>
        <w:spacing w:after="0" w:line="240" w:lineRule="auto"/>
      </w:pPr>
      <w:r>
        <w:separator/>
      </w:r>
    </w:p>
  </w:endnote>
  <w:endnote w:type="continuationSeparator" w:id="0">
    <w:p w:rsidR="003823B9" w:rsidRDefault="003823B9" w:rsidP="00C2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64" w:rsidRDefault="00C25F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547233"/>
      <w:docPartObj>
        <w:docPartGallery w:val="Page Numbers (Bottom of Page)"/>
        <w:docPartUnique/>
      </w:docPartObj>
    </w:sdtPr>
    <w:sdtEndPr/>
    <w:sdtContent>
      <w:p w:rsidR="00C25F64" w:rsidRDefault="00C25F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ED7">
          <w:rPr>
            <w:noProof/>
          </w:rPr>
          <w:t>1</w:t>
        </w:r>
        <w:r>
          <w:fldChar w:fldCharType="end"/>
        </w:r>
      </w:p>
    </w:sdtContent>
  </w:sdt>
  <w:p w:rsidR="00C25F64" w:rsidRDefault="00C25F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64" w:rsidRDefault="00C25F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B9" w:rsidRDefault="003823B9" w:rsidP="00C25F64">
      <w:pPr>
        <w:spacing w:after="0" w:line="240" w:lineRule="auto"/>
      </w:pPr>
      <w:r>
        <w:separator/>
      </w:r>
    </w:p>
  </w:footnote>
  <w:footnote w:type="continuationSeparator" w:id="0">
    <w:p w:rsidR="003823B9" w:rsidRDefault="003823B9" w:rsidP="00C2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64" w:rsidRDefault="00C25F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64" w:rsidRDefault="00C25F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64" w:rsidRDefault="00C25F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268B1"/>
    <w:rsid w:val="000B25F9"/>
    <w:rsid w:val="0017400A"/>
    <w:rsid w:val="00176467"/>
    <w:rsid w:val="00197EBF"/>
    <w:rsid w:val="001A4E10"/>
    <w:rsid w:val="001A75D1"/>
    <w:rsid w:val="001B5F37"/>
    <w:rsid w:val="001D24BA"/>
    <w:rsid w:val="002054B4"/>
    <w:rsid w:val="0024731A"/>
    <w:rsid w:val="0028627D"/>
    <w:rsid w:val="00291DAA"/>
    <w:rsid w:val="00310590"/>
    <w:rsid w:val="0033405C"/>
    <w:rsid w:val="003823B9"/>
    <w:rsid w:val="00386809"/>
    <w:rsid w:val="003A133B"/>
    <w:rsid w:val="003A2DFF"/>
    <w:rsid w:val="00477C0E"/>
    <w:rsid w:val="004800CF"/>
    <w:rsid w:val="004F74F7"/>
    <w:rsid w:val="00530F94"/>
    <w:rsid w:val="0056729D"/>
    <w:rsid w:val="005A22DF"/>
    <w:rsid w:val="005B1DBD"/>
    <w:rsid w:val="005C21EC"/>
    <w:rsid w:val="005D6665"/>
    <w:rsid w:val="005D6ED7"/>
    <w:rsid w:val="005E6AE8"/>
    <w:rsid w:val="005F40E4"/>
    <w:rsid w:val="00610990"/>
    <w:rsid w:val="006A0005"/>
    <w:rsid w:val="006A3537"/>
    <w:rsid w:val="00700576"/>
    <w:rsid w:val="00802D34"/>
    <w:rsid w:val="008367B7"/>
    <w:rsid w:val="00847333"/>
    <w:rsid w:val="00857773"/>
    <w:rsid w:val="008C627A"/>
    <w:rsid w:val="008E6D4F"/>
    <w:rsid w:val="009130C1"/>
    <w:rsid w:val="0097684A"/>
    <w:rsid w:val="00995F1C"/>
    <w:rsid w:val="009F7FB9"/>
    <w:rsid w:val="00A02F92"/>
    <w:rsid w:val="00A07ECF"/>
    <w:rsid w:val="00A62E8A"/>
    <w:rsid w:val="00A668F5"/>
    <w:rsid w:val="00A67598"/>
    <w:rsid w:val="00AA6663"/>
    <w:rsid w:val="00AD165A"/>
    <w:rsid w:val="00B22D4C"/>
    <w:rsid w:val="00B303E0"/>
    <w:rsid w:val="00B33F58"/>
    <w:rsid w:val="00B91245"/>
    <w:rsid w:val="00BD136D"/>
    <w:rsid w:val="00BD4FC0"/>
    <w:rsid w:val="00BD6C2F"/>
    <w:rsid w:val="00BD7FE2"/>
    <w:rsid w:val="00C25F64"/>
    <w:rsid w:val="00C27F72"/>
    <w:rsid w:val="00CA52B6"/>
    <w:rsid w:val="00CA6EA0"/>
    <w:rsid w:val="00CB66F5"/>
    <w:rsid w:val="00CD2E48"/>
    <w:rsid w:val="00CE55B2"/>
    <w:rsid w:val="00CE6A98"/>
    <w:rsid w:val="00D548A0"/>
    <w:rsid w:val="00D76EAA"/>
    <w:rsid w:val="00DB40F2"/>
    <w:rsid w:val="00EB170C"/>
    <w:rsid w:val="00EC2196"/>
    <w:rsid w:val="00F21F90"/>
    <w:rsid w:val="00F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40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40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F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40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40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F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muczkova</cp:lastModifiedBy>
  <cp:revision>22</cp:revision>
  <cp:lastPrinted>2015-09-01T05:52:00Z</cp:lastPrinted>
  <dcterms:created xsi:type="dcterms:W3CDTF">2015-07-26T16:34:00Z</dcterms:created>
  <dcterms:modified xsi:type="dcterms:W3CDTF">2015-09-11T10:47:00Z</dcterms:modified>
</cp:coreProperties>
</file>