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7D" w:rsidRDefault="00C3247D" w:rsidP="00C3247D">
      <w:pPr>
        <w:jc w:val="center"/>
      </w:pPr>
    </w:p>
    <w:p w:rsidR="00CA3A29" w:rsidRDefault="00CA3A29" w:rsidP="00C3247D">
      <w:pPr>
        <w:jc w:val="center"/>
      </w:pPr>
    </w:p>
    <w:p w:rsidR="00C3247D" w:rsidRDefault="00C3247D" w:rsidP="00C3247D">
      <w:pPr>
        <w:jc w:val="center"/>
      </w:pPr>
    </w:p>
    <w:p w:rsidR="00C3247D" w:rsidRDefault="00C3247D" w:rsidP="00C3247D">
      <w:pPr>
        <w:jc w:val="center"/>
      </w:pPr>
    </w:p>
    <w:p w:rsidR="00C3247D" w:rsidRPr="007E2D2F" w:rsidRDefault="00C3247D" w:rsidP="00C3247D">
      <w:pPr>
        <w:jc w:val="center"/>
      </w:pPr>
      <w:r>
        <w:rPr>
          <w:rFonts w:cs="Tahoma"/>
          <w:bCs/>
          <w:noProof/>
          <w:lang w:eastAsia="cs-CZ"/>
        </w:rPr>
        <w:drawing>
          <wp:inline distT="0" distB="0" distL="0" distR="0" wp14:anchorId="320701C6" wp14:editId="51DBE10B">
            <wp:extent cx="1226440" cy="1409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6440" cy="1409700"/>
                    </a:xfrm>
                    <a:prstGeom prst="rect">
                      <a:avLst/>
                    </a:prstGeom>
                    <a:noFill/>
                    <a:ln w="9525">
                      <a:noFill/>
                      <a:miter lim="800000"/>
                      <a:headEnd/>
                      <a:tailEnd/>
                    </a:ln>
                  </pic:spPr>
                </pic:pic>
              </a:graphicData>
            </a:graphic>
          </wp:inline>
        </w:drawing>
      </w:r>
    </w:p>
    <w:p w:rsidR="00C3247D" w:rsidRDefault="00C3247D" w:rsidP="007A183D">
      <w:pPr>
        <w:pStyle w:val="KMSK-tabulkaR"/>
        <w:tabs>
          <w:tab w:val="left" w:pos="435"/>
          <w:tab w:val="center" w:pos="4535"/>
        </w:tabs>
        <w:spacing w:before="480" w:after="120" w:line="276" w:lineRule="auto"/>
        <w:jc w:val="center"/>
        <w:rPr>
          <w:caps/>
          <w:sz w:val="36"/>
          <w:szCs w:val="36"/>
        </w:rPr>
      </w:pPr>
      <w:bookmarkStart w:id="0" w:name="_Toc385489382"/>
      <w:r w:rsidRPr="00C01957">
        <w:rPr>
          <w:caps/>
          <w:sz w:val="36"/>
          <w:szCs w:val="36"/>
        </w:rPr>
        <w:t>Moravskoslezský Kraj</w:t>
      </w:r>
      <w:bookmarkStart w:id="1" w:name="_Toc385402784"/>
      <w:bookmarkEnd w:id="0"/>
    </w:p>
    <w:p w:rsidR="00C3247D" w:rsidRPr="007A183D" w:rsidRDefault="00C3247D" w:rsidP="00C3247D">
      <w:pPr>
        <w:pStyle w:val="KMSK-tabulkaR"/>
        <w:tabs>
          <w:tab w:val="left" w:pos="435"/>
          <w:tab w:val="center" w:pos="4535"/>
        </w:tabs>
        <w:spacing w:before="480" w:after="120" w:line="276" w:lineRule="auto"/>
        <w:rPr>
          <w:caps/>
          <w:sz w:val="36"/>
          <w:szCs w:val="36"/>
        </w:rPr>
      </w:pPr>
    </w:p>
    <w:p w:rsidR="00C3247D" w:rsidRPr="007A183D" w:rsidRDefault="00C3247D" w:rsidP="00C3247D">
      <w:pPr>
        <w:pStyle w:val="KMSK-tabulkaR"/>
        <w:tabs>
          <w:tab w:val="left" w:pos="435"/>
          <w:tab w:val="center" w:pos="4535"/>
        </w:tabs>
        <w:spacing w:before="480" w:after="120" w:line="276" w:lineRule="auto"/>
        <w:rPr>
          <w:caps/>
          <w:sz w:val="36"/>
          <w:szCs w:val="36"/>
        </w:rPr>
      </w:pPr>
    </w:p>
    <w:p w:rsidR="00C3247D" w:rsidRPr="00C3247D" w:rsidRDefault="00C3247D" w:rsidP="00C3247D">
      <w:pPr>
        <w:pStyle w:val="KMSK-tabulkaR"/>
        <w:tabs>
          <w:tab w:val="left" w:pos="435"/>
          <w:tab w:val="center" w:pos="4535"/>
        </w:tabs>
        <w:spacing w:before="480" w:after="120" w:line="276" w:lineRule="auto"/>
        <w:jc w:val="center"/>
        <w:rPr>
          <w:caps/>
          <w:sz w:val="36"/>
          <w:szCs w:val="36"/>
        </w:rPr>
      </w:pPr>
      <w:r w:rsidRPr="00F852F9">
        <w:rPr>
          <w:b/>
          <w:caps/>
          <w:sz w:val="28"/>
          <w:szCs w:val="28"/>
        </w:rPr>
        <w:t>Koncepce</w:t>
      </w:r>
      <w:r>
        <w:rPr>
          <w:b/>
          <w:caps/>
          <w:sz w:val="28"/>
          <w:szCs w:val="28"/>
        </w:rPr>
        <w:t xml:space="preserve"> </w:t>
      </w:r>
      <w:r w:rsidR="00AD1669">
        <w:rPr>
          <w:b/>
          <w:caps/>
          <w:sz w:val="28"/>
          <w:szCs w:val="28"/>
        </w:rPr>
        <w:t xml:space="preserve">Rozvoje </w:t>
      </w:r>
      <w:r w:rsidRPr="00BE0EED">
        <w:rPr>
          <w:b/>
          <w:caps/>
          <w:sz w:val="28"/>
          <w:szCs w:val="28"/>
        </w:rPr>
        <w:t>muzejnictví</w:t>
      </w:r>
      <w:r w:rsidR="009B658F">
        <w:rPr>
          <w:b/>
          <w:caps/>
          <w:sz w:val="28"/>
          <w:szCs w:val="28"/>
        </w:rPr>
        <w:t xml:space="preserve"> </w:t>
      </w:r>
      <w:bookmarkStart w:id="2" w:name="_GoBack"/>
      <w:bookmarkEnd w:id="2"/>
      <w:r w:rsidRPr="00BE0EED">
        <w:rPr>
          <w:b/>
          <w:caps/>
          <w:sz w:val="28"/>
          <w:szCs w:val="28"/>
        </w:rPr>
        <w:br/>
        <w:t xml:space="preserve">  v MOR</w:t>
      </w:r>
      <w:r w:rsidR="009848AD" w:rsidRPr="00BE0EED">
        <w:rPr>
          <w:b/>
          <w:caps/>
          <w:sz w:val="28"/>
          <w:szCs w:val="28"/>
        </w:rPr>
        <w:t>AVSKOSLEZSKÉM KRAJI na léta 2015</w:t>
      </w:r>
      <w:r w:rsidRPr="00BE0EED">
        <w:rPr>
          <w:b/>
          <w:caps/>
          <w:sz w:val="28"/>
          <w:szCs w:val="28"/>
        </w:rPr>
        <w:t>–2020</w:t>
      </w:r>
      <w:bookmarkEnd w:id="1"/>
    </w:p>
    <w:p w:rsidR="00C3247D" w:rsidRPr="00680EAE" w:rsidRDefault="00C3247D" w:rsidP="00C3247D">
      <w:pPr>
        <w:pStyle w:val="KMSK-Podtext"/>
        <w:spacing w:after="3600"/>
      </w:pPr>
      <w:r w:rsidRPr="00680EAE">
        <w:rPr>
          <w:caps/>
        </w:rPr>
        <w:t>(</w:t>
      </w:r>
      <w:r w:rsidRPr="00680EAE">
        <w:t xml:space="preserve">Koncepce </w:t>
      </w:r>
      <w:r>
        <w:t>muzej</w:t>
      </w:r>
      <w:r w:rsidRPr="00680EAE">
        <w:t>nictví)</w:t>
      </w:r>
    </w:p>
    <w:p w:rsidR="00C3247D" w:rsidRPr="00127527" w:rsidRDefault="00C3247D" w:rsidP="00C3247D">
      <w:pPr>
        <w:pStyle w:val="KMSK-text"/>
      </w:pPr>
      <w:r w:rsidRPr="00127527">
        <w:t>Zpracoval:</w:t>
      </w:r>
    </w:p>
    <w:p w:rsidR="00C3247D" w:rsidRPr="000864DF" w:rsidRDefault="00C3247D" w:rsidP="00C3247D">
      <w:pPr>
        <w:pStyle w:val="KMSK-textbezmezer"/>
      </w:pPr>
      <w:r w:rsidRPr="000864DF">
        <w:t>Odbor územního plánování, stavebního řádu a</w:t>
      </w:r>
      <w:r>
        <w:t> </w:t>
      </w:r>
      <w:r w:rsidRPr="000864DF">
        <w:t>kultury Krajského úřadu Moravskoslezského kraje</w:t>
      </w:r>
    </w:p>
    <w:p w:rsidR="00653EAB" w:rsidRPr="00653EAB" w:rsidRDefault="00C26890" w:rsidP="00653EAB">
      <w:pPr>
        <w:pStyle w:val="KMSK-textbezmezer"/>
      </w:pPr>
      <w:r>
        <w:t xml:space="preserve"> a p</w:t>
      </w:r>
      <w:r w:rsidR="00C3247D">
        <w:t>racovní skupina tvořená zástupci krajských sbírkotvorných příspěvkových</w:t>
      </w:r>
      <w:r w:rsidR="004E5791">
        <w:t xml:space="preserve"> organizací</w:t>
      </w:r>
    </w:p>
    <w:p w:rsidR="008F0C02" w:rsidRDefault="00794FE9" w:rsidP="00E74B5C">
      <w:pPr>
        <w:pStyle w:val="KMSK-Podtext"/>
        <w:spacing w:after="140"/>
        <w:jc w:val="left"/>
        <w:rPr>
          <w:noProof/>
        </w:rPr>
      </w:pPr>
      <w:r w:rsidRPr="00B97AB2">
        <w:lastRenderedPageBreak/>
        <w:t>Obsah:</w:t>
      </w:r>
      <w:r w:rsidR="00D04C90">
        <w:fldChar w:fldCharType="begin"/>
      </w:r>
      <w:r w:rsidR="00D04C90">
        <w:instrText xml:space="preserve"> TOC \h \z \t "Nadpis 2;1;Nadpis 3;2;Nadpis a;3;2;1" </w:instrText>
      </w:r>
      <w:r w:rsidR="00D04C90">
        <w:fldChar w:fldCharType="separate"/>
      </w:r>
    </w:p>
    <w:p w:rsidR="008F0C02" w:rsidRDefault="00F05703">
      <w:pPr>
        <w:pStyle w:val="Obsah1"/>
      </w:pPr>
      <w:hyperlink w:anchor="_Toc428801974" w:history="1">
        <w:r w:rsidR="008F0C02" w:rsidRPr="001F1E0B">
          <w:rPr>
            <w:rStyle w:val="Hypertextovodkaz"/>
          </w:rPr>
          <w:t>1</w:t>
        </w:r>
        <w:r w:rsidR="008F0C02">
          <w:tab/>
        </w:r>
        <w:r w:rsidR="008F0C02" w:rsidRPr="001F1E0B">
          <w:rPr>
            <w:rStyle w:val="Hypertextovodkaz"/>
          </w:rPr>
          <w:t>Úvodní slovo</w:t>
        </w:r>
        <w:r w:rsidR="008F0C02">
          <w:rPr>
            <w:webHidden/>
          </w:rPr>
          <w:tab/>
        </w:r>
        <w:r w:rsidR="008F0C02">
          <w:rPr>
            <w:webHidden/>
          </w:rPr>
          <w:fldChar w:fldCharType="begin"/>
        </w:r>
        <w:r w:rsidR="008F0C02">
          <w:rPr>
            <w:webHidden/>
          </w:rPr>
          <w:instrText xml:space="preserve"> PAGEREF _Toc428801974 \h </w:instrText>
        </w:r>
        <w:r w:rsidR="008F0C02">
          <w:rPr>
            <w:webHidden/>
          </w:rPr>
        </w:r>
        <w:r w:rsidR="008F0C02">
          <w:rPr>
            <w:webHidden/>
          </w:rPr>
          <w:fldChar w:fldCharType="separate"/>
        </w:r>
        <w:r w:rsidR="00157D97">
          <w:rPr>
            <w:webHidden/>
          </w:rPr>
          <w:t>3</w:t>
        </w:r>
        <w:r w:rsidR="008F0C02">
          <w:rPr>
            <w:webHidden/>
          </w:rPr>
          <w:fldChar w:fldCharType="end"/>
        </w:r>
      </w:hyperlink>
    </w:p>
    <w:p w:rsidR="008F0C02" w:rsidRDefault="00F05703">
      <w:pPr>
        <w:pStyle w:val="Obsah1"/>
      </w:pPr>
      <w:hyperlink w:anchor="_Toc428801975" w:history="1">
        <w:r w:rsidR="008F0C02" w:rsidRPr="001F1E0B">
          <w:rPr>
            <w:rStyle w:val="Hypertextovodkaz"/>
          </w:rPr>
          <w:t>2</w:t>
        </w:r>
        <w:r w:rsidR="008F0C02">
          <w:tab/>
        </w:r>
        <w:r w:rsidR="008F0C02" w:rsidRPr="001F1E0B">
          <w:rPr>
            <w:rStyle w:val="Hypertextovodkaz"/>
          </w:rPr>
          <w:t>Úvod</w:t>
        </w:r>
        <w:r w:rsidR="008F0C02">
          <w:rPr>
            <w:webHidden/>
          </w:rPr>
          <w:tab/>
        </w:r>
        <w:r w:rsidR="008F0C02">
          <w:rPr>
            <w:webHidden/>
          </w:rPr>
          <w:fldChar w:fldCharType="begin"/>
        </w:r>
        <w:r w:rsidR="008F0C02">
          <w:rPr>
            <w:webHidden/>
          </w:rPr>
          <w:instrText xml:space="preserve"> PAGEREF _Toc428801975 \h </w:instrText>
        </w:r>
        <w:r w:rsidR="008F0C02">
          <w:rPr>
            <w:webHidden/>
          </w:rPr>
        </w:r>
        <w:r w:rsidR="008F0C02">
          <w:rPr>
            <w:webHidden/>
          </w:rPr>
          <w:fldChar w:fldCharType="separate"/>
        </w:r>
        <w:r w:rsidR="00157D97">
          <w:rPr>
            <w:webHidden/>
          </w:rPr>
          <w:t>4</w:t>
        </w:r>
        <w:r w:rsidR="008F0C02">
          <w:rPr>
            <w:webHidden/>
          </w:rPr>
          <w:fldChar w:fldCharType="end"/>
        </w:r>
      </w:hyperlink>
    </w:p>
    <w:p w:rsidR="008F0C02" w:rsidRDefault="00F05703">
      <w:pPr>
        <w:pStyle w:val="Obsah1"/>
      </w:pPr>
      <w:hyperlink w:anchor="_Toc428801976" w:history="1">
        <w:r w:rsidR="008F0C02" w:rsidRPr="001F1E0B">
          <w:rPr>
            <w:rStyle w:val="Hypertextovodkaz"/>
          </w:rPr>
          <w:t>3</w:t>
        </w:r>
        <w:r w:rsidR="008F0C02">
          <w:tab/>
        </w:r>
        <w:r w:rsidR="008F0C02" w:rsidRPr="001F1E0B">
          <w:rPr>
            <w:rStyle w:val="Hypertextovodkaz"/>
          </w:rPr>
          <w:t>Analytická část</w:t>
        </w:r>
        <w:r w:rsidR="008F0C02">
          <w:rPr>
            <w:webHidden/>
          </w:rPr>
          <w:tab/>
        </w:r>
        <w:r w:rsidR="008F0C02">
          <w:rPr>
            <w:webHidden/>
          </w:rPr>
          <w:fldChar w:fldCharType="begin"/>
        </w:r>
        <w:r w:rsidR="008F0C02">
          <w:rPr>
            <w:webHidden/>
          </w:rPr>
          <w:instrText xml:space="preserve"> PAGEREF _Toc428801976 \h </w:instrText>
        </w:r>
        <w:r w:rsidR="008F0C02">
          <w:rPr>
            <w:webHidden/>
          </w:rPr>
        </w:r>
        <w:r w:rsidR="008F0C02">
          <w:rPr>
            <w:webHidden/>
          </w:rPr>
          <w:fldChar w:fldCharType="separate"/>
        </w:r>
        <w:r w:rsidR="00157D97">
          <w:rPr>
            <w:webHidden/>
          </w:rPr>
          <w:t>4</w:t>
        </w:r>
        <w:r w:rsidR="008F0C02">
          <w:rPr>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77" w:history="1">
        <w:r w:rsidR="008F0C02" w:rsidRPr="001F1E0B">
          <w:rPr>
            <w:rStyle w:val="Hypertextovodkaz"/>
            <w:noProof/>
          </w:rPr>
          <w:t>3.1</w:t>
        </w:r>
        <w:r w:rsidR="008F0C02">
          <w:rPr>
            <w:rFonts w:asciiTheme="minorHAnsi" w:eastAsiaTheme="minorEastAsia" w:hAnsiTheme="minorHAnsi" w:cstheme="minorBidi"/>
            <w:noProof/>
            <w:sz w:val="22"/>
            <w:szCs w:val="22"/>
          </w:rPr>
          <w:tab/>
        </w:r>
        <w:r w:rsidR="008F0C02" w:rsidRPr="001F1E0B">
          <w:rPr>
            <w:rStyle w:val="Hypertextovodkaz"/>
            <w:noProof/>
          </w:rPr>
          <w:t>Definice oboru a základní údaje o muzejním a sbírkovém fondu</w:t>
        </w:r>
        <w:r w:rsidR="008F0C02">
          <w:rPr>
            <w:noProof/>
            <w:webHidden/>
          </w:rPr>
          <w:tab/>
        </w:r>
        <w:r w:rsidR="008F0C02">
          <w:rPr>
            <w:noProof/>
            <w:webHidden/>
          </w:rPr>
          <w:fldChar w:fldCharType="begin"/>
        </w:r>
        <w:r w:rsidR="008F0C02">
          <w:rPr>
            <w:noProof/>
            <w:webHidden/>
          </w:rPr>
          <w:instrText xml:space="preserve"> PAGEREF _Toc428801977 \h </w:instrText>
        </w:r>
        <w:r w:rsidR="008F0C02">
          <w:rPr>
            <w:noProof/>
            <w:webHidden/>
          </w:rPr>
        </w:r>
        <w:r w:rsidR="008F0C02">
          <w:rPr>
            <w:noProof/>
            <w:webHidden/>
          </w:rPr>
          <w:fldChar w:fldCharType="separate"/>
        </w:r>
        <w:r w:rsidR="00157D97">
          <w:rPr>
            <w:noProof/>
            <w:webHidden/>
          </w:rPr>
          <w:t>4</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78" w:history="1">
        <w:r w:rsidR="008F0C02" w:rsidRPr="001F1E0B">
          <w:rPr>
            <w:rStyle w:val="Hypertextovodkaz"/>
            <w:noProof/>
          </w:rPr>
          <w:t>3.2</w:t>
        </w:r>
        <w:r w:rsidR="008F0C02">
          <w:rPr>
            <w:rFonts w:asciiTheme="minorHAnsi" w:eastAsiaTheme="minorEastAsia" w:hAnsiTheme="minorHAnsi" w:cstheme="minorBidi"/>
            <w:noProof/>
            <w:sz w:val="22"/>
            <w:szCs w:val="22"/>
          </w:rPr>
          <w:tab/>
        </w:r>
        <w:r w:rsidR="008F0C02" w:rsidRPr="001F1E0B">
          <w:rPr>
            <w:rStyle w:val="Hypertextovodkaz"/>
            <w:noProof/>
          </w:rPr>
          <w:t>Vývoj muzejnictví v Moravskoslezském kraji</w:t>
        </w:r>
        <w:r w:rsidR="008F0C02">
          <w:rPr>
            <w:noProof/>
            <w:webHidden/>
          </w:rPr>
          <w:tab/>
        </w:r>
        <w:r w:rsidR="008F0C02">
          <w:rPr>
            <w:noProof/>
            <w:webHidden/>
          </w:rPr>
          <w:fldChar w:fldCharType="begin"/>
        </w:r>
        <w:r w:rsidR="008F0C02">
          <w:rPr>
            <w:noProof/>
            <w:webHidden/>
          </w:rPr>
          <w:instrText xml:space="preserve"> PAGEREF _Toc428801978 \h </w:instrText>
        </w:r>
        <w:r w:rsidR="008F0C02">
          <w:rPr>
            <w:noProof/>
            <w:webHidden/>
          </w:rPr>
        </w:r>
        <w:r w:rsidR="008F0C02">
          <w:rPr>
            <w:noProof/>
            <w:webHidden/>
          </w:rPr>
          <w:fldChar w:fldCharType="separate"/>
        </w:r>
        <w:r w:rsidR="00157D97">
          <w:rPr>
            <w:noProof/>
            <w:webHidden/>
          </w:rPr>
          <w:t>5</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79" w:history="1">
        <w:r w:rsidR="008F0C02" w:rsidRPr="001F1E0B">
          <w:rPr>
            <w:rStyle w:val="Hypertextovodkaz"/>
            <w:rFonts w:cs="Tahoma"/>
            <w:bCs/>
            <w:noProof/>
          </w:rPr>
          <w:t>3.3</w:t>
        </w:r>
        <w:r w:rsidR="008F0C02">
          <w:rPr>
            <w:rFonts w:asciiTheme="minorHAnsi" w:eastAsiaTheme="minorEastAsia" w:hAnsiTheme="minorHAnsi" w:cstheme="minorBidi"/>
            <w:noProof/>
            <w:sz w:val="22"/>
            <w:szCs w:val="22"/>
          </w:rPr>
          <w:tab/>
        </w:r>
        <w:r w:rsidR="008F0C02" w:rsidRPr="001F1E0B">
          <w:rPr>
            <w:rStyle w:val="Hypertextovodkaz"/>
            <w:noProof/>
          </w:rPr>
          <w:t>Vývoj galerií v Moravskoslezském kraji</w:t>
        </w:r>
        <w:r w:rsidR="008F0C02">
          <w:rPr>
            <w:noProof/>
            <w:webHidden/>
          </w:rPr>
          <w:tab/>
        </w:r>
        <w:r w:rsidR="008F0C02">
          <w:rPr>
            <w:noProof/>
            <w:webHidden/>
          </w:rPr>
          <w:fldChar w:fldCharType="begin"/>
        </w:r>
        <w:r w:rsidR="008F0C02">
          <w:rPr>
            <w:noProof/>
            <w:webHidden/>
          </w:rPr>
          <w:instrText xml:space="preserve"> PAGEREF _Toc428801979 \h </w:instrText>
        </w:r>
        <w:r w:rsidR="008F0C02">
          <w:rPr>
            <w:noProof/>
            <w:webHidden/>
          </w:rPr>
        </w:r>
        <w:r w:rsidR="008F0C02">
          <w:rPr>
            <w:noProof/>
            <w:webHidden/>
          </w:rPr>
          <w:fldChar w:fldCharType="separate"/>
        </w:r>
        <w:r w:rsidR="00157D97">
          <w:rPr>
            <w:noProof/>
            <w:webHidden/>
          </w:rPr>
          <w:t>8</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0" w:history="1">
        <w:r w:rsidR="008F0C02" w:rsidRPr="001F1E0B">
          <w:rPr>
            <w:rStyle w:val="Hypertextovodkaz"/>
            <w:noProof/>
          </w:rPr>
          <w:t>3.4</w:t>
        </w:r>
        <w:r w:rsidR="008F0C02">
          <w:rPr>
            <w:rFonts w:asciiTheme="minorHAnsi" w:eastAsiaTheme="minorEastAsia" w:hAnsiTheme="minorHAnsi" w:cstheme="minorBidi"/>
            <w:noProof/>
            <w:sz w:val="22"/>
            <w:szCs w:val="22"/>
          </w:rPr>
          <w:tab/>
        </w:r>
        <w:r w:rsidR="008F0C02" w:rsidRPr="001F1E0B">
          <w:rPr>
            <w:rStyle w:val="Hypertextovodkaz"/>
            <w:noProof/>
          </w:rPr>
          <w:t>Statistika činností muzeí a galerií v Moravskoslezském kraji v letech 2010 až 2014</w:t>
        </w:r>
        <w:r w:rsidR="008F0C02">
          <w:rPr>
            <w:noProof/>
            <w:webHidden/>
          </w:rPr>
          <w:tab/>
        </w:r>
        <w:r w:rsidR="008F0C02">
          <w:rPr>
            <w:noProof/>
            <w:webHidden/>
          </w:rPr>
          <w:fldChar w:fldCharType="begin"/>
        </w:r>
        <w:r w:rsidR="008F0C02">
          <w:rPr>
            <w:noProof/>
            <w:webHidden/>
          </w:rPr>
          <w:instrText xml:space="preserve"> PAGEREF _Toc428801980 \h </w:instrText>
        </w:r>
        <w:r w:rsidR="008F0C02">
          <w:rPr>
            <w:noProof/>
            <w:webHidden/>
          </w:rPr>
        </w:r>
        <w:r w:rsidR="008F0C02">
          <w:rPr>
            <w:noProof/>
            <w:webHidden/>
          </w:rPr>
          <w:fldChar w:fldCharType="separate"/>
        </w:r>
        <w:r w:rsidR="00157D97">
          <w:rPr>
            <w:noProof/>
            <w:webHidden/>
          </w:rPr>
          <w:t>9</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1" w:history="1">
        <w:r w:rsidR="008F0C02" w:rsidRPr="001F1E0B">
          <w:rPr>
            <w:rStyle w:val="Hypertextovodkaz"/>
            <w:noProof/>
          </w:rPr>
          <w:t>3.5</w:t>
        </w:r>
        <w:r w:rsidR="008F0C02">
          <w:rPr>
            <w:rFonts w:asciiTheme="minorHAnsi" w:eastAsiaTheme="minorEastAsia" w:hAnsiTheme="minorHAnsi" w:cstheme="minorBidi"/>
            <w:noProof/>
            <w:sz w:val="22"/>
            <w:szCs w:val="22"/>
          </w:rPr>
          <w:tab/>
        </w:r>
        <w:r w:rsidR="008F0C02" w:rsidRPr="001F1E0B">
          <w:rPr>
            <w:rStyle w:val="Hypertextovodkaz"/>
            <w:noProof/>
          </w:rPr>
          <w:t>Vývoj muzeí a galerií v České republice v letech 2010 až 2014 - statistika</w:t>
        </w:r>
        <w:r w:rsidR="008F0C02">
          <w:rPr>
            <w:noProof/>
            <w:webHidden/>
          </w:rPr>
          <w:tab/>
        </w:r>
        <w:r w:rsidR="008F0C02">
          <w:rPr>
            <w:noProof/>
            <w:webHidden/>
          </w:rPr>
          <w:fldChar w:fldCharType="begin"/>
        </w:r>
        <w:r w:rsidR="008F0C02">
          <w:rPr>
            <w:noProof/>
            <w:webHidden/>
          </w:rPr>
          <w:instrText xml:space="preserve"> PAGEREF _Toc428801981 \h </w:instrText>
        </w:r>
        <w:r w:rsidR="008F0C02">
          <w:rPr>
            <w:noProof/>
            <w:webHidden/>
          </w:rPr>
        </w:r>
        <w:r w:rsidR="008F0C02">
          <w:rPr>
            <w:noProof/>
            <w:webHidden/>
          </w:rPr>
          <w:fldChar w:fldCharType="separate"/>
        </w:r>
        <w:r w:rsidR="00157D97">
          <w:rPr>
            <w:noProof/>
            <w:webHidden/>
          </w:rPr>
          <w:t>14</w:t>
        </w:r>
        <w:r w:rsidR="008F0C02">
          <w:rPr>
            <w:noProof/>
            <w:webHidden/>
          </w:rPr>
          <w:fldChar w:fldCharType="end"/>
        </w:r>
      </w:hyperlink>
    </w:p>
    <w:p w:rsidR="008F0C02" w:rsidRDefault="00F05703">
      <w:pPr>
        <w:pStyle w:val="Obsah1"/>
      </w:pPr>
      <w:hyperlink w:anchor="_Toc428801982" w:history="1">
        <w:r w:rsidR="008F0C02" w:rsidRPr="001F1E0B">
          <w:rPr>
            <w:rStyle w:val="Hypertextovodkaz"/>
          </w:rPr>
          <w:t>4</w:t>
        </w:r>
        <w:r w:rsidR="008F0C02">
          <w:tab/>
        </w:r>
        <w:r w:rsidR="008F0C02" w:rsidRPr="001F1E0B">
          <w:rPr>
            <w:rStyle w:val="Hypertextovodkaz"/>
          </w:rPr>
          <w:t>SWOT analýza oboru v Moravskoslezském kraji</w:t>
        </w:r>
        <w:r w:rsidR="008F0C02">
          <w:rPr>
            <w:webHidden/>
          </w:rPr>
          <w:tab/>
        </w:r>
        <w:r w:rsidR="008F0C02">
          <w:rPr>
            <w:webHidden/>
          </w:rPr>
          <w:fldChar w:fldCharType="begin"/>
        </w:r>
        <w:r w:rsidR="008F0C02">
          <w:rPr>
            <w:webHidden/>
          </w:rPr>
          <w:instrText xml:space="preserve"> PAGEREF _Toc428801982 \h </w:instrText>
        </w:r>
        <w:r w:rsidR="008F0C02">
          <w:rPr>
            <w:webHidden/>
          </w:rPr>
        </w:r>
        <w:r w:rsidR="008F0C02">
          <w:rPr>
            <w:webHidden/>
          </w:rPr>
          <w:fldChar w:fldCharType="separate"/>
        </w:r>
        <w:r w:rsidR="00157D97">
          <w:rPr>
            <w:webHidden/>
          </w:rPr>
          <w:t>15</w:t>
        </w:r>
        <w:r w:rsidR="008F0C02">
          <w:rPr>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3" w:history="1">
        <w:r w:rsidR="008F0C02" w:rsidRPr="001F1E0B">
          <w:rPr>
            <w:rStyle w:val="Hypertextovodkaz"/>
            <w:noProof/>
          </w:rPr>
          <w:t>4.1</w:t>
        </w:r>
        <w:r w:rsidR="008F0C02">
          <w:rPr>
            <w:rFonts w:asciiTheme="minorHAnsi" w:eastAsiaTheme="minorEastAsia" w:hAnsiTheme="minorHAnsi" w:cstheme="minorBidi"/>
            <w:noProof/>
            <w:sz w:val="22"/>
            <w:szCs w:val="22"/>
          </w:rPr>
          <w:tab/>
        </w:r>
        <w:r w:rsidR="008F0C02" w:rsidRPr="001F1E0B">
          <w:rPr>
            <w:rStyle w:val="Hypertextovodkaz"/>
            <w:noProof/>
          </w:rPr>
          <w:t>Silné stránky</w:t>
        </w:r>
        <w:r w:rsidR="008F0C02">
          <w:rPr>
            <w:noProof/>
            <w:webHidden/>
          </w:rPr>
          <w:tab/>
        </w:r>
        <w:r w:rsidR="008F0C02">
          <w:rPr>
            <w:noProof/>
            <w:webHidden/>
          </w:rPr>
          <w:fldChar w:fldCharType="begin"/>
        </w:r>
        <w:r w:rsidR="008F0C02">
          <w:rPr>
            <w:noProof/>
            <w:webHidden/>
          </w:rPr>
          <w:instrText xml:space="preserve"> PAGEREF _Toc428801983 \h </w:instrText>
        </w:r>
        <w:r w:rsidR="008F0C02">
          <w:rPr>
            <w:noProof/>
            <w:webHidden/>
          </w:rPr>
        </w:r>
        <w:r w:rsidR="008F0C02">
          <w:rPr>
            <w:noProof/>
            <w:webHidden/>
          </w:rPr>
          <w:fldChar w:fldCharType="separate"/>
        </w:r>
        <w:r w:rsidR="00157D97">
          <w:rPr>
            <w:noProof/>
            <w:webHidden/>
          </w:rPr>
          <w:t>16</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4" w:history="1">
        <w:r w:rsidR="008F0C02" w:rsidRPr="001F1E0B">
          <w:rPr>
            <w:rStyle w:val="Hypertextovodkaz"/>
            <w:noProof/>
          </w:rPr>
          <w:t>4.2</w:t>
        </w:r>
        <w:r w:rsidR="008F0C02">
          <w:rPr>
            <w:rFonts w:asciiTheme="minorHAnsi" w:eastAsiaTheme="minorEastAsia" w:hAnsiTheme="minorHAnsi" w:cstheme="minorBidi"/>
            <w:noProof/>
            <w:sz w:val="22"/>
            <w:szCs w:val="22"/>
          </w:rPr>
          <w:tab/>
        </w:r>
        <w:r w:rsidR="008F0C02" w:rsidRPr="001F1E0B">
          <w:rPr>
            <w:rStyle w:val="Hypertextovodkaz"/>
            <w:noProof/>
          </w:rPr>
          <w:t>Slabé stránky</w:t>
        </w:r>
        <w:r w:rsidR="008F0C02">
          <w:rPr>
            <w:noProof/>
            <w:webHidden/>
          </w:rPr>
          <w:tab/>
        </w:r>
        <w:r w:rsidR="008F0C02">
          <w:rPr>
            <w:noProof/>
            <w:webHidden/>
          </w:rPr>
          <w:fldChar w:fldCharType="begin"/>
        </w:r>
        <w:r w:rsidR="008F0C02">
          <w:rPr>
            <w:noProof/>
            <w:webHidden/>
          </w:rPr>
          <w:instrText xml:space="preserve"> PAGEREF _Toc428801984 \h </w:instrText>
        </w:r>
        <w:r w:rsidR="008F0C02">
          <w:rPr>
            <w:noProof/>
            <w:webHidden/>
          </w:rPr>
        </w:r>
        <w:r w:rsidR="008F0C02">
          <w:rPr>
            <w:noProof/>
            <w:webHidden/>
          </w:rPr>
          <w:fldChar w:fldCharType="separate"/>
        </w:r>
        <w:r w:rsidR="00157D97">
          <w:rPr>
            <w:noProof/>
            <w:webHidden/>
          </w:rPr>
          <w:t>16</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5" w:history="1">
        <w:r w:rsidR="008F0C02" w:rsidRPr="001F1E0B">
          <w:rPr>
            <w:rStyle w:val="Hypertextovodkaz"/>
            <w:noProof/>
          </w:rPr>
          <w:t>4.3</w:t>
        </w:r>
        <w:r w:rsidR="008F0C02">
          <w:rPr>
            <w:rFonts w:asciiTheme="minorHAnsi" w:eastAsiaTheme="minorEastAsia" w:hAnsiTheme="minorHAnsi" w:cstheme="minorBidi"/>
            <w:noProof/>
            <w:sz w:val="22"/>
            <w:szCs w:val="22"/>
          </w:rPr>
          <w:tab/>
        </w:r>
        <w:r w:rsidR="008F0C02" w:rsidRPr="001F1E0B">
          <w:rPr>
            <w:rStyle w:val="Hypertextovodkaz"/>
            <w:noProof/>
          </w:rPr>
          <w:t>Příležitosti</w:t>
        </w:r>
        <w:r w:rsidR="008F0C02">
          <w:rPr>
            <w:noProof/>
            <w:webHidden/>
          </w:rPr>
          <w:tab/>
        </w:r>
        <w:r w:rsidR="008F0C02">
          <w:rPr>
            <w:noProof/>
            <w:webHidden/>
          </w:rPr>
          <w:fldChar w:fldCharType="begin"/>
        </w:r>
        <w:r w:rsidR="008F0C02">
          <w:rPr>
            <w:noProof/>
            <w:webHidden/>
          </w:rPr>
          <w:instrText xml:space="preserve"> PAGEREF _Toc428801985 \h </w:instrText>
        </w:r>
        <w:r w:rsidR="008F0C02">
          <w:rPr>
            <w:noProof/>
            <w:webHidden/>
          </w:rPr>
        </w:r>
        <w:r w:rsidR="008F0C02">
          <w:rPr>
            <w:noProof/>
            <w:webHidden/>
          </w:rPr>
          <w:fldChar w:fldCharType="separate"/>
        </w:r>
        <w:r w:rsidR="00157D97">
          <w:rPr>
            <w:noProof/>
            <w:webHidden/>
          </w:rPr>
          <w:t>16</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6" w:history="1">
        <w:r w:rsidR="008F0C02" w:rsidRPr="001F1E0B">
          <w:rPr>
            <w:rStyle w:val="Hypertextovodkaz"/>
            <w:noProof/>
          </w:rPr>
          <w:t>4.4</w:t>
        </w:r>
        <w:r w:rsidR="008F0C02">
          <w:rPr>
            <w:rFonts w:asciiTheme="minorHAnsi" w:eastAsiaTheme="minorEastAsia" w:hAnsiTheme="minorHAnsi" w:cstheme="minorBidi"/>
            <w:noProof/>
            <w:sz w:val="22"/>
            <w:szCs w:val="22"/>
          </w:rPr>
          <w:tab/>
        </w:r>
        <w:r w:rsidR="008F0C02" w:rsidRPr="001F1E0B">
          <w:rPr>
            <w:rStyle w:val="Hypertextovodkaz"/>
            <w:noProof/>
          </w:rPr>
          <w:t>Hrozby</w:t>
        </w:r>
        <w:r w:rsidR="008F0C02">
          <w:rPr>
            <w:noProof/>
            <w:webHidden/>
          </w:rPr>
          <w:tab/>
        </w:r>
        <w:r w:rsidR="008F0C02">
          <w:rPr>
            <w:noProof/>
            <w:webHidden/>
          </w:rPr>
          <w:fldChar w:fldCharType="begin"/>
        </w:r>
        <w:r w:rsidR="008F0C02">
          <w:rPr>
            <w:noProof/>
            <w:webHidden/>
          </w:rPr>
          <w:instrText xml:space="preserve"> PAGEREF _Toc428801986 \h </w:instrText>
        </w:r>
        <w:r w:rsidR="008F0C02">
          <w:rPr>
            <w:noProof/>
            <w:webHidden/>
          </w:rPr>
        </w:r>
        <w:r w:rsidR="008F0C02">
          <w:rPr>
            <w:noProof/>
            <w:webHidden/>
          </w:rPr>
          <w:fldChar w:fldCharType="separate"/>
        </w:r>
        <w:r w:rsidR="00157D97">
          <w:rPr>
            <w:noProof/>
            <w:webHidden/>
          </w:rPr>
          <w:t>16</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7" w:history="1">
        <w:r w:rsidR="008F0C02" w:rsidRPr="001F1E0B">
          <w:rPr>
            <w:rStyle w:val="Hypertextovodkaz"/>
            <w:noProof/>
          </w:rPr>
          <w:t>4.5</w:t>
        </w:r>
        <w:r w:rsidR="008F0C02">
          <w:rPr>
            <w:rFonts w:asciiTheme="minorHAnsi" w:eastAsiaTheme="minorEastAsia" w:hAnsiTheme="minorHAnsi" w:cstheme="minorBidi"/>
            <w:noProof/>
            <w:sz w:val="22"/>
            <w:szCs w:val="22"/>
          </w:rPr>
          <w:tab/>
        </w:r>
        <w:r w:rsidR="008F0C02" w:rsidRPr="001F1E0B">
          <w:rPr>
            <w:rStyle w:val="Hypertextovodkaz"/>
            <w:noProof/>
          </w:rPr>
          <w:t>SWOT analýza – závěry</w:t>
        </w:r>
        <w:r w:rsidR="008F0C02">
          <w:rPr>
            <w:noProof/>
            <w:webHidden/>
          </w:rPr>
          <w:tab/>
        </w:r>
        <w:r w:rsidR="008F0C02">
          <w:rPr>
            <w:noProof/>
            <w:webHidden/>
          </w:rPr>
          <w:fldChar w:fldCharType="begin"/>
        </w:r>
        <w:r w:rsidR="008F0C02">
          <w:rPr>
            <w:noProof/>
            <w:webHidden/>
          </w:rPr>
          <w:instrText xml:space="preserve"> PAGEREF _Toc428801987 \h </w:instrText>
        </w:r>
        <w:r w:rsidR="008F0C02">
          <w:rPr>
            <w:noProof/>
            <w:webHidden/>
          </w:rPr>
        </w:r>
        <w:r w:rsidR="008F0C02">
          <w:rPr>
            <w:noProof/>
            <w:webHidden/>
          </w:rPr>
          <w:fldChar w:fldCharType="separate"/>
        </w:r>
        <w:r w:rsidR="00157D97">
          <w:rPr>
            <w:noProof/>
            <w:webHidden/>
          </w:rPr>
          <w:t>17</w:t>
        </w:r>
        <w:r w:rsidR="008F0C02">
          <w:rPr>
            <w:noProof/>
            <w:webHidden/>
          </w:rPr>
          <w:fldChar w:fldCharType="end"/>
        </w:r>
      </w:hyperlink>
    </w:p>
    <w:p w:rsidR="008F0C02" w:rsidRDefault="00F05703">
      <w:pPr>
        <w:pStyle w:val="Obsah1"/>
      </w:pPr>
      <w:hyperlink w:anchor="_Toc428801988" w:history="1">
        <w:r w:rsidR="008F0C02" w:rsidRPr="001F1E0B">
          <w:rPr>
            <w:rStyle w:val="Hypertextovodkaz"/>
          </w:rPr>
          <w:t>5</w:t>
        </w:r>
        <w:r w:rsidR="008F0C02">
          <w:tab/>
        </w:r>
        <w:r w:rsidR="008F0C02" w:rsidRPr="001F1E0B">
          <w:rPr>
            <w:rStyle w:val="Hypertextovodkaz"/>
          </w:rPr>
          <w:t>Strategická část</w:t>
        </w:r>
        <w:r w:rsidR="008F0C02">
          <w:rPr>
            <w:webHidden/>
          </w:rPr>
          <w:tab/>
        </w:r>
        <w:r w:rsidR="008F0C02">
          <w:rPr>
            <w:webHidden/>
          </w:rPr>
          <w:fldChar w:fldCharType="begin"/>
        </w:r>
        <w:r w:rsidR="008F0C02">
          <w:rPr>
            <w:webHidden/>
          </w:rPr>
          <w:instrText xml:space="preserve"> PAGEREF _Toc428801988 \h </w:instrText>
        </w:r>
        <w:r w:rsidR="008F0C02">
          <w:rPr>
            <w:webHidden/>
          </w:rPr>
        </w:r>
        <w:r w:rsidR="008F0C02">
          <w:rPr>
            <w:webHidden/>
          </w:rPr>
          <w:fldChar w:fldCharType="separate"/>
        </w:r>
        <w:r w:rsidR="00157D97">
          <w:rPr>
            <w:webHidden/>
          </w:rPr>
          <w:t>17</w:t>
        </w:r>
        <w:r w:rsidR="008F0C02">
          <w:rPr>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89" w:history="1">
        <w:r w:rsidR="008F0C02" w:rsidRPr="001F1E0B">
          <w:rPr>
            <w:rStyle w:val="Hypertextovodkaz"/>
            <w:noProof/>
          </w:rPr>
          <w:t>5.1</w:t>
        </w:r>
        <w:r w:rsidR="008F0C02">
          <w:rPr>
            <w:rFonts w:asciiTheme="minorHAnsi" w:eastAsiaTheme="minorEastAsia" w:hAnsiTheme="minorHAnsi" w:cstheme="minorBidi"/>
            <w:noProof/>
            <w:sz w:val="22"/>
            <w:szCs w:val="22"/>
          </w:rPr>
          <w:tab/>
        </w:r>
        <w:r w:rsidR="008F0C02" w:rsidRPr="001F1E0B">
          <w:rPr>
            <w:rStyle w:val="Hypertextovodkaz"/>
            <w:noProof/>
          </w:rPr>
          <w:t>Strategické vize a cíle rozvoje muzejnictví v Moravskoslezském kraji</w:t>
        </w:r>
        <w:r w:rsidR="008F0C02">
          <w:rPr>
            <w:noProof/>
            <w:webHidden/>
          </w:rPr>
          <w:tab/>
        </w:r>
        <w:r w:rsidR="008F0C02">
          <w:rPr>
            <w:noProof/>
            <w:webHidden/>
          </w:rPr>
          <w:fldChar w:fldCharType="begin"/>
        </w:r>
        <w:r w:rsidR="008F0C02">
          <w:rPr>
            <w:noProof/>
            <w:webHidden/>
          </w:rPr>
          <w:instrText xml:space="preserve"> PAGEREF _Toc428801989 \h </w:instrText>
        </w:r>
        <w:r w:rsidR="008F0C02">
          <w:rPr>
            <w:noProof/>
            <w:webHidden/>
          </w:rPr>
        </w:r>
        <w:r w:rsidR="008F0C02">
          <w:rPr>
            <w:noProof/>
            <w:webHidden/>
          </w:rPr>
          <w:fldChar w:fldCharType="separate"/>
        </w:r>
        <w:r w:rsidR="00157D97">
          <w:rPr>
            <w:noProof/>
            <w:webHidden/>
          </w:rPr>
          <w:t>18</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90" w:history="1">
        <w:r w:rsidR="008F0C02" w:rsidRPr="001F1E0B">
          <w:rPr>
            <w:rStyle w:val="Hypertextovodkaz"/>
            <w:noProof/>
          </w:rPr>
          <w:t>5.2</w:t>
        </w:r>
        <w:r w:rsidR="008F0C02">
          <w:rPr>
            <w:rFonts w:asciiTheme="minorHAnsi" w:eastAsiaTheme="minorEastAsia" w:hAnsiTheme="minorHAnsi" w:cstheme="minorBidi"/>
            <w:noProof/>
            <w:sz w:val="22"/>
            <w:szCs w:val="22"/>
          </w:rPr>
          <w:tab/>
        </w:r>
        <w:r w:rsidR="008F0C02" w:rsidRPr="001F1E0B">
          <w:rPr>
            <w:rStyle w:val="Hypertextovodkaz"/>
            <w:noProof/>
          </w:rPr>
          <w:t>Opatření - aktivity k dosažení cílů strategie</w:t>
        </w:r>
        <w:r w:rsidR="008F0C02">
          <w:rPr>
            <w:noProof/>
            <w:webHidden/>
          </w:rPr>
          <w:tab/>
        </w:r>
        <w:r w:rsidR="008F0C02">
          <w:rPr>
            <w:noProof/>
            <w:webHidden/>
          </w:rPr>
          <w:fldChar w:fldCharType="begin"/>
        </w:r>
        <w:r w:rsidR="008F0C02">
          <w:rPr>
            <w:noProof/>
            <w:webHidden/>
          </w:rPr>
          <w:instrText xml:space="preserve"> PAGEREF _Toc428801990 \h </w:instrText>
        </w:r>
        <w:r w:rsidR="008F0C02">
          <w:rPr>
            <w:noProof/>
            <w:webHidden/>
          </w:rPr>
        </w:r>
        <w:r w:rsidR="008F0C02">
          <w:rPr>
            <w:noProof/>
            <w:webHidden/>
          </w:rPr>
          <w:fldChar w:fldCharType="separate"/>
        </w:r>
        <w:r w:rsidR="00157D97">
          <w:rPr>
            <w:noProof/>
            <w:webHidden/>
          </w:rPr>
          <w:t>18</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91" w:history="1">
        <w:r w:rsidR="008F0C02" w:rsidRPr="001F1E0B">
          <w:rPr>
            <w:rStyle w:val="Hypertextovodkaz"/>
            <w:noProof/>
          </w:rPr>
          <w:t>5.3</w:t>
        </w:r>
        <w:r w:rsidR="008F0C02">
          <w:rPr>
            <w:rFonts w:asciiTheme="minorHAnsi" w:eastAsiaTheme="minorEastAsia" w:hAnsiTheme="minorHAnsi" w:cstheme="minorBidi"/>
            <w:noProof/>
            <w:sz w:val="22"/>
            <w:szCs w:val="22"/>
          </w:rPr>
          <w:tab/>
        </w:r>
        <w:r w:rsidR="008F0C02" w:rsidRPr="001F1E0B">
          <w:rPr>
            <w:rStyle w:val="Hypertextovodkaz"/>
            <w:noProof/>
          </w:rPr>
          <w:t>Participace krajské Koncepce muzejnictví na naplňování strategických a dílčích cílů Koncepce muzejnictví ČR</w:t>
        </w:r>
        <w:r w:rsidR="008F0C02">
          <w:rPr>
            <w:noProof/>
            <w:webHidden/>
          </w:rPr>
          <w:tab/>
        </w:r>
        <w:r w:rsidR="008F0C02">
          <w:rPr>
            <w:noProof/>
            <w:webHidden/>
          </w:rPr>
          <w:fldChar w:fldCharType="begin"/>
        </w:r>
        <w:r w:rsidR="008F0C02">
          <w:rPr>
            <w:noProof/>
            <w:webHidden/>
          </w:rPr>
          <w:instrText xml:space="preserve"> PAGEREF _Toc428801991 \h </w:instrText>
        </w:r>
        <w:r w:rsidR="008F0C02">
          <w:rPr>
            <w:noProof/>
            <w:webHidden/>
          </w:rPr>
        </w:r>
        <w:r w:rsidR="008F0C02">
          <w:rPr>
            <w:noProof/>
            <w:webHidden/>
          </w:rPr>
          <w:fldChar w:fldCharType="separate"/>
        </w:r>
        <w:r w:rsidR="00157D97">
          <w:rPr>
            <w:noProof/>
            <w:webHidden/>
          </w:rPr>
          <w:t>24</w:t>
        </w:r>
        <w:r w:rsidR="008F0C02">
          <w:rPr>
            <w:noProof/>
            <w:webHidden/>
          </w:rPr>
          <w:fldChar w:fldCharType="end"/>
        </w:r>
      </w:hyperlink>
    </w:p>
    <w:p w:rsidR="008F0C02" w:rsidRDefault="00F05703">
      <w:pPr>
        <w:pStyle w:val="Obsah2"/>
        <w:rPr>
          <w:rFonts w:asciiTheme="minorHAnsi" w:eastAsiaTheme="minorEastAsia" w:hAnsiTheme="minorHAnsi" w:cstheme="minorBidi"/>
          <w:noProof/>
          <w:sz w:val="22"/>
          <w:szCs w:val="22"/>
        </w:rPr>
      </w:pPr>
      <w:hyperlink w:anchor="_Toc428801992" w:history="1">
        <w:r w:rsidR="008F0C02" w:rsidRPr="001F1E0B">
          <w:rPr>
            <w:rStyle w:val="Hypertextovodkaz"/>
            <w:noProof/>
          </w:rPr>
          <w:t>5.4</w:t>
        </w:r>
        <w:r w:rsidR="008F0C02">
          <w:rPr>
            <w:rFonts w:asciiTheme="minorHAnsi" w:eastAsiaTheme="minorEastAsia" w:hAnsiTheme="minorHAnsi" w:cstheme="minorBidi"/>
            <w:noProof/>
            <w:sz w:val="22"/>
            <w:szCs w:val="22"/>
          </w:rPr>
          <w:tab/>
        </w:r>
        <w:r w:rsidR="008F0C02" w:rsidRPr="001F1E0B">
          <w:rPr>
            <w:rStyle w:val="Hypertextovodkaz"/>
            <w:noProof/>
          </w:rPr>
          <w:t>Financování koncepce</w:t>
        </w:r>
        <w:r w:rsidR="008F0C02">
          <w:rPr>
            <w:noProof/>
            <w:webHidden/>
          </w:rPr>
          <w:tab/>
        </w:r>
        <w:r w:rsidR="008F0C02">
          <w:rPr>
            <w:noProof/>
            <w:webHidden/>
          </w:rPr>
          <w:fldChar w:fldCharType="begin"/>
        </w:r>
        <w:r w:rsidR="008F0C02">
          <w:rPr>
            <w:noProof/>
            <w:webHidden/>
          </w:rPr>
          <w:instrText xml:space="preserve"> PAGEREF _Toc428801992 \h </w:instrText>
        </w:r>
        <w:r w:rsidR="008F0C02">
          <w:rPr>
            <w:noProof/>
            <w:webHidden/>
          </w:rPr>
        </w:r>
        <w:r w:rsidR="008F0C02">
          <w:rPr>
            <w:noProof/>
            <w:webHidden/>
          </w:rPr>
          <w:fldChar w:fldCharType="separate"/>
        </w:r>
        <w:r w:rsidR="00157D97">
          <w:rPr>
            <w:noProof/>
            <w:webHidden/>
          </w:rPr>
          <w:t>26</w:t>
        </w:r>
        <w:r w:rsidR="008F0C02">
          <w:rPr>
            <w:noProof/>
            <w:webHidden/>
          </w:rPr>
          <w:fldChar w:fldCharType="end"/>
        </w:r>
      </w:hyperlink>
    </w:p>
    <w:p w:rsidR="008F0C02" w:rsidRDefault="00F05703">
      <w:pPr>
        <w:pStyle w:val="Obsah1"/>
      </w:pPr>
      <w:hyperlink w:anchor="_Toc428801993" w:history="1">
        <w:r w:rsidR="008F0C02" w:rsidRPr="001F1E0B">
          <w:rPr>
            <w:rStyle w:val="Hypertextovodkaz"/>
          </w:rPr>
          <w:t>Příloha č. 1: Seznam muzeí a galerie zřizovaných Moravskoslezským krajem</w:t>
        </w:r>
        <w:r w:rsidR="008F0C02">
          <w:rPr>
            <w:webHidden/>
          </w:rPr>
          <w:tab/>
        </w:r>
        <w:r w:rsidR="008F0C02">
          <w:rPr>
            <w:webHidden/>
          </w:rPr>
          <w:fldChar w:fldCharType="begin"/>
        </w:r>
        <w:r w:rsidR="008F0C02">
          <w:rPr>
            <w:webHidden/>
          </w:rPr>
          <w:instrText xml:space="preserve"> PAGEREF _Toc428801993 \h </w:instrText>
        </w:r>
        <w:r w:rsidR="008F0C02">
          <w:rPr>
            <w:webHidden/>
          </w:rPr>
        </w:r>
        <w:r w:rsidR="008F0C02">
          <w:rPr>
            <w:webHidden/>
          </w:rPr>
          <w:fldChar w:fldCharType="separate"/>
        </w:r>
        <w:r w:rsidR="00157D97">
          <w:rPr>
            <w:webHidden/>
          </w:rPr>
          <w:t>28</w:t>
        </w:r>
        <w:r w:rsidR="008F0C02">
          <w:rPr>
            <w:webHidden/>
          </w:rPr>
          <w:fldChar w:fldCharType="end"/>
        </w:r>
      </w:hyperlink>
    </w:p>
    <w:p w:rsidR="008F0C02" w:rsidRDefault="00F05703">
      <w:pPr>
        <w:pStyle w:val="Obsah1"/>
      </w:pPr>
      <w:hyperlink w:anchor="_Toc428801994" w:history="1">
        <w:r w:rsidR="005E1B42">
          <w:rPr>
            <w:rStyle w:val="Hypertextovodkaz"/>
          </w:rPr>
          <w:t>Příloha č.</w:t>
        </w:r>
        <w:r w:rsidR="008F0C02" w:rsidRPr="001F1E0B">
          <w:rPr>
            <w:rStyle w:val="Hypertextovodkaz"/>
          </w:rPr>
          <w:t xml:space="preserve"> 2</w:t>
        </w:r>
        <w:r w:rsidR="005E1B42">
          <w:rPr>
            <w:rStyle w:val="Hypertextovodkaz"/>
          </w:rPr>
          <w:t xml:space="preserve">: </w:t>
        </w:r>
        <w:r w:rsidR="008F0C02" w:rsidRPr="001F1E0B">
          <w:rPr>
            <w:rStyle w:val="Hypertextovodkaz"/>
          </w:rPr>
          <w:t xml:space="preserve"> Seznam použitých zkratek</w:t>
        </w:r>
        <w:r w:rsidR="008F0C02">
          <w:rPr>
            <w:webHidden/>
          </w:rPr>
          <w:tab/>
        </w:r>
        <w:r w:rsidR="008F0C02">
          <w:rPr>
            <w:webHidden/>
          </w:rPr>
          <w:fldChar w:fldCharType="begin"/>
        </w:r>
        <w:r w:rsidR="008F0C02">
          <w:rPr>
            <w:webHidden/>
          </w:rPr>
          <w:instrText xml:space="preserve"> PAGEREF _Toc428801994 \h </w:instrText>
        </w:r>
        <w:r w:rsidR="008F0C02">
          <w:rPr>
            <w:webHidden/>
          </w:rPr>
        </w:r>
        <w:r w:rsidR="008F0C02">
          <w:rPr>
            <w:webHidden/>
          </w:rPr>
          <w:fldChar w:fldCharType="separate"/>
        </w:r>
        <w:r w:rsidR="00157D97">
          <w:rPr>
            <w:webHidden/>
          </w:rPr>
          <w:t>30</w:t>
        </w:r>
        <w:r w:rsidR="008F0C02">
          <w:rPr>
            <w:webHidden/>
          </w:rPr>
          <w:fldChar w:fldCharType="end"/>
        </w:r>
      </w:hyperlink>
    </w:p>
    <w:p w:rsidR="008F0C02" w:rsidRDefault="00F05703">
      <w:pPr>
        <w:pStyle w:val="Obsah1"/>
      </w:pPr>
      <w:hyperlink w:anchor="_Toc428801995" w:history="1">
        <w:r w:rsidR="008F0C02" w:rsidRPr="001F1E0B">
          <w:rPr>
            <w:rStyle w:val="Hypertextovodkaz"/>
          </w:rPr>
          <w:t>Příloha č. 3: Seznam aktuální legislativy</w:t>
        </w:r>
        <w:r w:rsidR="008F0C02">
          <w:rPr>
            <w:webHidden/>
          </w:rPr>
          <w:tab/>
        </w:r>
        <w:r w:rsidR="008F0C02">
          <w:rPr>
            <w:webHidden/>
          </w:rPr>
          <w:fldChar w:fldCharType="begin"/>
        </w:r>
        <w:r w:rsidR="008F0C02">
          <w:rPr>
            <w:webHidden/>
          </w:rPr>
          <w:instrText xml:space="preserve"> PAGEREF _Toc428801995 \h </w:instrText>
        </w:r>
        <w:r w:rsidR="008F0C02">
          <w:rPr>
            <w:webHidden/>
          </w:rPr>
        </w:r>
        <w:r w:rsidR="008F0C02">
          <w:rPr>
            <w:webHidden/>
          </w:rPr>
          <w:fldChar w:fldCharType="separate"/>
        </w:r>
        <w:r w:rsidR="00157D97">
          <w:rPr>
            <w:webHidden/>
          </w:rPr>
          <w:t>31</w:t>
        </w:r>
        <w:r w:rsidR="008F0C02">
          <w:rPr>
            <w:webHidden/>
          </w:rPr>
          <w:fldChar w:fldCharType="end"/>
        </w:r>
      </w:hyperlink>
    </w:p>
    <w:p w:rsidR="008F0C02" w:rsidRDefault="00F05703">
      <w:pPr>
        <w:pStyle w:val="Obsah1"/>
      </w:pPr>
      <w:hyperlink w:anchor="_Toc428801996" w:history="1">
        <w:r w:rsidR="008F0C02" w:rsidRPr="001F1E0B">
          <w:rPr>
            <w:rStyle w:val="Hypertextovodkaz"/>
          </w:rPr>
          <w:t>Příloha č. 4: Seznam oslovených institucí zabývajících se sbírkotvornou činností v Moravskoslezském kraji</w:t>
        </w:r>
        <w:r w:rsidR="008F0C02">
          <w:rPr>
            <w:webHidden/>
          </w:rPr>
          <w:tab/>
        </w:r>
        <w:r w:rsidR="00F3461C">
          <w:rPr>
            <w:webHidden/>
          </w:rPr>
          <w:t>……………………………………………………………………………………………………………………………………………….</w:t>
        </w:r>
        <w:r w:rsidR="008F0C02">
          <w:rPr>
            <w:webHidden/>
          </w:rPr>
          <w:fldChar w:fldCharType="begin"/>
        </w:r>
        <w:r w:rsidR="008F0C02">
          <w:rPr>
            <w:webHidden/>
          </w:rPr>
          <w:instrText xml:space="preserve"> PAGEREF _Toc428801996 \h </w:instrText>
        </w:r>
        <w:r w:rsidR="008F0C02">
          <w:rPr>
            <w:webHidden/>
          </w:rPr>
        </w:r>
        <w:r w:rsidR="008F0C02">
          <w:rPr>
            <w:webHidden/>
          </w:rPr>
          <w:fldChar w:fldCharType="separate"/>
        </w:r>
        <w:r w:rsidR="00157D97">
          <w:rPr>
            <w:webHidden/>
          </w:rPr>
          <w:t>34</w:t>
        </w:r>
        <w:r w:rsidR="008F0C02">
          <w:rPr>
            <w:webHidden/>
          </w:rPr>
          <w:fldChar w:fldCharType="end"/>
        </w:r>
      </w:hyperlink>
    </w:p>
    <w:p w:rsidR="00F55F30" w:rsidRDefault="00D04C90" w:rsidP="00F55F30">
      <w:r>
        <w:fldChar w:fldCharType="end"/>
      </w:r>
      <w:r w:rsidR="00F55F30">
        <w:br w:type="page"/>
      </w:r>
    </w:p>
    <w:p w:rsidR="00750DEE" w:rsidRPr="00D50FC3" w:rsidRDefault="00C3247D" w:rsidP="000D5CCC">
      <w:pPr>
        <w:pStyle w:val="Nadpis2"/>
      </w:pPr>
      <w:bookmarkStart w:id="3" w:name="_Toc428801974"/>
      <w:r w:rsidRPr="00D50FC3">
        <w:lastRenderedPageBreak/>
        <w:t>Úvod</w:t>
      </w:r>
      <w:r w:rsidR="007824E2" w:rsidRPr="00D50FC3">
        <w:t>ní slovo</w:t>
      </w:r>
      <w:bookmarkEnd w:id="3"/>
    </w:p>
    <w:p w:rsidR="007824E2" w:rsidRPr="00D50FC3" w:rsidRDefault="007824E2" w:rsidP="000D5CCC">
      <w:pPr>
        <w:pStyle w:val="KMSK-text"/>
      </w:pPr>
      <w:r w:rsidRPr="00D50FC3">
        <w:t xml:space="preserve">Moravskoslezský kraj zpracoval další ze svých střednědobých strategických dokumentů, který má vytvářet systémové podmínky pro fungování a rozvoj </w:t>
      </w:r>
      <w:r w:rsidR="005A039F" w:rsidRPr="00D50FC3">
        <w:t xml:space="preserve">zejména </w:t>
      </w:r>
      <w:r w:rsidRPr="00D50FC3">
        <w:t>veřejných muzeí a galerií v kraji.</w:t>
      </w:r>
    </w:p>
    <w:p w:rsidR="0007742A" w:rsidRDefault="007824E2" w:rsidP="000D5CCC">
      <w:pPr>
        <w:pStyle w:val="KMSK-text"/>
      </w:pPr>
      <w:r w:rsidRPr="00D50FC3">
        <w:t>Krajská koncepce muzejnictví je v pořadí druhým krajským dokumentem</w:t>
      </w:r>
      <w:r w:rsidR="007979B0">
        <w:t xml:space="preserve"> v dané oblasti</w:t>
      </w:r>
      <w:r w:rsidRPr="00D50FC3">
        <w:t>. Prvním byl Program rozvoje muzejnictví v Moravskoslezském kraji z roku 2004.</w:t>
      </w:r>
      <w:r w:rsidRPr="00D50FC3">
        <w:rPr>
          <w:rStyle w:val="Znakapoznpodarou"/>
          <w:rFonts w:cs="Tahoma"/>
          <w:szCs w:val="20"/>
        </w:rPr>
        <w:footnoteReference w:id="1"/>
      </w:r>
      <w:r w:rsidRPr="00D50FC3">
        <w:rPr>
          <w:vertAlign w:val="superscript"/>
        </w:rPr>
        <w:t>)</w:t>
      </w:r>
      <w:r w:rsidRPr="00D50FC3">
        <w:t xml:space="preserve"> Svým obsahem, ale i rozsahem již neodpovídal potřebám odborné muzejní a galerijní praxe, ale také současným legislativním podmínkám a ekonomickým potřebám veřejného muzejnictví, </w:t>
      </w:r>
      <w:r w:rsidRPr="00FB72C6">
        <w:t>neměl koncepční charakter rozvoje veřejného muzejnictví v kraji do budoucna</w:t>
      </w:r>
      <w:r w:rsidR="0007742A">
        <w:t>.</w:t>
      </w:r>
    </w:p>
    <w:p w:rsidR="007824E2" w:rsidRPr="006B5A58" w:rsidRDefault="007824E2" w:rsidP="000D5CCC">
      <w:pPr>
        <w:pStyle w:val="KMSK-text"/>
      </w:pPr>
      <w:r w:rsidRPr="00D50FC3">
        <w:t xml:space="preserve">Koncepce má oporu ve schválených krajských dokumentech, především ve Strategii rozvoje Moravskoslezského kraje na léta 2009-2020 a Programovém prohlášení </w:t>
      </w:r>
      <w:r w:rsidR="007979B0">
        <w:t>R</w:t>
      </w:r>
      <w:r w:rsidRPr="00D50FC3">
        <w:t>ady Moravskoslezského kraje pro období 2013-2016. Koncepce muzejnictví se tak řadí k v posledních letech schváleným střednědobým koncepčním dokumentům na úseku kultury a památkové péče kraje - Koncepci podpory památkové péče v Moravskos</w:t>
      </w:r>
      <w:r w:rsidR="00D50FC3" w:rsidRPr="00D50FC3">
        <w:t>lezském kraji na období 2010</w:t>
      </w:r>
      <w:r w:rsidR="00D50FC3">
        <w:rPr>
          <w:color w:val="FF0000"/>
        </w:rPr>
        <w:t>-</w:t>
      </w:r>
      <w:r w:rsidR="00D50FC3" w:rsidRPr="00FB72C6">
        <w:t>2013</w:t>
      </w:r>
      <w:r w:rsidRPr="00FB72C6">
        <w:t xml:space="preserve">, </w:t>
      </w:r>
      <w:r w:rsidRPr="006B5A58">
        <w:t>Koncepci podpory kultury v Moravskoslezském kraji na období 2014-2020 či Koncepci rozvoje veřejných knihovnických a informačních služeb v Moravskoslezském kraji na léta 2014-2020 (koncepce knihovnictví).</w:t>
      </w:r>
    </w:p>
    <w:p w:rsidR="007824E2" w:rsidRPr="00FB72C6" w:rsidRDefault="007824E2" w:rsidP="000D5CCC">
      <w:pPr>
        <w:pStyle w:val="KMSK-text"/>
      </w:pPr>
      <w:r w:rsidRPr="006B5A58">
        <w:t>Koncepce je živý materiál, prostředek jak pomoci zabezpečit stanovené strategické cíle kraje v této oblasti a současně se podílet na zabezpečení celostátních cílů v rámci svých kompetencí a zodpovědností. Proto kontinuálně navazuje nejen na krajský program z roku 2004, ale také na vládní mat</w:t>
      </w:r>
      <w:r w:rsidR="00C565DA">
        <w:t>e</w:t>
      </w:r>
      <w:r w:rsidRPr="006B5A58">
        <w:t>riály – Koncepci účinnější péče o tradiční lidovou kulturu v České republice na léta 2003 – 2010</w:t>
      </w:r>
      <w:r w:rsidRPr="006B5A58">
        <w:rPr>
          <w:rStyle w:val="Znakapoznpodarou"/>
          <w:rFonts w:cs="Tahoma"/>
          <w:szCs w:val="20"/>
        </w:rPr>
        <w:footnoteReference w:id="2"/>
      </w:r>
      <w:r w:rsidRPr="006B5A58">
        <w:rPr>
          <w:vertAlign w:val="superscript"/>
        </w:rPr>
        <w:t>)</w:t>
      </w:r>
      <w:r w:rsidRPr="006B5A58">
        <w:t xml:space="preserve"> a následně aktualizovanou na období 2011 až 2015</w:t>
      </w:r>
      <w:r w:rsidRPr="006B5A58">
        <w:rPr>
          <w:rStyle w:val="Znakapoznpodarou"/>
          <w:rFonts w:cs="Tahoma"/>
          <w:szCs w:val="20"/>
        </w:rPr>
        <w:footnoteReference w:id="3"/>
      </w:r>
      <w:r w:rsidRPr="006B5A58">
        <w:rPr>
          <w:vertAlign w:val="superscript"/>
        </w:rPr>
        <w:t>)</w:t>
      </w:r>
      <w:r w:rsidRPr="006B5A58">
        <w:t>, Koncepci účinnější péče o movité kulturní dědictví v České republice na léta 2010-2014</w:t>
      </w:r>
      <w:r w:rsidR="004E5791">
        <w:t xml:space="preserve"> (koncepce rozvoje muzejnictví)</w:t>
      </w:r>
      <w:r w:rsidRPr="006B5A58">
        <w:t xml:space="preserve"> a </w:t>
      </w:r>
      <w:r w:rsidRPr="00116BA2">
        <w:t xml:space="preserve">aktuální </w:t>
      </w:r>
      <w:r w:rsidRPr="00FB72C6">
        <w:t>Koncepci rozvoje muzejnictví v České republice v letech 2015 až 2020.</w:t>
      </w:r>
    </w:p>
    <w:p w:rsidR="007824E2" w:rsidRPr="006B5A58" w:rsidRDefault="007824E2" w:rsidP="000D5CCC">
      <w:pPr>
        <w:pStyle w:val="KMSK-text"/>
      </w:pPr>
      <w:r w:rsidRPr="006B5A58">
        <w:t xml:space="preserve">Poslání muzejních institucí má zakotvení také v Listině základních práv a svobod, konkrétně v článku 33 právo na vzdělání a článku 34 právo na přístup </w:t>
      </w:r>
      <w:r w:rsidR="00737567">
        <w:t>občanů ke kulturnímu bohatství.</w:t>
      </w:r>
    </w:p>
    <w:p w:rsidR="007824E2" w:rsidRPr="006B5A58" w:rsidRDefault="007824E2" w:rsidP="000D5CCC">
      <w:pPr>
        <w:pStyle w:val="KMSK-text"/>
      </w:pPr>
      <w:r w:rsidRPr="006B5A58">
        <w:t>Koncepce krajská vnímá muzea jako nedílnou součást kulturního života Moravskoslezského kraje, ale zejména jako velmi důležitý prvek moderní občanské společnosti. Jsme vedeni snahou, aby veřejná muzea a galerie stále intenzivněji přispívala nejen k uchovávání hodnot hmotné a nehmotné povahy a jejich sdílení napříč generacemi, ale současně se stala významnými představiteli veřejné služby v místech svého působení a přispívala k šíření sdílených hodnot Moravskoslezského kraje.</w:t>
      </w:r>
    </w:p>
    <w:p w:rsidR="00D50FC3" w:rsidRPr="006B5A58" w:rsidRDefault="00D50FC3" w:rsidP="00DE32AE">
      <w:pPr>
        <w:spacing w:before="120" w:after="120"/>
        <w:jc w:val="both"/>
        <w:rPr>
          <w:rFonts w:ascii="Tahoma" w:hAnsi="Tahoma" w:cs="Tahoma"/>
          <w:sz w:val="20"/>
          <w:szCs w:val="20"/>
        </w:rPr>
      </w:pPr>
    </w:p>
    <w:p w:rsidR="007824E2" w:rsidRPr="006B5A58" w:rsidRDefault="003D5197" w:rsidP="00D50FC3">
      <w:pPr>
        <w:spacing w:after="0"/>
        <w:jc w:val="both"/>
        <w:rPr>
          <w:rFonts w:ascii="Tahoma" w:hAnsi="Tahoma" w:cs="Tahoma"/>
          <w:sz w:val="20"/>
          <w:szCs w:val="20"/>
        </w:rPr>
      </w:pPr>
      <w:r w:rsidRPr="006B5A58">
        <w:rPr>
          <w:rFonts w:ascii="Tahoma" w:hAnsi="Tahoma" w:cs="Tahoma"/>
          <w:sz w:val="20"/>
          <w:szCs w:val="20"/>
        </w:rPr>
        <w:t>Svatomír Recman</w:t>
      </w:r>
    </w:p>
    <w:p w:rsidR="000D5CCC" w:rsidRDefault="003D5197" w:rsidP="000D5CCC">
      <w:pPr>
        <w:spacing w:after="0"/>
        <w:jc w:val="both"/>
        <w:rPr>
          <w:rFonts w:ascii="Tahoma" w:hAnsi="Tahoma" w:cs="Tahoma"/>
          <w:sz w:val="20"/>
          <w:szCs w:val="20"/>
        </w:rPr>
      </w:pPr>
      <w:r w:rsidRPr="006B5A58">
        <w:rPr>
          <w:rFonts w:ascii="Tahoma" w:hAnsi="Tahoma" w:cs="Tahoma"/>
          <w:sz w:val="20"/>
          <w:szCs w:val="20"/>
        </w:rPr>
        <w:t>náměstek hejtmana kraje</w:t>
      </w:r>
    </w:p>
    <w:p w:rsidR="000D5CCC" w:rsidRDefault="000D5CCC">
      <w:pPr>
        <w:rPr>
          <w:rFonts w:ascii="Tahoma" w:hAnsi="Tahoma" w:cs="Tahoma"/>
          <w:sz w:val="20"/>
          <w:szCs w:val="20"/>
        </w:rPr>
      </w:pPr>
      <w:r>
        <w:rPr>
          <w:rFonts w:ascii="Tahoma" w:hAnsi="Tahoma" w:cs="Tahoma"/>
          <w:sz w:val="20"/>
          <w:szCs w:val="20"/>
        </w:rPr>
        <w:br w:type="page"/>
      </w:r>
    </w:p>
    <w:p w:rsidR="007824E2" w:rsidRPr="00E568B1" w:rsidRDefault="007824E2" w:rsidP="00737567">
      <w:pPr>
        <w:pStyle w:val="Nadpis2"/>
      </w:pPr>
      <w:bookmarkStart w:id="4" w:name="_Toc428801975"/>
      <w:r w:rsidRPr="00737567">
        <w:lastRenderedPageBreak/>
        <w:t>Úvod</w:t>
      </w:r>
      <w:bookmarkEnd w:id="4"/>
    </w:p>
    <w:p w:rsidR="00C06621" w:rsidRPr="00E5612A" w:rsidRDefault="00AD1669" w:rsidP="000D5CCC">
      <w:pPr>
        <w:pStyle w:val="KMSK-text"/>
      </w:pPr>
      <w:r w:rsidRPr="00E5612A">
        <w:t xml:space="preserve">Koncepce rozvoje muzejnictví </w:t>
      </w:r>
      <w:r w:rsidR="0046736D" w:rsidRPr="00E5612A">
        <w:t>v</w:t>
      </w:r>
      <w:r w:rsidRPr="00E5612A">
        <w:t> Mora</w:t>
      </w:r>
      <w:r w:rsidR="006B5A58">
        <w:t>vskoslezském kraji na léta 2015</w:t>
      </w:r>
      <w:r w:rsidRPr="00E5612A">
        <w:t xml:space="preserve">–2020 (dále jen „Koncepce“) je </w:t>
      </w:r>
      <w:r w:rsidR="0046736D" w:rsidRPr="00E5612A">
        <w:t>strategický materiál</w:t>
      </w:r>
      <w:r w:rsidRPr="00E5612A">
        <w:t xml:space="preserve"> Moravskoslezského kraje </w:t>
      </w:r>
      <w:r w:rsidR="0046736D" w:rsidRPr="00E5612A">
        <w:t xml:space="preserve">zaměřený </w:t>
      </w:r>
      <w:r w:rsidRPr="00E5612A">
        <w:t>na podporu zejména veřejných muzeí a galerií.</w:t>
      </w:r>
      <w:r w:rsidR="00C06621" w:rsidRPr="00E5612A">
        <w:t xml:space="preserve"> Jejím cílem je vytvořit podmínky systematické a účelné podpory sítě muzeí a galerií, které spravují, chrání, zkoumají a prezentují bohaté sbírky movitého kulturního, přírodního</w:t>
      </w:r>
      <w:r w:rsidR="0046736D" w:rsidRPr="00E5612A">
        <w:t xml:space="preserve">, </w:t>
      </w:r>
      <w:r w:rsidR="00C06621" w:rsidRPr="00E5612A">
        <w:t>technického</w:t>
      </w:r>
      <w:r w:rsidR="0046736D" w:rsidRPr="00E5612A">
        <w:t xml:space="preserve"> a industriálního</w:t>
      </w:r>
      <w:r w:rsidR="0074089C" w:rsidRPr="00E5612A">
        <w:t xml:space="preserve"> dědictví na území</w:t>
      </w:r>
      <w:r w:rsidR="00C06621" w:rsidRPr="00E5612A">
        <w:t xml:space="preserve"> Moravskoslezského</w:t>
      </w:r>
      <w:r w:rsidR="0074089C" w:rsidRPr="00E5612A">
        <w:t xml:space="preserve"> kraje. Některá opatření řeší pouze problematiku krajem zřizovaných institucí. </w:t>
      </w:r>
    </w:p>
    <w:p w:rsidR="00E661B5" w:rsidRPr="00E5612A" w:rsidRDefault="0046736D" w:rsidP="000D5CCC">
      <w:pPr>
        <w:pStyle w:val="KMSK-text"/>
        <w:rPr>
          <w:bCs/>
        </w:rPr>
      </w:pPr>
      <w:r w:rsidRPr="00E5612A">
        <w:t xml:space="preserve">Krajská koncepce muzejnictví </w:t>
      </w:r>
      <w:r w:rsidR="00C06621" w:rsidRPr="00E5612A">
        <w:t xml:space="preserve">reflektuje </w:t>
      </w:r>
      <w:r w:rsidR="00C06621" w:rsidRPr="00E5612A">
        <w:rPr>
          <w:bCs/>
        </w:rPr>
        <w:t>Koncepci rozvoje muzejnictví v České republice v let</w:t>
      </w:r>
      <w:r w:rsidR="00FB72C6">
        <w:rPr>
          <w:bCs/>
        </w:rPr>
        <w:t xml:space="preserve">ech </w:t>
      </w:r>
      <w:r w:rsidR="00116BA2">
        <w:rPr>
          <w:bCs/>
        </w:rPr>
        <w:t>2015 až 2020, kterou přijalo</w:t>
      </w:r>
      <w:r w:rsidR="00FB72C6">
        <w:rPr>
          <w:bCs/>
        </w:rPr>
        <w:t xml:space="preserve"> Ministerstvo kultury</w:t>
      </w:r>
      <w:r w:rsidR="00E661B5" w:rsidRPr="00E5612A">
        <w:rPr>
          <w:bCs/>
        </w:rPr>
        <w:t>.</w:t>
      </w:r>
      <w:r w:rsidR="00F049F5" w:rsidRPr="00E5612A">
        <w:rPr>
          <w:bCs/>
        </w:rPr>
        <w:t xml:space="preserve"> </w:t>
      </w:r>
      <w:r w:rsidR="006B5A58">
        <w:rPr>
          <w:bCs/>
        </w:rPr>
        <w:t>Státní koncepce muzejnictví</w:t>
      </w:r>
      <w:r w:rsidR="001505FA" w:rsidRPr="00E5612A">
        <w:rPr>
          <w:bCs/>
        </w:rPr>
        <w:t xml:space="preserve"> </w:t>
      </w:r>
      <w:r w:rsidR="0021418A" w:rsidRPr="00E5612A">
        <w:rPr>
          <w:bCs/>
        </w:rPr>
        <w:t xml:space="preserve">je členěna na </w:t>
      </w:r>
      <w:r w:rsidR="00F049F5" w:rsidRPr="00E5612A">
        <w:rPr>
          <w:bCs/>
        </w:rPr>
        <w:t>základní (strategické) cíle, hlavní</w:t>
      </w:r>
      <w:r w:rsidR="000420C6" w:rsidRPr="00E5612A">
        <w:rPr>
          <w:bCs/>
        </w:rPr>
        <w:t xml:space="preserve"> cíl</w:t>
      </w:r>
      <w:r w:rsidR="0021418A" w:rsidRPr="00E5612A">
        <w:rPr>
          <w:bCs/>
        </w:rPr>
        <w:t>e</w:t>
      </w:r>
      <w:r w:rsidR="00F049F5" w:rsidRPr="00E5612A">
        <w:rPr>
          <w:bCs/>
        </w:rPr>
        <w:t xml:space="preserve"> a </w:t>
      </w:r>
      <w:r w:rsidR="0021418A" w:rsidRPr="00E5612A">
        <w:rPr>
          <w:bCs/>
        </w:rPr>
        <w:t>konkrétní</w:t>
      </w:r>
      <w:r w:rsidR="000420C6" w:rsidRPr="00E5612A">
        <w:rPr>
          <w:bCs/>
        </w:rPr>
        <w:t xml:space="preserve"> úkol</w:t>
      </w:r>
      <w:r w:rsidR="0021418A" w:rsidRPr="00E5612A">
        <w:rPr>
          <w:bCs/>
        </w:rPr>
        <w:t>y</w:t>
      </w:r>
      <w:r w:rsidR="00F049F5" w:rsidRPr="00E5612A">
        <w:rPr>
          <w:bCs/>
        </w:rPr>
        <w:t>.</w:t>
      </w:r>
    </w:p>
    <w:p w:rsidR="00F049F5" w:rsidRPr="008316E2" w:rsidRDefault="0021418A" w:rsidP="008316E2">
      <w:pPr>
        <w:pStyle w:val="KMSK-text"/>
        <w:spacing w:after="140"/>
        <w:rPr>
          <w:rStyle w:val="Siln"/>
        </w:rPr>
      </w:pPr>
      <w:r w:rsidRPr="008316E2">
        <w:rPr>
          <w:rStyle w:val="Siln"/>
        </w:rPr>
        <w:t xml:space="preserve">Základní </w:t>
      </w:r>
      <w:r w:rsidR="000420C6" w:rsidRPr="008316E2">
        <w:rPr>
          <w:rStyle w:val="Siln"/>
        </w:rPr>
        <w:t>cíle jsou</w:t>
      </w:r>
      <w:r w:rsidRPr="008316E2">
        <w:rPr>
          <w:rStyle w:val="Siln"/>
        </w:rPr>
        <w:t xml:space="preserve"> tři</w:t>
      </w:r>
      <w:r w:rsidR="00F049F5" w:rsidRPr="008316E2">
        <w:rPr>
          <w:rStyle w:val="Siln"/>
        </w:rPr>
        <w:t>:</w:t>
      </w:r>
    </w:p>
    <w:p w:rsidR="00BE0EED" w:rsidRPr="00E5612A" w:rsidRDefault="00BE0EED" w:rsidP="000D5CCC">
      <w:pPr>
        <w:pStyle w:val="KMSK-text"/>
        <w:rPr>
          <w:bCs/>
        </w:rPr>
      </w:pPr>
      <w:r w:rsidRPr="00E5612A">
        <w:rPr>
          <w:bCs/>
        </w:rPr>
        <w:t>Prvním základním cílem je zachování schopnosti veřejných muzeí a galerií kvalifikovaným způsobem spravovat a rozšiřovat sbírky, formou vědecké výzkumné činnosti prohlubovat jejich poznání</w:t>
      </w:r>
      <w:r w:rsidR="00AA1589">
        <w:rPr>
          <w:bCs/>
        </w:rPr>
        <w:t>,</w:t>
      </w:r>
      <w:r w:rsidRPr="00E5612A">
        <w:rPr>
          <w:bCs/>
        </w:rPr>
        <w:t xml:space="preserve"> a tím je zhodnocovat a udržovat, a rozšiřovat službu veřejnosti tak, aby odpovídala požadavků</w:t>
      </w:r>
      <w:r w:rsidR="003B790D">
        <w:rPr>
          <w:bCs/>
        </w:rPr>
        <w:t>m</w:t>
      </w:r>
      <w:r w:rsidRPr="00E5612A">
        <w:rPr>
          <w:bCs/>
        </w:rPr>
        <w:t xml:space="preserve"> veřejnosti na tento typ institucí kladeným, včetně optimalizace jejich sítě.</w:t>
      </w:r>
    </w:p>
    <w:p w:rsidR="00BE0EED" w:rsidRPr="00E5612A" w:rsidRDefault="00BE0EED" w:rsidP="000D5CCC">
      <w:pPr>
        <w:pStyle w:val="KMSK-text"/>
        <w:rPr>
          <w:bCs/>
        </w:rPr>
      </w:pPr>
      <w:r w:rsidRPr="00E5612A">
        <w:rPr>
          <w:bCs/>
        </w:rPr>
        <w:t>Druhým základním cílem je vytvořit přehlednější a pro jednotlivá muzea a galerie jednodušší, jednoznačnější a pro jejich úspěšné působení příznivější právní a ekonomické prostředí obecně, včetně stabilního spolufinancování z veřejných finančních prostředků. Zásadním nástrojem ke splnění cíle je připravovaná změna právního postavení rozhodujících muzeí a galerií zákonem.</w:t>
      </w:r>
    </w:p>
    <w:p w:rsidR="00BE0EED" w:rsidRPr="00E5612A" w:rsidRDefault="00BE0EED" w:rsidP="000D5CCC">
      <w:pPr>
        <w:pStyle w:val="KMSK-text"/>
        <w:rPr>
          <w:b/>
          <w:bCs/>
        </w:rPr>
      </w:pPr>
      <w:r w:rsidRPr="00E5612A">
        <w:rPr>
          <w:bCs/>
        </w:rPr>
        <w:t>Třetím základním cílem je upravit právní a ekonomické prostředí pro technologickou inovaci a podstatné rozšíření služeb, které muzea a galerie poskytují způsobem umožňujícím dálkový přístup. Jde zejména o to, aby zásadním způsobem posílily s</w:t>
      </w:r>
      <w:r w:rsidR="005A039F">
        <w:rPr>
          <w:bCs/>
        </w:rPr>
        <w:t>vou webovou prezentaci směrem k </w:t>
      </w:r>
      <w:r w:rsidRPr="00E5612A">
        <w:rPr>
          <w:bCs/>
        </w:rPr>
        <w:t>potenciálním domácím i zahraničním návštěvníkům, aby významně rozšířily nabídku odborných online služeb pro partnerské organizace v České republice i v zahraničí a zvýšily tak svou schopnost podílet se na velkých mezinárodních výzkumných a výstavních projektech.</w:t>
      </w:r>
    </w:p>
    <w:p w:rsidR="00C06621" w:rsidRPr="00E5612A" w:rsidRDefault="00C06621" w:rsidP="000D5CCC">
      <w:pPr>
        <w:pStyle w:val="KMSK-text"/>
      </w:pPr>
      <w:r w:rsidRPr="00E5612A">
        <w:t xml:space="preserve">Citované cíle jsou společné i muzejní politice Moravskoslezského kraje. Takovéto průniky a společné cíle mají také sloužit </w:t>
      </w:r>
      <w:r w:rsidR="006E068A">
        <w:t xml:space="preserve">k </w:t>
      </w:r>
      <w:r w:rsidRPr="00E5612A">
        <w:t>zajištění vysoké úrovně muzeí a galerií v Moravskoslezském kraji a umožnit intenzivnější využívaní programů vypi</w:t>
      </w:r>
      <w:r w:rsidR="006E068A">
        <w:t>sovaných Ministerstvem kultury</w:t>
      </w:r>
      <w:r w:rsidR="000D5CCC">
        <w:t>.</w:t>
      </w:r>
    </w:p>
    <w:p w:rsidR="0027413B" w:rsidRDefault="0027413B" w:rsidP="001C5490">
      <w:pPr>
        <w:pStyle w:val="Nadpis2"/>
      </w:pPr>
      <w:bookmarkStart w:id="5" w:name="_Toc428801976"/>
      <w:r>
        <w:t>Analytická část</w:t>
      </w:r>
      <w:bookmarkEnd w:id="5"/>
    </w:p>
    <w:p w:rsidR="0027413B" w:rsidRDefault="0051434F" w:rsidP="001C5490">
      <w:pPr>
        <w:pStyle w:val="Nadpis3"/>
      </w:pPr>
      <w:bookmarkStart w:id="6" w:name="_Toc428801977"/>
      <w:r>
        <w:t>Definice oboru a základní údaje o muzejním a sbírkovém fondu</w:t>
      </w:r>
      <w:bookmarkEnd w:id="6"/>
    </w:p>
    <w:p w:rsidR="001837B5" w:rsidRPr="008664C8" w:rsidRDefault="001837B5" w:rsidP="000D5CCC">
      <w:pPr>
        <w:pStyle w:val="Podtitul"/>
        <w:rPr>
          <w:i w:val="0"/>
          <w:color w:val="auto"/>
        </w:rPr>
      </w:pPr>
      <w:r w:rsidRPr="008303D9">
        <w:rPr>
          <w:color w:val="auto"/>
        </w:rPr>
        <w:t>„Muzeum je stálá nevýdělečná instituce ve službách společnosti a jejího rozvoje, otevřená veřejnosti, která získává, uchovává, zkoumá, zprostředkuje a vystavuje hmotné doklady o člověku a jeho prostředí za úče</w:t>
      </w:r>
      <w:r w:rsidR="00F55F30" w:rsidRPr="008303D9">
        <w:rPr>
          <w:color w:val="auto"/>
        </w:rPr>
        <w:t>lem studia, vzdělání, výchovy a </w:t>
      </w:r>
      <w:r w:rsidRPr="008303D9">
        <w:rPr>
          <w:color w:val="auto"/>
        </w:rPr>
        <w:t>potěšení</w:t>
      </w:r>
      <w:r w:rsidR="000D239A" w:rsidRPr="008303D9">
        <w:rPr>
          <w:color w:val="auto"/>
        </w:rPr>
        <w:t>.“</w:t>
      </w:r>
      <w:r w:rsidR="000D239A" w:rsidRPr="008664C8">
        <w:rPr>
          <w:i w:val="0"/>
          <w:color w:val="auto"/>
        </w:rPr>
        <w:t xml:space="preserve"> </w:t>
      </w:r>
      <w:r w:rsidR="000D239A" w:rsidRPr="008664C8">
        <w:rPr>
          <w:rStyle w:val="Znakapoznpodarou"/>
          <w:rFonts w:cs="Tahoma"/>
          <w:b/>
          <w:i w:val="0"/>
          <w:color w:val="auto"/>
          <w:szCs w:val="20"/>
        </w:rPr>
        <w:footnoteReference w:id="4"/>
      </w:r>
      <w:r w:rsidR="00733FE7" w:rsidRPr="008664C8">
        <w:rPr>
          <w:i w:val="0"/>
          <w:color w:val="auto"/>
          <w:vertAlign w:val="superscript"/>
        </w:rPr>
        <w:t>)</w:t>
      </w:r>
    </w:p>
    <w:p w:rsidR="001837B5" w:rsidRPr="001837B5" w:rsidRDefault="001837B5" w:rsidP="00ED7B92">
      <w:pPr>
        <w:pStyle w:val="KMSK-text"/>
      </w:pPr>
      <w:r w:rsidRPr="001837B5">
        <w:t xml:space="preserve">Muzeum či galerie </w:t>
      </w:r>
      <w:proofErr w:type="gramStart"/>
      <w:r w:rsidRPr="001837B5">
        <w:t>je</w:t>
      </w:r>
      <w:proofErr w:type="gramEnd"/>
      <w:r w:rsidRPr="001837B5">
        <w:t xml:space="preserve"> institucí, která zabezpečuje činnost správců sbírek, umožňuje sbírky vytvářet a provádět jejich tezauraci. Na základě těchto činností jsou sbírky připraveny k prezentaci pro veřejnost.</w:t>
      </w:r>
    </w:p>
    <w:p w:rsidR="001837B5" w:rsidRPr="001837B5" w:rsidRDefault="001837B5" w:rsidP="00ED7B92">
      <w:pPr>
        <w:pStyle w:val="KMSK-text"/>
      </w:pPr>
      <w:r w:rsidRPr="001837B5">
        <w:lastRenderedPageBreak/>
        <w:t>Vytvářet a uchovávat věcnou paměť na minulé děje je podle mnohých vědců základní vlastností, která dělí člověka od ostatní živočišné říše. Člověk si ve svém vědomí ukládá historické zkušenosti jako vybavení do života a je tedy jeho přirozenou potřebou uchovávat si hmotné doklady na svou minulost. Počíná si tak nejčastěji, když uvažuje o své současnosti a budoucnosti. Při vnímání takového předmětu se objevují vzpomínky, které vyvolávají v člověku další myšlenky. Přitom je</w:t>
      </w:r>
      <w:r w:rsidR="006D2BBA">
        <w:t>jich šíře a intenzita souvisí s </w:t>
      </w:r>
      <w:r w:rsidRPr="001837B5">
        <w:t>citovým poutem k onomu p</w:t>
      </w:r>
      <w:r>
        <w:t>ředmětu. A </w:t>
      </w:r>
      <w:r w:rsidRPr="001837B5">
        <w:t xml:space="preserve">právě kombinace citů a racionality vede člověka k tomu nějakou věc uchovat pro budoucí poznání. Na určitém stupni společenského vývoje </w:t>
      </w:r>
      <w:r w:rsidRPr="00380854">
        <w:t xml:space="preserve">pak </w:t>
      </w:r>
      <w:r w:rsidR="00525181" w:rsidRPr="00380854">
        <w:t>vznikla</w:t>
      </w:r>
      <w:r w:rsidR="006D2ACB" w:rsidRPr="00380854">
        <w:t xml:space="preserve"> </w:t>
      </w:r>
      <w:r w:rsidRPr="006D2ACB">
        <w:t>instituce</w:t>
      </w:r>
      <w:r w:rsidRPr="001837B5">
        <w:t xml:space="preserve">, která toto vyjímání a uchovávání věcí dělá v zastoupení nějaké pospolitosti, například obce, regionu, národa. Pro udržení kontinuity </w:t>
      </w:r>
      <w:r w:rsidR="00B41BB6">
        <w:t>daných</w:t>
      </w:r>
      <w:r w:rsidRPr="001837B5">
        <w:t xml:space="preserve"> pospolitostí, jejich duchovních statků, jazyka či tradic, má kulturní dědictví zásadní existenční význam.</w:t>
      </w:r>
    </w:p>
    <w:p w:rsidR="001837B5" w:rsidRPr="001837B5" w:rsidRDefault="001837B5" w:rsidP="00ED7B92">
      <w:pPr>
        <w:pStyle w:val="KMSK-text"/>
      </w:pPr>
      <w:r w:rsidRPr="001837B5">
        <w:t xml:space="preserve">Kromě </w:t>
      </w:r>
      <w:r w:rsidR="00B41BB6">
        <w:t>uvedené</w:t>
      </w:r>
      <w:r w:rsidRPr="001837B5">
        <w:t xml:space="preserve"> niterné podstaty</w:t>
      </w:r>
      <w:r w:rsidR="00B41BB6">
        <w:t xml:space="preserve"> jsou muzea jako taková důležitá</w:t>
      </w:r>
      <w:r w:rsidRPr="001837B5">
        <w:t xml:space="preserve"> právě tím, jak </w:t>
      </w:r>
      <w:r w:rsidR="00B41BB6">
        <w:t>získané a uchování hodné</w:t>
      </w:r>
      <w:r w:rsidRPr="001837B5">
        <w:t xml:space="preserve"> předměty zprostředkovávají či dokáží zprostředkovat veřejnosti, a to za účelem vzdělání, výchovy</w:t>
      </w:r>
      <w:r w:rsidR="00B41BB6">
        <w:t xml:space="preserve"> i</w:t>
      </w:r>
      <w:r w:rsidRPr="001837B5">
        <w:t xml:space="preserve"> potěšení. Mají nezastupitelnou roli právě v tomto zprostředkování setkání člověka s autentickými předměty. To je zcela nezastupitelná role muzeí a toto setkání nelze ve své podstatě ničím nahradit.</w:t>
      </w:r>
    </w:p>
    <w:p w:rsidR="001837B5" w:rsidRPr="00380854" w:rsidRDefault="00B41BB6" w:rsidP="00ED7B92">
      <w:pPr>
        <w:pStyle w:val="KMSK-text"/>
      </w:pPr>
      <w:r>
        <w:t>Nedílnou součást</w:t>
      </w:r>
      <w:r w:rsidR="001837B5" w:rsidRPr="001837B5">
        <w:t xml:space="preserve"> </w:t>
      </w:r>
      <w:r>
        <w:t>činnosti muzea tvoří</w:t>
      </w:r>
      <w:r w:rsidR="001837B5" w:rsidRPr="001837B5">
        <w:t xml:space="preserve"> výzkum a vědecká práce, a to nejen samotných pracovníků, ale</w:t>
      </w:r>
      <w:r>
        <w:t xml:space="preserve"> také</w:t>
      </w:r>
      <w:r w:rsidR="001837B5" w:rsidRPr="001837B5">
        <w:t xml:space="preserve"> zájemců z řad odborníků i laických badatelů. Muzea</w:t>
      </w:r>
      <w:r>
        <w:t xml:space="preserve"> mimo jiné plní</w:t>
      </w:r>
      <w:r w:rsidR="001837B5" w:rsidRPr="001837B5">
        <w:t xml:space="preserve"> funkci společenskou a výchovnou, kdy sdružují různé zájmové skupiny, pořádají odborné poradny, přednášky či kurzy pro </w:t>
      </w:r>
      <w:r>
        <w:t>laickou i odbornou veřejnost</w:t>
      </w:r>
      <w:r w:rsidR="00340ED2">
        <w:t>,</w:t>
      </w:r>
      <w:r>
        <w:t xml:space="preserve"> a </w:t>
      </w:r>
      <w:r w:rsidR="00340ED2">
        <w:t>to pro různé věkové kategorie</w:t>
      </w:r>
      <w:r w:rsidR="00DC11CE">
        <w:rPr>
          <w:color w:val="FF0000"/>
        </w:rPr>
        <w:t xml:space="preserve"> </w:t>
      </w:r>
      <w:r w:rsidR="00DC11CE" w:rsidRPr="00380854">
        <w:t>s cílem vychovávat a vést své návštěvníky a všechny obyvatele k jejich pozitivnímu vztahu k regionu, v němž žijí</w:t>
      </w:r>
      <w:r w:rsidR="00380854" w:rsidRPr="00380854">
        <w:t>,</w:t>
      </w:r>
      <w:r w:rsidR="00DC11CE" w:rsidRPr="00380854">
        <w:t xml:space="preserve"> a také ke své vlasti, k sousedním regionům a zemím</w:t>
      </w:r>
      <w:r w:rsidR="00340ED2" w:rsidRPr="00380854">
        <w:t>.</w:t>
      </w:r>
    </w:p>
    <w:p w:rsidR="00F32279" w:rsidRDefault="009908BE" w:rsidP="00ED7B92">
      <w:pPr>
        <w:pStyle w:val="Nadpis3"/>
      </w:pPr>
      <w:bookmarkStart w:id="7" w:name="_Toc428801978"/>
      <w:r>
        <w:t>Vývoj muzejnictví v Moravskoslezském kraji</w:t>
      </w:r>
      <w:bookmarkEnd w:id="7"/>
    </w:p>
    <w:p w:rsidR="0006739A" w:rsidRPr="006F5F35" w:rsidRDefault="00E17AC9" w:rsidP="00ED7B92">
      <w:pPr>
        <w:pStyle w:val="KMSK-text"/>
      </w:pPr>
      <w:r w:rsidRPr="006F5F35">
        <w:t>Tradice muzejnictví v Moravskoslezském kraji pat</w:t>
      </w:r>
      <w:r w:rsidR="00F0735F">
        <w:t>ří k nejstarším v České republice</w:t>
      </w:r>
      <w:r w:rsidRPr="006F5F35">
        <w:t>. Je</w:t>
      </w:r>
      <w:r w:rsidR="00F0735F">
        <w:t xml:space="preserve"> více jak dvousetletá – prvn</w:t>
      </w:r>
      <w:r w:rsidRPr="006F5F35">
        <w:t>í muzejní instituce na území nynějšího kraje vznik</w:t>
      </w:r>
      <w:r w:rsidR="00F0735F">
        <w:t>a</w:t>
      </w:r>
      <w:r w:rsidRPr="006F5F35">
        <w:t xml:space="preserve">ly již </w:t>
      </w:r>
      <w:r w:rsidR="00F0735F">
        <w:t xml:space="preserve">na přelomu 18. a 19. </w:t>
      </w:r>
      <w:r w:rsidRPr="006F5F35">
        <w:t>století. V Kuníně u Nového Jičína existov</w:t>
      </w:r>
      <w:r w:rsidR="00F0735F">
        <w:t>alo muzeum při zámecké škole</w:t>
      </w:r>
      <w:r w:rsidRPr="006F5F35">
        <w:t xml:space="preserve"> v roce 1792</w:t>
      </w:r>
      <w:r w:rsidR="00F0735F">
        <w:t>, v</w:t>
      </w:r>
      <w:r w:rsidRPr="006F5F35">
        <w:t> roce 1814 bylo v Opavě v budově místního gymnázia založeno vůbec nejstarší veřejné muzeum na území nynější České republiky. Následný dlouholetý úspěšný vývoj opavského muzejnictví vedl k mimořádnému postavení nynějšího nástupce a dědice dřívějších opavských muzeí, Sl</w:t>
      </w:r>
      <w:r w:rsidR="003B790D">
        <w:t>ezského zemského muzea, řadícího</w:t>
      </w:r>
      <w:r w:rsidRPr="006F5F35">
        <w:t xml:space="preserve"> se dnes k největším a nejvýznamnějším muzejním institucím České republiky, k Národnímu muzeu v Praze a Moravskému zemskému muzeu v Brně. </w:t>
      </w:r>
      <w:r w:rsidR="006D2ACB" w:rsidRPr="00535A95">
        <w:t xml:space="preserve">Tradice muzejnictví na Těšínsku sahá </w:t>
      </w:r>
      <w:r w:rsidR="00193168" w:rsidRPr="00535A95">
        <w:t xml:space="preserve">do roku </w:t>
      </w:r>
      <w:r w:rsidR="006D2ACB" w:rsidRPr="00535A95">
        <w:t xml:space="preserve">1802, kdy bylo jezuitou L. J. </w:t>
      </w:r>
      <w:proofErr w:type="spellStart"/>
      <w:r w:rsidR="006D2ACB" w:rsidRPr="00535A95">
        <w:t>Šeršnikem</w:t>
      </w:r>
      <w:proofErr w:type="spellEnd"/>
      <w:r w:rsidR="006D2ACB" w:rsidRPr="00535A95">
        <w:t xml:space="preserve"> založeno muzeum, jehož většina sbírek se dne</w:t>
      </w:r>
      <w:r w:rsidR="00564F59">
        <w:t>s nachází v muzeu v </w:t>
      </w:r>
      <w:proofErr w:type="spellStart"/>
      <w:proofErr w:type="gramStart"/>
      <w:r w:rsidR="00564F59">
        <w:t>Cieszyne</w:t>
      </w:r>
      <w:proofErr w:type="spellEnd"/>
      <w:proofErr w:type="gramEnd"/>
      <w:r w:rsidR="00564F59">
        <w:t xml:space="preserve"> (Polsko</w:t>
      </w:r>
      <w:r w:rsidR="006D2ACB" w:rsidRPr="00535A95">
        <w:t xml:space="preserve">). </w:t>
      </w:r>
      <w:r w:rsidRPr="00535A95">
        <w:t xml:space="preserve">K nejstarším </w:t>
      </w:r>
      <w:r w:rsidRPr="006F5F35">
        <w:t>muzeím v kraji patřilo i muzeum v Novém Jičíně, konstituované na konci 50. let 19. století, a soukromé muzeum</w:t>
      </w:r>
      <w:r w:rsidR="000439BD">
        <w:t xml:space="preserve"> vlastivědného pracovníka K. J. </w:t>
      </w:r>
      <w:r w:rsidRPr="006F5F35">
        <w:t>Bukovanského ve Slezské Ostravě (1872).</w:t>
      </w:r>
    </w:p>
    <w:p w:rsidR="00E17AC9" w:rsidRPr="006F5F35" w:rsidRDefault="00E17AC9" w:rsidP="00ED7B92">
      <w:pPr>
        <w:pStyle w:val="KMSK-text"/>
      </w:pPr>
      <w:r w:rsidRPr="006F5F35">
        <w:t>Většina veřejných muzeí na území nynějšího kraje vznikala v důsledku politických, společenských a hospodářských změn a v neposlední řadě i národnostní problematik</w:t>
      </w:r>
      <w:r w:rsidR="007D3F4B">
        <w:t>y v posledních desetiletích 19. </w:t>
      </w:r>
      <w:r w:rsidRPr="006F5F35">
        <w:t>a počátkem 20. století (např. v Krnově 1882 a 1895, Opavě 1896, Bruntále 1898, Těšíně 1896). Tato muzea, zakládaná především muzejními společnostmi či spolky, v menší míře přímo obcemi, měla zpravidla vlastivědný charakter s cílem dokumentovat přírodu a společnost v konkrétním místě pomocí souborů hmotných dokladů, vznikajících muzejních sbírek. Muzea se stala i významnými společenskými a kulturními centry, posilujícími vzájemnou identitu i vztah místních obyvatel. Vedle muzeí obecného – vlastivědného typu vznikla na území nynějšího kraje i některá muzea specializovaná – Muzeum pro umění a průmysl v Opavě (1882), Uměleckoprůmyslové muzeum pro Ostravsko-karvinský revír v Ostravě (1904) či Průmyslové a živnostenské muzeum v Ostravě (1904)</w:t>
      </w:r>
      <w:r w:rsidR="00F55F30">
        <w:t>.</w:t>
      </w:r>
    </w:p>
    <w:p w:rsidR="00E17AC9" w:rsidRPr="006F5F35" w:rsidRDefault="00E17AC9" w:rsidP="00ED7B92">
      <w:pPr>
        <w:pStyle w:val="KMSK-text"/>
      </w:pPr>
      <w:r w:rsidRPr="006F5F35">
        <w:lastRenderedPageBreak/>
        <w:t xml:space="preserve">Po vzniku Československé republiky v roce 1918 došlo k dalšímu rozvoji muzejnictví na území nynějšího Moravskoslezského kraje. Stávající muzea v meziválečném období shromáždila sbírky, které dodnes tvoří páteřní část fondů muzeí na území kraje. V regionu vznikla i muzea nová, např. muzeum ve Frýdku (1924/1925 jako </w:t>
      </w:r>
      <w:r w:rsidR="00564F59">
        <w:t xml:space="preserve">pobočka Československého </w:t>
      </w:r>
      <w:r w:rsidRPr="006F5F35">
        <w:t>zemědělské</w:t>
      </w:r>
      <w:r w:rsidR="0011300D">
        <w:t>ho</w:t>
      </w:r>
      <w:r w:rsidRPr="006F5F35">
        <w:t xml:space="preserve"> muz</w:t>
      </w:r>
      <w:r w:rsidR="00E778BC">
        <w:t>e</w:t>
      </w:r>
      <w:r w:rsidR="0011300D">
        <w:t>a</w:t>
      </w:r>
      <w:r w:rsidR="003931D1">
        <w:t xml:space="preserve">), </w:t>
      </w:r>
      <w:r w:rsidR="00564F59">
        <w:t xml:space="preserve">městské muzeum </w:t>
      </w:r>
      <w:r w:rsidR="003931D1">
        <w:t>v Místku (1929</w:t>
      </w:r>
      <w:r w:rsidRPr="006F5F35">
        <w:t>) či Legionářské muzeum v Opavě (1927). Zásadním krokem pro budoucí vývoj muzejnictví v tomto regionu byla i transformace nejvýznamnějšího opavského muzea ve Slezské zemské muzeum (1921).</w:t>
      </w:r>
      <w:r w:rsidR="00A157A8">
        <w:t xml:space="preserve"> </w:t>
      </w:r>
      <w:r w:rsidRPr="006F5F35">
        <w:t>V letech 2. světové války došlo k utlumení muzejní činnosti. Skutečnou tragédií bylo zničení rozsáhlých sbírkových fondů v průběhu osvobozovacích bojů na jaře 1945 v Opavě.</w:t>
      </w:r>
    </w:p>
    <w:p w:rsidR="00E17AC9" w:rsidRPr="00396BF1" w:rsidRDefault="00E17AC9" w:rsidP="00ED7B92">
      <w:pPr>
        <w:pStyle w:val="KMSK-text"/>
      </w:pPr>
      <w:r w:rsidRPr="006F5F35">
        <w:t>K zásadním změnám ovlivňujícím ve svých důsledcích podobu muzejnictví na území nynějšího kraje</w:t>
      </w:r>
      <w:r w:rsidR="00F55F30">
        <w:t>, a </w:t>
      </w:r>
      <w:r w:rsidR="00AD267E">
        <w:t>to</w:t>
      </w:r>
      <w:r w:rsidRPr="006F5F35">
        <w:t xml:space="preserve"> fakticky do současnosti, došlo po 2. světové válce. </w:t>
      </w:r>
      <w:r w:rsidR="005B43EB">
        <w:t>V západní části nynějšího kraje</w:t>
      </w:r>
      <w:r w:rsidRPr="005B43EB">
        <w:rPr>
          <w:color w:val="FF0000"/>
        </w:rPr>
        <w:t xml:space="preserve"> </w:t>
      </w:r>
      <w:r w:rsidRPr="006F5F35">
        <w:t xml:space="preserve">po válce </w:t>
      </w:r>
      <w:r w:rsidR="005B43EB">
        <w:t xml:space="preserve">zaniklo mnoho muzeí </w:t>
      </w:r>
      <w:r w:rsidRPr="006F5F35">
        <w:t>v důsledku odsunu původního německy hovořícího obyvatelstva a následného znovuosídlení obyvateli bez hlubšího vztahu a vazeb</w:t>
      </w:r>
      <w:r w:rsidR="005B43EB">
        <w:t xml:space="preserve"> k regionu</w:t>
      </w:r>
      <w:r w:rsidR="0047798B">
        <w:t xml:space="preserve">. </w:t>
      </w:r>
      <w:r w:rsidR="0047798B" w:rsidRPr="005B43EB">
        <w:t xml:space="preserve">Ve </w:t>
      </w:r>
      <w:r w:rsidRPr="005B43EB">
        <w:t>zbývajících pak proběhla místy radikální selekce sbírek, které měly pozbýt „německý“</w:t>
      </w:r>
      <w:r w:rsidR="00A157A8" w:rsidRPr="005B43EB">
        <w:t xml:space="preserve"> </w:t>
      </w:r>
      <w:r w:rsidRPr="005B43EB">
        <w:t>charakte</w:t>
      </w:r>
      <w:r w:rsidR="00F55F30">
        <w:t>r. V dalších letech ve vazbě na </w:t>
      </w:r>
      <w:r w:rsidRPr="005B43EB">
        <w:t>společensko-politické změny po Únoru</w:t>
      </w:r>
      <w:r w:rsidRPr="006F5F35">
        <w:t xml:space="preserve"> 1948 došlo k faktickému zestátnění muzeí a jejich sbírek a byly učiněny kroky k vytvoření tzv. jednotné muzejní sítě, vedoucí jednak k centralizaci muzeí, jednak k další redukci jejich počtu. Od počátku 50. let byla prosazována koncepce jednoho muzea v okrese, zřizovaného příslušným okresním národním </w:t>
      </w:r>
      <w:r w:rsidRPr="00396BF1">
        <w:t>výborem</w:t>
      </w:r>
      <w:r w:rsidR="0047798B" w:rsidRPr="00396BF1">
        <w:t xml:space="preserve">, což vedlo </w:t>
      </w:r>
      <w:r w:rsidR="005B43EB" w:rsidRPr="00396BF1">
        <w:t xml:space="preserve">výjimečně </w:t>
      </w:r>
      <w:r w:rsidR="0047798B" w:rsidRPr="00396BF1">
        <w:t>i ke vzniku několika nových muzeí v sí</w:t>
      </w:r>
      <w:r w:rsidR="005B43EB" w:rsidRPr="00396BF1">
        <w:t>dlech okresů, ale fakticky se</w:t>
      </w:r>
      <w:r w:rsidR="0047798B" w:rsidRPr="00396BF1">
        <w:t xml:space="preserve"> </w:t>
      </w:r>
      <w:r w:rsidR="005B43EB" w:rsidRPr="00396BF1">
        <w:t>výrazně snížil</w:t>
      </w:r>
      <w:r w:rsidR="0047798B" w:rsidRPr="00396BF1">
        <w:t xml:space="preserve"> poč</w:t>
      </w:r>
      <w:r w:rsidR="005B43EB" w:rsidRPr="00396BF1">
        <w:t>e</w:t>
      </w:r>
      <w:r w:rsidR="00F55F30">
        <w:t>t muzejních institucí v </w:t>
      </w:r>
      <w:r w:rsidR="0047798B" w:rsidRPr="00396BF1">
        <w:t>regionu</w:t>
      </w:r>
      <w:r w:rsidR="00576BA3">
        <w:t>.</w:t>
      </w:r>
    </w:p>
    <w:p w:rsidR="00E17AC9" w:rsidRPr="006F5F35" w:rsidRDefault="006229B9" w:rsidP="00ED7B92">
      <w:pPr>
        <w:pStyle w:val="KMSK-text"/>
      </w:pPr>
      <w:r w:rsidRPr="00CA3047">
        <w:t>K další změně a dotvoření muzejní sítě do podoby, která v podstatě zůstala zachována dodnes, došlo po územně-správní reorganizaci státu v </w:t>
      </w:r>
      <w:r w:rsidR="008B5300" w:rsidRPr="00CA3047">
        <w:t>ro</w:t>
      </w:r>
      <w:r w:rsidRPr="00CA3047">
        <w:t xml:space="preserve">ce 1960. </w:t>
      </w:r>
      <w:r w:rsidR="00E17AC9" w:rsidRPr="00CA3047">
        <w:t>V </w:t>
      </w:r>
      <w:r w:rsidR="00E17AC9" w:rsidRPr="006F5F35">
        <w:t>roce 1963 přistoupil Krajský národní výbor v Ostravě k další kumulaci funkcí a úkolů nově zformovaných okresních muzeí. Vedle muzejní činnosti byla pověřena suplováním činnosti okresních galerií (muzeí výtvarného umění), správou nejvýznamnějších památkových objektů ve svém okrese (muzeum v Bruntále převzalo zámek Bruntál a hrad Sovinec, muzeum ve Frýdku-Místku hrad Hukvaldy), výkonem činnosti v oblasti památkové péče a ochrany přírody a metodickou činností na poli kronikářství. Došlo i ke specializacím sbírkotvorné činnosti jednotlivých muzeí v rámci tehdejšího Severomoravského kraje. Okresní muzejní instituce s takto široce vymezenými okruhy činnosti byly přejmenovány na vlastivědné ústavy</w:t>
      </w:r>
      <w:r w:rsidR="008B5300">
        <w:t xml:space="preserve"> a v r</w:t>
      </w:r>
      <w:r w:rsidR="00E17AC9" w:rsidRPr="006F5F35">
        <w:t>oce 1979 přijaly jednotný název okresní vlastivědné muzeum.</w:t>
      </w:r>
    </w:p>
    <w:p w:rsidR="00E17AC9" w:rsidRPr="006F5F35" w:rsidRDefault="00E17AC9" w:rsidP="00ED7B92">
      <w:pPr>
        <w:pStyle w:val="KMSK-text"/>
      </w:pPr>
      <w:r w:rsidRPr="006F5F35">
        <w:t>Výše uvedený model byl realizován na celém území nynějšího Moravskoslezského kraje s výjimkou Slezského (zemského) muzea, zřizovaného po válce ministerstvem školství, věd a umění, a Ostravského muzea, zřizovaného městem.</w:t>
      </w:r>
    </w:p>
    <w:p w:rsidR="00E17AC9" w:rsidRPr="006F5F35" w:rsidRDefault="00E17AC9" w:rsidP="00ED7B92">
      <w:pPr>
        <w:pStyle w:val="KMSK-text"/>
      </w:pPr>
      <w:r w:rsidRPr="006F5F35">
        <w:t xml:space="preserve">V období po 2. světové válce vznikla na území nynějšího Moravskoslezského kraje i některá muzea specializovaná. Nejvýznamnějším z nich byla Krajská galerie výtvarného umění, založená krajským národním výborem v roce 1952 v Ostravě. Z dalších to bylo např. Muzeum revolučních bojů a osvobození v Ostravě a řada muzeí podnikových (Muzeum Vítkovic – Železáren a strojíren Klementa Gottwalda v Ostravě, Muzeum revolučních tradic Železáren a drátoven v Bohumíně, Muzeum revolučních tradic a úspěchů Třineckých železáren </w:t>
      </w:r>
      <w:r w:rsidR="00033CF8">
        <w:t>VŘSR v Třinci, Technické muzeum Tatry</w:t>
      </w:r>
      <w:r w:rsidRPr="006F5F35">
        <w:t xml:space="preserve"> Kopřiv</w:t>
      </w:r>
      <w:r w:rsidR="00C91BAD">
        <w:t xml:space="preserve">nice, Vagonářské muzeum ve </w:t>
      </w:r>
      <w:proofErr w:type="spellStart"/>
      <w:r w:rsidR="00C91BAD">
        <w:t>Studé</w:t>
      </w:r>
      <w:r w:rsidRPr="006F5F35">
        <w:t>nce</w:t>
      </w:r>
      <w:proofErr w:type="spellEnd"/>
      <w:r w:rsidRPr="006F5F35">
        <w:t xml:space="preserve"> a jiná).</w:t>
      </w:r>
    </w:p>
    <w:p w:rsidR="00E17AC9" w:rsidRPr="009B52F6" w:rsidRDefault="00E17AC9" w:rsidP="00ED7B92">
      <w:pPr>
        <w:pStyle w:val="KMSK-text"/>
        <w:rPr>
          <w:strike/>
        </w:rPr>
      </w:pPr>
      <w:r w:rsidRPr="006F5F35">
        <w:t>Historickým krokem posunujícím celé muzejnictví na vyšší úroveň bylo přijetí zákona č. 54/1959 Sb., o muzeích a galeriích</w:t>
      </w:r>
      <w:r w:rsidR="00F0735F">
        <w:t>,</w:t>
      </w:r>
      <w:r w:rsidRPr="006F5F35">
        <w:t xml:space="preserve"> a následně dalších norem, upravujících správu sbírek. Jejich postupným naplňováním došlo i na území nynějšího Moravskoslezského kraje k profesionalizaci muzejní práce a k systematické dokumentaci regionů celého kraje. Podstatně byly rozšířeny sbírkové fondy muzeí, </w:t>
      </w:r>
      <w:r w:rsidRPr="006F5F35">
        <w:lastRenderedPageBreak/>
        <w:t>kterým byla zajištěna odpovídající péče. Odborná, vědecká i konzervátorská práce muzeí dosáhla s</w:t>
      </w:r>
      <w:r w:rsidR="00ED7B92">
        <w:t>lušné úrovně.</w:t>
      </w:r>
    </w:p>
    <w:p w:rsidR="00E17AC9" w:rsidRPr="00ED7B92" w:rsidRDefault="00E17AC9" w:rsidP="00ED7B92">
      <w:pPr>
        <w:pStyle w:val="KMSK-text"/>
      </w:pPr>
      <w:r w:rsidRPr="00ED7B92">
        <w:t>Změna politicko-ekonomických poměrů na počátku 90. let 20. století s</w:t>
      </w:r>
      <w:r w:rsidR="00F55F30">
        <w:t>e projevila i v muzejnictví. Po </w:t>
      </w:r>
      <w:r w:rsidRPr="00ED7B92">
        <w:t>převedení výkonu památkové péče a ochrany přírody na okr</w:t>
      </w:r>
      <w:r w:rsidR="00F55F30">
        <w:t>esní úřady a metodiky kronik na </w:t>
      </w:r>
      <w:r w:rsidRPr="00ED7B92">
        <w:t xml:space="preserve">okresní archívy se muzejní činnost opět stala základním posláním okresních muzeí; bruntálskému a frýdeckomísteckému muzeu ale nadále zůstala svěřena správa nejvýznamnějších kulturních památek svého regionu. V odborné činnosti se negativně projevilo zrušení krajů, kdy zanikla koordinovaná součinnost okresních muzeí při soustavné dokumentaci rozsáhlejšího územního celku. Okresní muzea v 90. letech </w:t>
      </w:r>
      <w:r w:rsidR="009B52F6" w:rsidRPr="00ED7B92">
        <w:t xml:space="preserve">minulého </w:t>
      </w:r>
      <w:r w:rsidRPr="00ED7B92">
        <w:t>století musela řešit v některých případech i poměrně závažné problémy, související s navrácením historického majetku obcím či dalšími restitucemi. Muzea tak přišla o budovy i části sbírkových fondů, v někt</w:t>
      </w:r>
      <w:r w:rsidR="00F55F30">
        <w:t>erých případech o celé pobočky.</w:t>
      </w:r>
    </w:p>
    <w:p w:rsidR="00E17AC9" w:rsidRPr="00ED7B92" w:rsidRDefault="00E17AC9" w:rsidP="00ED7B92">
      <w:pPr>
        <w:pStyle w:val="KMSK-text"/>
      </w:pPr>
      <w:r w:rsidRPr="00ED7B92">
        <w:t>Zásadní změnou bylo převedení okresních muzeí z vlastnictví státu do vlastnictví Moravskoslezského kraje k 1. 1. 2003. Moravskoslezský kraj se tak po Galerii výtvarného umění v Ostravě, kterou převzal již v roce 2001, stal zřizovatelem dalších čtyř muzeí vlastivědného typu, a to Muzea v Bruntále, Muzea Těšínska v Českém Těšíně, Muzea Beskyd ve Frýdku-Místku a Muzea Novojičínska v Novém Jičíně</w:t>
      </w:r>
      <w:r w:rsidR="00935277" w:rsidRPr="00ED7B92">
        <w:t>,</w:t>
      </w:r>
      <w:r w:rsidRPr="00ED7B92">
        <w:t xml:space="preserve"> včetně jejich poboček a spravovaných památkových objektů. Došlo ke stabilizaci finančního a dalšího zabezpečení těchto muzeí, koncepčně je řešen další rozvoj muzejních institucí. Muzea zřizovaná Moravskoslezským krajem tvoří dnes základní muzejní síť dokumentující specificky muzejními prostředky celý tento region.</w:t>
      </w:r>
    </w:p>
    <w:p w:rsidR="0006739A" w:rsidRPr="00ED7B92" w:rsidRDefault="00E17AC9" w:rsidP="00ED7B92">
      <w:pPr>
        <w:pStyle w:val="KMSK-text"/>
      </w:pPr>
      <w:r w:rsidRPr="00ED7B92">
        <w:t>Významnou sbírkotvornou, odbornou i vědeckou institucí na území kraje je Slezské zemské muzeum, jehož zřizovatel</w:t>
      </w:r>
      <w:r w:rsidR="00AD267E" w:rsidRPr="00ED7B92">
        <w:t>em</w:t>
      </w:r>
      <w:r w:rsidRPr="00ED7B92">
        <w:t xml:space="preserve"> </w:t>
      </w:r>
      <w:r w:rsidR="001626A7">
        <w:t>je Ministerstvo kultury</w:t>
      </w:r>
      <w:r w:rsidR="00AD267E" w:rsidRPr="00ED7B92">
        <w:t>. Od počátku 90. let 20. </w:t>
      </w:r>
      <w:r w:rsidR="00FB72C6">
        <w:t xml:space="preserve">století na území </w:t>
      </w:r>
      <w:r w:rsidRPr="00ED7B92">
        <w:t xml:space="preserve">kraje obnovila svou činnost, popřípadě byla založena zcela nově, řada obecních muzeí. </w:t>
      </w:r>
      <w:r w:rsidR="009B52F6" w:rsidRPr="00ED7B92">
        <w:t xml:space="preserve">Jen poměrně malá část sbírkových fondů v kraji náleží pod města či obce. </w:t>
      </w:r>
      <w:r w:rsidRPr="00ED7B92">
        <w:t>Nejvýznamnější</w:t>
      </w:r>
      <w:r w:rsidR="00935277" w:rsidRPr="00ED7B92">
        <w:t>m</w:t>
      </w:r>
      <w:r w:rsidRPr="00ED7B92">
        <w:t xml:space="preserve"> městským muzeem je Ostravské muzeum s početnými sbírkovými fondy a rozsáhlou odbornou a prezentační činností. Vedle těchto veřejných muzeí vznikla i muzea soukromá, často prezentující úzce zaměřenou s</w:t>
      </w:r>
      <w:r w:rsidR="008F0C02">
        <w:t>bírku konkrétního sběratele. Do </w:t>
      </w:r>
      <w:r w:rsidRPr="00ED7B92">
        <w:t>kategorie soukromých muzeí spadají n</w:t>
      </w:r>
      <w:r w:rsidR="00F55F30">
        <w:t>yní i bývalá podniková muzea. K </w:t>
      </w:r>
      <w:r w:rsidRPr="00ED7B92">
        <w:t>nejvýznamnějším patří Technické muzeum Tatra v</w:t>
      </w:r>
      <w:r w:rsidR="009B52F6" w:rsidRPr="00ED7B92">
        <w:t> </w:t>
      </w:r>
      <w:r w:rsidRPr="00ED7B92">
        <w:t>Kopřivnici</w:t>
      </w:r>
      <w:r w:rsidR="009B52F6" w:rsidRPr="00ED7B92">
        <w:t xml:space="preserve">, </w:t>
      </w:r>
      <w:r w:rsidR="00DA3A7D">
        <w:t>M</w:t>
      </w:r>
      <w:r w:rsidR="009B52F6" w:rsidRPr="00ED7B92">
        <w:t>uzeu</w:t>
      </w:r>
      <w:r w:rsidR="00DA3A7D">
        <w:t>m</w:t>
      </w:r>
      <w:r w:rsidR="009B52F6" w:rsidRPr="00ED7B92">
        <w:t xml:space="preserve"> Třineckých železáre</w:t>
      </w:r>
      <w:r w:rsidR="00193168" w:rsidRPr="00ED7B92">
        <w:t>n</w:t>
      </w:r>
      <w:r w:rsidR="00F55F30">
        <w:t xml:space="preserve"> v Třinci a </w:t>
      </w:r>
      <w:r w:rsidR="009B52F6" w:rsidRPr="00ED7B92">
        <w:t xml:space="preserve">Hornické muzeum na </w:t>
      </w:r>
      <w:proofErr w:type="spellStart"/>
      <w:r w:rsidR="009B52F6" w:rsidRPr="00ED7B92">
        <w:t>Landeku</w:t>
      </w:r>
      <w:proofErr w:type="spellEnd"/>
      <w:r w:rsidR="009B52F6" w:rsidRPr="00ED7B92">
        <w:t>.</w:t>
      </w:r>
    </w:p>
    <w:p w:rsidR="000B19CA" w:rsidRPr="00ED7B92" w:rsidRDefault="000B19CA" w:rsidP="00ED7B92">
      <w:pPr>
        <w:pStyle w:val="KMSK-text"/>
      </w:pPr>
      <w:r w:rsidRPr="00ED7B92">
        <w:t>Velmi významné, historicky nesmírně cenné je muzejnictví dějin p</w:t>
      </w:r>
      <w:r w:rsidR="00F55F30">
        <w:t>růmyslové revoluce, hornictví a </w:t>
      </w:r>
      <w:r w:rsidRPr="00ED7B92">
        <w:t>hutnictví na Ostravsku. V r</w:t>
      </w:r>
      <w:r w:rsidR="003E0A0C" w:rsidRPr="00ED7B92">
        <w:t>oce</w:t>
      </w:r>
      <w:r w:rsidRPr="00ED7B92">
        <w:t xml:space="preserve"> 1994 zřídilo M</w:t>
      </w:r>
      <w:r w:rsidR="003E0A0C" w:rsidRPr="00ED7B92">
        <w:t>inisterstvo kultury</w:t>
      </w:r>
      <w:r w:rsidR="00F55F30">
        <w:t xml:space="preserve"> Průmyslové muzeum v Ostravě na </w:t>
      </w:r>
      <w:r w:rsidRPr="00ED7B92">
        <w:t xml:space="preserve">Dole Petr </w:t>
      </w:r>
      <w:proofErr w:type="spellStart"/>
      <w:r w:rsidRPr="00ED7B92">
        <w:t>Cingr</w:t>
      </w:r>
      <w:proofErr w:type="spellEnd"/>
      <w:r w:rsidRPr="00ED7B92">
        <w:t xml:space="preserve"> (nyní Důl Michal), které se o tři roky později stalo zařízením Státního památkového ústavu v Ostravě a jako muzeum přestalo vykonávat činnost a práce se tu zaměřila na prezentaci národní kulturní památky na tomto historickém průmyslovém zařízení. O</w:t>
      </w:r>
      <w:r w:rsidR="003E0A0C" w:rsidRPr="00ED7B92">
        <w:t>d roku</w:t>
      </w:r>
      <w:r w:rsidRPr="00ED7B92">
        <w:t xml:space="preserve"> 1991 jsou v Muzeu Vítkovic shromažďovány stroje a zařízení, se kterými se počítá do expozic hutnictví a průmyslu kraje v prostorách </w:t>
      </w:r>
      <w:r w:rsidR="003E0A0C" w:rsidRPr="00ED7B92">
        <w:t>n</w:t>
      </w:r>
      <w:r w:rsidRPr="00ED7B92">
        <w:t>árodní kulturní památky Důl Hlubina</w:t>
      </w:r>
      <w:r w:rsidR="003E0A0C" w:rsidRPr="00ED7B92">
        <w:t xml:space="preserve"> a koksovna a vysoké pece</w:t>
      </w:r>
      <w:r w:rsidRPr="00ED7B92">
        <w:t xml:space="preserve"> </w:t>
      </w:r>
      <w:r w:rsidR="00396BF1" w:rsidRPr="00ED7B92">
        <w:t>V</w:t>
      </w:r>
      <w:r w:rsidR="003E0A0C" w:rsidRPr="00ED7B92">
        <w:t xml:space="preserve">ítkovických železáren </w:t>
      </w:r>
      <w:r w:rsidRPr="00ED7B92">
        <w:t>v centru Ostravy.</w:t>
      </w:r>
    </w:p>
    <w:p w:rsidR="004E5434" w:rsidRPr="00ED7B92" w:rsidRDefault="004E5434" w:rsidP="00ED7B92">
      <w:pPr>
        <w:pStyle w:val="KMSK-text"/>
      </w:pPr>
      <w:r w:rsidRPr="00ED7B92">
        <w:t xml:space="preserve">Sbírky, které jsou ve vlastnictví Moravskoslezského kraje a jsou </w:t>
      </w:r>
      <w:r w:rsidR="003E0A0C" w:rsidRPr="00ED7B92">
        <w:t>spravovány muzei zřizovanými krajem</w:t>
      </w:r>
      <w:r w:rsidRPr="00ED7B92">
        <w:t>, se utvářejí již více než sto let. Sbírky reflektují historický vývoj nejenom v regionu, ale v širším kontextu politicko-společenský vývoj v daném státním útvaru. Sbírky jednotlivých muzeí jsou různorodé, každá sbírka má svá regionální a další specifika. I přes tyto ro</w:t>
      </w:r>
      <w:r w:rsidR="00ED7B92">
        <w:t>zdílnosti mají sbírky zároveň i </w:t>
      </w:r>
      <w:r w:rsidRPr="00ED7B92">
        <w:t>styčné body a rámec, který dává možnost komplexního pohledu na všechny aspekty vývoje lidské společnosti a přírody</w:t>
      </w:r>
      <w:r w:rsidR="000B19CA" w:rsidRPr="00ED7B92">
        <w:t xml:space="preserve"> v regionu</w:t>
      </w:r>
      <w:r w:rsidR="000D5CCC" w:rsidRPr="00ED7B92">
        <w:t>.</w:t>
      </w:r>
    </w:p>
    <w:p w:rsidR="001546B8" w:rsidRPr="00ED7B92" w:rsidRDefault="001546B8" w:rsidP="00ED7B92">
      <w:pPr>
        <w:pStyle w:val="Nadpis3"/>
        <w:rPr>
          <w:rFonts w:cs="Tahoma"/>
          <w:bCs/>
        </w:rPr>
      </w:pPr>
      <w:bookmarkStart w:id="8" w:name="_Toc428801979"/>
      <w:r w:rsidRPr="00ED7B92">
        <w:lastRenderedPageBreak/>
        <w:t>Vývoj galerií v Moravskoslezském kraji</w:t>
      </w:r>
      <w:bookmarkEnd w:id="8"/>
    </w:p>
    <w:p w:rsidR="000B19CA" w:rsidRPr="00ED7B92" w:rsidRDefault="00794FE9" w:rsidP="00ED7B92">
      <w:pPr>
        <w:pStyle w:val="KMSK-text"/>
      </w:pPr>
      <w:proofErr w:type="spellStart"/>
      <w:r w:rsidRPr="003E0539">
        <w:t>Galerijnictví</w:t>
      </w:r>
      <w:proofErr w:type="spellEnd"/>
      <w:r w:rsidRPr="003E0539">
        <w:t xml:space="preserve"> v Moravskoslezském kraji má jako i jinde několik podob, které </w:t>
      </w:r>
      <w:r w:rsidR="00ED7B92">
        <w:t>je třeba rozdělit a </w:t>
      </w:r>
      <w:r>
        <w:t xml:space="preserve">pojmenovat. </w:t>
      </w:r>
      <w:r w:rsidRPr="003E0539">
        <w:t xml:space="preserve">V první řadě to jsou tzv. muzea umění (zpravidla příspěvkové organizace), která se </w:t>
      </w:r>
      <w:r w:rsidRPr="00ED7B92">
        <w:t>specializují na práci s výtvarným uměním, vytvářejí sbírky, odborně je</w:t>
      </w:r>
      <w:r w:rsidR="00393F01">
        <w:t xml:space="preserve"> zpracovávají a prezentují je.</w:t>
      </w:r>
      <w:r w:rsidR="00FB72C6">
        <w:t xml:space="preserve"> </w:t>
      </w:r>
      <w:r w:rsidRPr="00ED7B92">
        <w:t>Dále pořádají časové výstavy, nejen z vlastního materiálu a neje</w:t>
      </w:r>
      <w:r w:rsidR="00576BA3">
        <w:t>n historické, ale zabývají se i </w:t>
      </w:r>
      <w:r w:rsidRPr="00ED7B92">
        <w:t>současností a pracují s živým uměním. V současné době tato muzea umění plní celou řadu dalších funkcí, jako např. pedagogika, práce s minoritními skupinami obyvatelstva, hendikepovanými atd. Pořádají bohaté spektrum dalších vzdělávacích a volno</w:t>
      </w:r>
      <w:r w:rsidR="006D7D06" w:rsidRPr="00ED7B92">
        <w:t>časových aktivit. Typickým</w:t>
      </w:r>
      <w:r w:rsidRPr="00ED7B92">
        <w:t xml:space="preserve"> příkladem je Galer</w:t>
      </w:r>
      <w:r w:rsidR="000B19CA" w:rsidRPr="00ED7B92">
        <w:t>ie výtvarného umění v</w:t>
      </w:r>
      <w:r w:rsidR="00193168" w:rsidRPr="00ED7B92">
        <w:t> </w:t>
      </w:r>
      <w:r w:rsidR="000B19CA" w:rsidRPr="00ED7B92">
        <w:t>Ostravě</w:t>
      </w:r>
      <w:r w:rsidR="00193168" w:rsidRPr="00ED7B92">
        <w:t xml:space="preserve">, která </w:t>
      </w:r>
      <w:r w:rsidR="000B19CA" w:rsidRPr="00ED7B92">
        <w:t xml:space="preserve">se </w:t>
      </w:r>
      <w:r w:rsidR="00193168" w:rsidRPr="00ED7B92">
        <w:t xml:space="preserve">dnes </w:t>
      </w:r>
      <w:r w:rsidR="000B19CA" w:rsidRPr="00ED7B92">
        <w:t>řadí mezi nejvýznamnější galerijní instituce v České republice a láká svými výstavními projekty pozornost nejen krajského návštěvníka.</w:t>
      </w:r>
    </w:p>
    <w:p w:rsidR="00794FE9" w:rsidRPr="00ED7B92" w:rsidRDefault="00794FE9" w:rsidP="00ED7B92">
      <w:pPr>
        <w:pStyle w:val="KMSK-text"/>
      </w:pPr>
      <w:r w:rsidRPr="00ED7B92">
        <w:t>Dalším typem je galerie typu „</w:t>
      </w:r>
      <w:proofErr w:type="spellStart"/>
      <w:r w:rsidRPr="00ED7B92">
        <w:t>Kunsthalle</w:t>
      </w:r>
      <w:proofErr w:type="spellEnd"/>
      <w:r w:rsidRPr="00ED7B92">
        <w:t>“, která se specializuje na pořádání časových výstav zejména současného umění a na rozdíl od muzea umění nespravuje a nevytváří sbírku. Další aktivity jsou shodné. Typickými příklady jsou městské galerie jako např. v Ostravě (PLATO) nebo Dům umění v Opavě. Velmi vzdáleně a volně se tomuto typu přibližují nejrůznější kulturní domy, volnočasová zařízení atd. Jedná se většinou také o příspěvkové organizace</w:t>
      </w:r>
      <w:r w:rsidR="00F84829" w:rsidRPr="00ED7B92">
        <w:t xml:space="preserve"> měst.</w:t>
      </w:r>
    </w:p>
    <w:p w:rsidR="00794FE9" w:rsidRPr="00ED7B92" w:rsidRDefault="00794FE9" w:rsidP="00ED7B92">
      <w:pPr>
        <w:pStyle w:val="KMSK-text"/>
      </w:pPr>
      <w:r w:rsidRPr="00ED7B92">
        <w:t>V neposlední řadě jsou zde galerie, které jsou komerční, resp. závislé na vlastních příjmech, které pořádají drobnější výstavy současného umění.</w:t>
      </w:r>
    </w:p>
    <w:p w:rsidR="00794FE9" w:rsidRPr="00ED7B92" w:rsidRDefault="00794FE9" w:rsidP="00ED7B92">
      <w:pPr>
        <w:pStyle w:val="KMSK-text"/>
      </w:pPr>
      <w:r w:rsidRPr="00ED7B92">
        <w:t xml:space="preserve">Prezentace a vytváření uměleckých sbírek má i v našem kraji tradici sahající do minulých století. Zmiňme zejména významné galerie budované na zámku v Raduni za knížat </w:t>
      </w:r>
      <w:proofErr w:type="spellStart"/>
      <w:r w:rsidRPr="00ED7B92">
        <w:t>Blücherů</w:t>
      </w:r>
      <w:proofErr w:type="spellEnd"/>
      <w:r w:rsidRPr="00ED7B92">
        <w:t xml:space="preserve">, sbírky knížat Lichnovských v Hradci nad Moravicí, a to zejména vytvářené kněžnou </w:t>
      </w:r>
      <w:proofErr w:type="spellStart"/>
      <w:r w:rsidRPr="00ED7B92">
        <w:t>Mechtildou</w:t>
      </w:r>
      <w:proofErr w:type="spellEnd"/>
      <w:r w:rsidR="00B94423" w:rsidRPr="00ED7B92">
        <w:t>,</w:t>
      </w:r>
      <w:r w:rsidRPr="00ED7B92">
        <w:t xml:space="preserve"> se zastoupením předních představitelů evropského malířství.</w:t>
      </w:r>
    </w:p>
    <w:p w:rsidR="00794FE9" w:rsidRPr="00ED7B92" w:rsidRDefault="00794FE9" w:rsidP="00ED7B92">
      <w:pPr>
        <w:pStyle w:val="KMSK-text"/>
      </w:pPr>
      <w:r w:rsidRPr="00ED7B92">
        <w:t>Významnou roli během 2. poloviny 19. století a počátku 20. století sehrávalo Zemské muzeum v Opavě, které nejen pořádalo dílčí výstavy výtvarných umělců, zejména regionálních, ale také větší výstavy jednotlivých spolků, zejména orientovaných na německy mluvící země</w:t>
      </w:r>
      <w:r w:rsidR="003C5AE3" w:rsidRPr="00ED7B92">
        <w:t>.</w:t>
      </w:r>
      <w:r w:rsidRPr="00ED7B92">
        <w:t xml:space="preserve"> </w:t>
      </w:r>
      <w:r w:rsidR="00FA62E3" w:rsidRPr="00ED7B92">
        <w:t>S</w:t>
      </w:r>
      <w:r w:rsidRPr="00ED7B92">
        <w:t>oučasně vytvářelo akviziční činn</w:t>
      </w:r>
      <w:r w:rsidR="00576BA3">
        <w:t>ost, ačkoliv rozsahem nevelkou.</w:t>
      </w:r>
    </w:p>
    <w:p w:rsidR="00794FE9" w:rsidRPr="00ED7B92" w:rsidRDefault="001C49CB" w:rsidP="00ED7B92">
      <w:pPr>
        <w:pStyle w:val="KMSK-text"/>
      </w:pPr>
      <w:r>
        <w:t>Po 2.</w:t>
      </w:r>
      <w:r w:rsidR="00794FE9" w:rsidRPr="00ED7B92">
        <w:t xml:space="preserve"> světové válce šlo </w:t>
      </w:r>
      <w:proofErr w:type="spellStart"/>
      <w:r w:rsidR="00794FE9" w:rsidRPr="00ED7B92">
        <w:t>galerijnictví</w:t>
      </w:r>
      <w:proofErr w:type="spellEnd"/>
      <w:r w:rsidR="00794FE9" w:rsidRPr="00ED7B92">
        <w:t>, nejen v Moravskoslezském kraji, cestou zestátnění, kdy se Dům umění stal Krajskou galeri</w:t>
      </w:r>
      <w:r w:rsidR="00FA62E3" w:rsidRPr="00ED7B92">
        <w:t>í výtvarného umění v Ostravě.</w:t>
      </w:r>
      <w:r w:rsidR="00794FE9" w:rsidRPr="00ED7B92">
        <w:t xml:space="preserve"> </w:t>
      </w:r>
      <w:r w:rsidR="00FA62E3" w:rsidRPr="00ED7B92">
        <w:t>V</w:t>
      </w:r>
      <w:r w:rsidR="00794FE9" w:rsidRPr="00ED7B92">
        <w:t>edle ní byla zřízena další krajská galerie Hradec (Krajské osvětové středisko Hradec), jakožto způsob správy významných sbírek Lichnovských</w:t>
      </w:r>
      <w:r w:rsidR="004207CE" w:rsidRPr="00ED7B92">
        <w:t>.</w:t>
      </w:r>
      <w:r w:rsidR="00794FE9" w:rsidRPr="00ED7B92">
        <w:t xml:space="preserve"> </w:t>
      </w:r>
      <w:r w:rsidR="004207CE" w:rsidRPr="00ED7B92">
        <w:t>D</w:t>
      </w:r>
      <w:r w:rsidR="00794FE9" w:rsidRPr="00ED7B92">
        <w:t>ále byla zřizována okresní muzea, která se také věnovala výtvarnému umění</w:t>
      </w:r>
      <w:r w:rsidR="004207CE" w:rsidRPr="00ED7B92">
        <w:t xml:space="preserve"> (např. Památník Adolfa Zábranského v Novém Jičíně, Památník </w:t>
      </w:r>
      <w:proofErr w:type="spellStart"/>
      <w:r w:rsidR="004207CE" w:rsidRPr="00ED7B92">
        <w:t>Ferdiše</w:t>
      </w:r>
      <w:proofErr w:type="spellEnd"/>
      <w:r w:rsidR="004207CE" w:rsidRPr="00ED7B92">
        <w:t xml:space="preserve"> Duši ve </w:t>
      </w:r>
      <w:proofErr w:type="spellStart"/>
      <w:r w:rsidR="004207CE" w:rsidRPr="00ED7B92">
        <w:t>Frýdlantě</w:t>
      </w:r>
      <w:proofErr w:type="spellEnd"/>
      <w:r w:rsidR="004207CE" w:rsidRPr="00ED7B92">
        <w:t xml:space="preserve"> nad Ostravicí)</w:t>
      </w:r>
      <w:r w:rsidR="00576BA3">
        <w:t>.</w:t>
      </w:r>
    </w:p>
    <w:p w:rsidR="001546B8" w:rsidRPr="00ED7B92" w:rsidRDefault="00794FE9" w:rsidP="00ED7B92">
      <w:pPr>
        <w:pStyle w:val="KMSK-text"/>
      </w:pPr>
      <w:r w:rsidRPr="00ED7B92">
        <w:t>Významným prvkem 60. let 20. století byl vznik tzv. osvětových zařízení, která</w:t>
      </w:r>
      <w:r w:rsidR="00FA62E3" w:rsidRPr="00ED7B92">
        <w:t xml:space="preserve"> spravovala menší výstavní síně,</w:t>
      </w:r>
      <w:r w:rsidRPr="00ED7B92">
        <w:t xml:space="preserve"> </w:t>
      </w:r>
      <w:r w:rsidR="00FA62E3" w:rsidRPr="00ED7B92">
        <w:t>k</w:t>
      </w:r>
      <w:r w:rsidRPr="00ED7B92">
        <w:t>de se také v rámci klubů prohluboval a šíř</w:t>
      </w:r>
      <w:r w:rsidR="00CF4A0D" w:rsidRPr="00ED7B92">
        <w:t>il mezi mladší generací zájem o </w:t>
      </w:r>
      <w:r w:rsidRPr="00ED7B92">
        <w:t>výtvarné umění. Výtvarné umění nacházelo zázemí v oficiálních galeriích Dílo, které sloužily jako centrálně řízené prodejní instituce</w:t>
      </w:r>
      <w:r w:rsidR="00B8513F" w:rsidRPr="00ED7B92">
        <w:t>.</w:t>
      </w:r>
      <w:r w:rsidRPr="00ED7B92">
        <w:t xml:space="preserve"> Jako výrazný fenomén Moravskoslezského kraje se v 70. a 80. letech ukázaly aktivity kulturních domů v Havířově, Orlové a Českém Těšíně, kde díky nadšení a odvaze jednotlivců bylo možné se setkat s výstavami umělců mimořádných kvalit, avšak stojících mimo oficiální scénu. Nesmíme však zapomenout i na další aktivity jednotlivců jako například sovineckého Jindřicha </w:t>
      </w:r>
      <w:proofErr w:type="spellStart"/>
      <w:r w:rsidRPr="00ED7B92">
        <w:t>Štreita</w:t>
      </w:r>
      <w:proofErr w:type="spellEnd"/>
      <w:r w:rsidRPr="00ED7B92">
        <w:t>. Od roku 1974 galerijní nabídku výrazným způsobem doplnil otevřený opavský Dům umění, který zejména v posledních dvou dekádách 20. století stál společně s ost</w:t>
      </w:r>
      <w:r w:rsidR="00576BA3">
        <w:t>ravskou galerií Sokolská 12 nad </w:t>
      </w:r>
      <w:r w:rsidRPr="00ED7B92">
        <w:t>ostatními. Přelom století a současnost přinesla obvyklou nabídku mnoha menších, zejména soukromých galerií, které přirozeným způsobem doplňují dnes již kvali</w:t>
      </w:r>
      <w:r w:rsidR="00B8513F" w:rsidRPr="00ED7B92">
        <w:t>tní nabídku velikých institucí.</w:t>
      </w:r>
    </w:p>
    <w:p w:rsidR="009908BE" w:rsidRDefault="00C3447A" w:rsidP="00ED7B92">
      <w:pPr>
        <w:pStyle w:val="Nadpis3"/>
      </w:pPr>
      <w:bookmarkStart w:id="9" w:name="_Toc428801980"/>
      <w:r>
        <w:lastRenderedPageBreak/>
        <w:t>Statistika činností</w:t>
      </w:r>
      <w:r w:rsidR="00DF507C" w:rsidRPr="00DF507C">
        <w:t xml:space="preserve"> muzeí a galerií v Moravskoslezs</w:t>
      </w:r>
      <w:r w:rsidR="00ED7B92">
        <w:t>kém kraji v letech 2010 až 2014</w:t>
      </w:r>
      <w:bookmarkEnd w:id="9"/>
    </w:p>
    <w:p w:rsidR="0066170D" w:rsidRPr="001C7196" w:rsidRDefault="00DC30B2" w:rsidP="000D5CCC">
      <w:pPr>
        <w:pStyle w:val="KMSK-text"/>
      </w:pPr>
      <w:r>
        <w:t>V rámci zpracování Koncepce bylo osloveno 74 institucí, kt</w:t>
      </w:r>
      <w:r w:rsidR="001924C4">
        <w:t>eré se zabývají muzejní činností</w:t>
      </w:r>
      <w:r>
        <w:t xml:space="preserve"> na území celého kraje, a to včetně 5 krajem zřizovaných příspěvkových organizací (v </w:t>
      </w:r>
      <w:r w:rsidR="00BF66AF">
        <w:t xml:space="preserve">textu i </w:t>
      </w:r>
      <w:r>
        <w:t xml:space="preserve">tabulkách je těchto 5 </w:t>
      </w:r>
      <w:r w:rsidRPr="001C7196">
        <w:t>institucí uváděno pro lepší přehlednost bez části svého názv</w:t>
      </w:r>
      <w:r w:rsidR="00737567">
        <w:t>u „příspěvková organizace“). Do </w:t>
      </w:r>
      <w:r w:rsidRPr="001C7196">
        <w:t>zpracovaných statistik byly uváděny v jednotlivých sledovaných ukazatelích pouze subjekty, které vykazovaly jiné než nulové hodnoty. Souhrnný soupis všech oslovených institucí, včetně uvedení, zda</w:t>
      </w:r>
      <w:r w:rsidR="004E2F26" w:rsidRPr="001C7196">
        <w:t xml:space="preserve"> jejich zástupci</w:t>
      </w:r>
      <w:r w:rsidRPr="001C7196">
        <w:t xml:space="preserve"> </w:t>
      </w:r>
      <w:r w:rsidR="004E2F26" w:rsidRPr="001C7196">
        <w:t xml:space="preserve">zaslali </w:t>
      </w:r>
      <w:r w:rsidR="007E7F94" w:rsidRPr="001C7196">
        <w:t>vyplněný dotazník (odpovědi od 3</w:t>
      </w:r>
      <w:r w:rsidR="002D0185" w:rsidRPr="001C7196">
        <w:t>2</w:t>
      </w:r>
      <w:r w:rsidR="004E2F26" w:rsidRPr="001C7196">
        <w:t xml:space="preserve"> subje</w:t>
      </w:r>
      <w:r w:rsidR="00A53F07" w:rsidRPr="001C7196">
        <w:t>k</w:t>
      </w:r>
      <w:r w:rsidR="004E2F26" w:rsidRPr="001C7196">
        <w:t>tů včetně krajských příspěvkových organ</w:t>
      </w:r>
      <w:r w:rsidR="001C5490">
        <w:t xml:space="preserve">izací), naleznete v příloze </w:t>
      </w:r>
      <w:proofErr w:type="gramStart"/>
      <w:r w:rsidR="001C5490">
        <w:t xml:space="preserve">č. </w:t>
      </w:r>
      <w:r w:rsidR="003D24A7" w:rsidRPr="001C7196">
        <w:t>3</w:t>
      </w:r>
      <w:r w:rsidR="001C5490">
        <w:t xml:space="preserve"> </w:t>
      </w:r>
      <w:r w:rsidR="004E2F26" w:rsidRPr="001C7196">
        <w:t>tohoto</w:t>
      </w:r>
      <w:proofErr w:type="gramEnd"/>
      <w:r w:rsidR="004E2F26" w:rsidRPr="001C7196">
        <w:t xml:space="preserve"> materiálu.</w:t>
      </w:r>
      <w:r w:rsidRPr="001C7196">
        <w:t xml:space="preserve"> </w:t>
      </w:r>
      <w:r w:rsidR="00DF507C" w:rsidRPr="001C7196">
        <w:t>Z hledi</w:t>
      </w:r>
      <w:r w:rsidR="00A53F07" w:rsidRPr="001C7196">
        <w:t>ska statistiky</w:t>
      </w:r>
      <w:r w:rsidR="007B26F6" w:rsidRPr="001C7196">
        <w:t xml:space="preserve"> pro</w:t>
      </w:r>
      <w:r w:rsidR="00DF507C" w:rsidRPr="001C7196">
        <w:t xml:space="preserve"> vývoj muzejnictví v Moravskoslezském kraji v letech 2010 až 2014 jsou v nejobecnější rovině</w:t>
      </w:r>
      <w:r w:rsidR="007B26F6" w:rsidRPr="001C7196">
        <w:t xml:space="preserve"> významné a stav popisující následující ukazatele:</w:t>
      </w:r>
    </w:p>
    <w:p w:rsidR="0066170D" w:rsidRPr="008664C8" w:rsidRDefault="00737567" w:rsidP="008664C8">
      <w:pPr>
        <w:pStyle w:val="Titulek"/>
        <w:jc w:val="both"/>
        <w:rPr>
          <w:rFonts w:cs="Tahoma"/>
          <w:b w:val="0"/>
          <w:bCs w:val="0"/>
          <w:color w:val="auto"/>
          <w:sz w:val="20"/>
          <w:szCs w:val="20"/>
        </w:rPr>
      </w:pPr>
      <w:r w:rsidRPr="001C1D18">
        <w:rPr>
          <w:b w:val="0"/>
          <w:color w:val="auto"/>
          <w:sz w:val="20"/>
          <w:szCs w:val="20"/>
        </w:rPr>
        <w:t xml:space="preserve">Tabulka </w:t>
      </w:r>
      <w:r w:rsidR="001C1D18">
        <w:rPr>
          <w:b w:val="0"/>
          <w:color w:val="auto"/>
          <w:sz w:val="20"/>
          <w:szCs w:val="20"/>
        </w:rPr>
        <w:t>č.</w:t>
      </w:r>
      <w:r w:rsidR="008664C8" w:rsidRPr="001C1D18">
        <w:rPr>
          <w:b w:val="0"/>
          <w:color w:val="auto"/>
          <w:sz w:val="20"/>
          <w:szCs w:val="20"/>
        </w:rPr>
        <w:t xml:space="preserve"> </w:t>
      </w:r>
      <w:r w:rsidRPr="001C1D18">
        <w:rPr>
          <w:b w:val="0"/>
          <w:color w:val="auto"/>
          <w:sz w:val="20"/>
          <w:szCs w:val="20"/>
        </w:rPr>
        <w:fldChar w:fldCharType="begin"/>
      </w:r>
      <w:r w:rsidRPr="001C1D18">
        <w:rPr>
          <w:b w:val="0"/>
          <w:color w:val="auto"/>
          <w:sz w:val="20"/>
          <w:szCs w:val="20"/>
        </w:rPr>
        <w:instrText xml:space="preserve"> SEQ Tabulka \* ARABIC </w:instrText>
      </w:r>
      <w:r w:rsidRPr="001C1D18">
        <w:rPr>
          <w:b w:val="0"/>
          <w:color w:val="auto"/>
          <w:sz w:val="20"/>
          <w:szCs w:val="20"/>
        </w:rPr>
        <w:fldChar w:fldCharType="separate"/>
      </w:r>
      <w:r w:rsidR="00C72189">
        <w:rPr>
          <w:b w:val="0"/>
          <w:noProof/>
          <w:color w:val="auto"/>
          <w:sz w:val="20"/>
          <w:szCs w:val="20"/>
        </w:rPr>
        <w:t>1</w:t>
      </w:r>
      <w:r w:rsidRPr="001C1D18">
        <w:rPr>
          <w:b w:val="0"/>
          <w:color w:val="auto"/>
          <w:sz w:val="20"/>
          <w:szCs w:val="20"/>
        </w:rPr>
        <w:fldChar w:fldCharType="end"/>
      </w:r>
      <w:r w:rsidR="001C1D18">
        <w:rPr>
          <w:b w:val="0"/>
          <w:color w:val="auto"/>
          <w:sz w:val="20"/>
          <w:szCs w:val="20"/>
        </w:rPr>
        <w:t>:</w:t>
      </w:r>
      <w:r w:rsidRPr="008664C8">
        <w:rPr>
          <w:color w:val="auto"/>
          <w:sz w:val="20"/>
          <w:szCs w:val="20"/>
        </w:rPr>
        <w:t xml:space="preserve"> Sbírky evidované v CES</w:t>
      </w:r>
    </w:p>
    <w:tbl>
      <w:tblPr>
        <w:tblW w:w="9526" w:type="dxa"/>
        <w:jc w:val="center"/>
        <w:tblLayout w:type="fixed"/>
        <w:tblCellMar>
          <w:left w:w="70" w:type="dxa"/>
          <w:right w:w="70" w:type="dxa"/>
        </w:tblCellMar>
        <w:tblLook w:val="04A0" w:firstRow="1" w:lastRow="0" w:firstColumn="1" w:lastColumn="0" w:noHBand="0" w:noVBand="1"/>
      </w:tblPr>
      <w:tblGrid>
        <w:gridCol w:w="653"/>
        <w:gridCol w:w="2126"/>
        <w:gridCol w:w="1175"/>
        <w:gridCol w:w="610"/>
        <w:gridCol w:w="610"/>
        <w:gridCol w:w="610"/>
        <w:gridCol w:w="610"/>
        <w:gridCol w:w="610"/>
        <w:gridCol w:w="1557"/>
        <w:gridCol w:w="965"/>
      </w:tblGrid>
      <w:tr w:rsidR="002312FA" w:rsidRPr="00576BA3" w:rsidTr="00A166D2">
        <w:trPr>
          <w:trHeight w:val="823"/>
          <w:tblHeader/>
          <w:jc w:val="center"/>
        </w:trPr>
        <w:tc>
          <w:tcPr>
            <w:tcW w:w="653" w:type="dxa"/>
            <w:tcBorders>
              <w:top w:val="single" w:sz="12" w:space="0" w:color="auto"/>
              <w:left w:val="single" w:sz="12" w:space="0" w:color="auto"/>
              <w:bottom w:val="single" w:sz="6" w:space="0" w:color="auto"/>
              <w:right w:val="single" w:sz="6" w:space="0" w:color="auto"/>
            </w:tcBorders>
            <w:shd w:val="clear" w:color="000000" w:fill="D9D9D9"/>
            <w:noWrap/>
            <w:tcMar>
              <w:left w:w="28" w:type="dxa"/>
              <w:right w:w="28" w:type="dxa"/>
            </w:tcMar>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proofErr w:type="spellStart"/>
            <w:r w:rsidRPr="00576BA3">
              <w:rPr>
                <w:rFonts w:ascii="Tahoma" w:eastAsia="Times New Roman" w:hAnsi="Tahoma" w:cs="Tahoma"/>
                <w:b/>
                <w:bCs/>
                <w:color w:val="000000"/>
                <w:sz w:val="18"/>
                <w:szCs w:val="18"/>
                <w:lang w:eastAsia="cs-CZ"/>
              </w:rPr>
              <w:t>Poř</w:t>
            </w:r>
            <w:proofErr w:type="spellEnd"/>
            <w:r w:rsidRPr="00576BA3">
              <w:rPr>
                <w:rFonts w:ascii="Tahoma" w:eastAsia="Times New Roman" w:hAnsi="Tahoma" w:cs="Tahoma"/>
                <w:b/>
                <w:bCs/>
                <w:color w:val="000000"/>
                <w:sz w:val="18"/>
                <w:szCs w:val="18"/>
                <w:lang w:eastAsia="cs-CZ"/>
              </w:rPr>
              <w:t xml:space="preserve">. č. </w:t>
            </w:r>
          </w:p>
        </w:tc>
        <w:tc>
          <w:tcPr>
            <w:tcW w:w="2126" w:type="dxa"/>
            <w:tcBorders>
              <w:top w:val="single" w:sz="12" w:space="0" w:color="auto"/>
              <w:left w:val="single" w:sz="6" w:space="0" w:color="auto"/>
              <w:bottom w:val="single" w:sz="6" w:space="0" w:color="auto"/>
              <w:right w:val="single" w:sz="6" w:space="0" w:color="auto"/>
            </w:tcBorders>
            <w:shd w:val="clear" w:color="000000" w:fill="D9D9D9"/>
            <w:tcMar>
              <w:left w:w="57" w:type="dxa"/>
              <w:right w:w="28" w:type="dxa"/>
            </w:tcMar>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Název</w:t>
            </w:r>
          </w:p>
        </w:tc>
        <w:tc>
          <w:tcPr>
            <w:tcW w:w="1175" w:type="dxa"/>
            <w:tcBorders>
              <w:top w:val="single" w:sz="12" w:space="0" w:color="auto"/>
              <w:left w:val="single" w:sz="6" w:space="0" w:color="auto"/>
              <w:bottom w:val="single" w:sz="6" w:space="0" w:color="auto"/>
              <w:right w:val="single" w:sz="6" w:space="0" w:color="auto"/>
            </w:tcBorders>
            <w:shd w:val="clear" w:color="000000" w:fill="D9D9D9"/>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Město</w:t>
            </w:r>
          </w:p>
        </w:tc>
        <w:tc>
          <w:tcPr>
            <w:tcW w:w="610"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2010</w:t>
            </w:r>
          </w:p>
        </w:tc>
        <w:tc>
          <w:tcPr>
            <w:tcW w:w="610"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2011</w:t>
            </w:r>
          </w:p>
        </w:tc>
        <w:tc>
          <w:tcPr>
            <w:tcW w:w="610"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2012</w:t>
            </w:r>
          </w:p>
        </w:tc>
        <w:tc>
          <w:tcPr>
            <w:tcW w:w="610"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2013</w:t>
            </w:r>
          </w:p>
        </w:tc>
        <w:tc>
          <w:tcPr>
            <w:tcW w:w="610"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2014</w:t>
            </w:r>
          </w:p>
        </w:tc>
        <w:tc>
          <w:tcPr>
            <w:tcW w:w="1557" w:type="dxa"/>
            <w:tcBorders>
              <w:top w:val="single" w:sz="12" w:space="0" w:color="auto"/>
              <w:left w:val="single" w:sz="6" w:space="0" w:color="auto"/>
              <w:bottom w:val="single" w:sz="6" w:space="0" w:color="auto"/>
              <w:right w:val="single" w:sz="6" w:space="0" w:color="auto"/>
            </w:tcBorders>
            <w:shd w:val="clear" w:color="000000" w:fill="D9D9D9"/>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Název sbírek</w:t>
            </w:r>
          </w:p>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 xml:space="preserve"> dle </w:t>
            </w:r>
            <w:r w:rsidR="005B355A">
              <w:rPr>
                <w:rFonts w:ascii="Tahoma" w:eastAsia="Times New Roman" w:hAnsi="Tahoma" w:cs="Tahoma"/>
                <w:b/>
                <w:bCs/>
                <w:color w:val="000000"/>
                <w:sz w:val="18"/>
                <w:szCs w:val="18"/>
                <w:lang w:eastAsia="cs-CZ"/>
              </w:rPr>
              <w:t xml:space="preserve">CES </w:t>
            </w:r>
          </w:p>
        </w:tc>
        <w:tc>
          <w:tcPr>
            <w:tcW w:w="965" w:type="dxa"/>
            <w:tcBorders>
              <w:top w:val="single" w:sz="12" w:space="0" w:color="auto"/>
              <w:left w:val="single" w:sz="6" w:space="0" w:color="auto"/>
              <w:bottom w:val="single" w:sz="6" w:space="0" w:color="auto"/>
              <w:right w:val="single" w:sz="12" w:space="0" w:color="auto"/>
            </w:tcBorders>
            <w:shd w:val="clear" w:color="000000" w:fill="D9D9D9"/>
            <w:tcMar>
              <w:left w:w="28" w:type="dxa"/>
              <w:right w:w="28" w:type="dxa"/>
            </w:tcMar>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 xml:space="preserve">Počet </w:t>
            </w:r>
          </w:p>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 xml:space="preserve">podsbírek </w:t>
            </w:r>
          </w:p>
          <w:p w:rsidR="002312FA" w:rsidRPr="00576BA3" w:rsidRDefault="005B355A" w:rsidP="002312FA">
            <w:pPr>
              <w:spacing w:after="0" w:line="240" w:lineRule="auto"/>
              <w:jc w:val="center"/>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 xml:space="preserve">dle CES </w:t>
            </w:r>
          </w:p>
        </w:tc>
      </w:tr>
      <w:tr w:rsidR="002312FA" w:rsidRPr="00576BA3" w:rsidTr="00A166D2">
        <w:trPr>
          <w:trHeight w:val="341"/>
          <w:jc w:val="center"/>
        </w:trPr>
        <w:tc>
          <w:tcPr>
            <w:tcW w:w="2779"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 xml:space="preserve">Státní </w:t>
            </w:r>
          </w:p>
        </w:tc>
        <w:tc>
          <w:tcPr>
            <w:tcW w:w="117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 </w:t>
            </w:r>
          </w:p>
        </w:tc>
        <w:tc>
          <w:tcPr>
            <w:tcW w:w="965"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21</w:t>
            </w:r>
          </w:p>
        </w:tc>
      </w:tr>
      <w:tr w:rsidR="002312FA" w:rsidRPr="00576BA3" w:rsidTr="00A166D2">
        <w:trPr>
          <w:trHeight w:val="454"/>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Slezské zemské muzeum</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Opava</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Slezského zemského muzea</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21</w:t>
            </w:r>
          </w:p>
        </w:tc>
      </w:tr>
      <w:tr w:rsidR="002312FA" w:rsidRPr="00576BA3" w:rsidTr="00A166D2">
        <w:trPr>
          <w:trHeight w:val="355"/>
          <w:jc w:val="center"/>
        </w:trPr>
        <w:tc>
          <w:tcPr>
            <w:tcW w:w="2779"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Krajské</w:t>
            </w:r>
          </w:p>
        </w:tc>
        <w:tc>
          <w:tcPr>
            <w:tcW w:w="117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5</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5</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5</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5</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5</w:t>
            </w:r>
          </w:p>
        </w:tc>
        <w:tc>
          <w:tcPr>
            <w:tcW w:w="155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p>
        </w:tc>
        <w:tc>
          <w:tcPr>
            <w:tcW w:w="965"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41</w:t>
            </w:r>
          </w:p>
        </w:tc>
      </w:tr>
      <w:tr w:rsidR="002312FA" w:rsidRPr="00576BA3" w:rsidTr="00A166D2">
        <w:trPr>
          <w:trHeight w:val="56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DC30B2" w:rsidRPr="00576BA3" w:rsidRDefault="002312FA" w:rsidP="00DC30B2">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Novojičínska</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Nový Jičín</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Muzea Novojičínska</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23</w:t>
            </w:r>
          </w:p>
        </w:tc>
      </w:tr>
      <w:tr w:rsidR="002312FA" w:rsidRPr="00576BA3" w:rsidTr="00A166D2">
        <w:trPr>
          <w:trHeight w:val="73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DC30B2">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Galerie výtvarného umění v Ostravě</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Ostrava</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Galerie výtvarného umění v Ostravě</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3</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3</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DC30B2">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v Bruntále</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Bruntál</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Muzea v Bruntále</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4</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E862B0" w:rsidP="00DC30B2">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Muzeum Těšínska</w:t>
            </w:r>
            <w:r w:rsidR="002312FA" w:rsidRPr="00576BA3">
              <w:rPr>
                <w:rFonts w:ascii="Tahoma" w:eastAsia="Times New Roman" w:hAnsi="Tahoma" w:cs="Tahoma"/>
                <w:color w:val="000000"/>
                <w:sz w:val="18"/>
                <w:szCs w:val="18"/>
                <w:lang w:eastAsia="cs-CZ"/>
              </w:rPr>
              <w:t xml:space="preserve"> </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Český Těšín</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Muzea Těšínska</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5</w:t>
            </w:r>
          </w:p>
        </w:tc>
      </w:tr>
      <w:tr w:rsidR="002312FA" w:rsidRPr="00576BA3" w:rsidTr="00A166D2">
        <w:trPr>
          <w:trHeight w:val="73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5</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393F01">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Beskyd</w:t>
            </w:r>
            <w:r w:rsidR="00393F01">
              <w:rPr>
                <w:rFonts w:ascii="Tahoma" w:eastAsia="Times New Roman" w:hAnsi="Tahoma" w:cs="Tahoma"/>
                <w:color w:val="000000"/>
                <w:sz w:val="18"/>
                <w:szCs w:val="18"/>
                <w:lang w:eastAsia="cs-CZ"/>
              </w:rPr>
              <w:br/>
              <w:t>F</w:t>
            </w:r>
            <w:r w:rsidRPr="00576BA3">
              <w:rPr>
                <w:rFonts w:ascii="Tahoma" w:eastAsia="Times New Roman" w:hAnsi="Tahoma" w:cs="Tahoma"/>
                <w:color w:val="000000"/>
                <w:sz w:val="18"/>
                <w:szCs w:val="18"/>
                <w:lang w:eastAsia="cs-CZ"/>
              </w:rPr>
              <w:t>rýdek-Místek</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Frýdek-Místek</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Muzea Beskyd F-M</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8</w:t>
            </w:r>
          </w:p>
        </w:tc>
      </w:tr>
      <w:tr w:rsidR="002312FA" w:rsidRPr="00576BA3" w:rsidTr="00A166D2">
        <w:trPr>
          <w:trHeight w:val="379"/>
          <w:jc w:val="center"/>
        </w:trPr>
        <w:tc>
          <w:tcPr>
            <w:tcW w:w="2779"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Městské a obecní</w:t>
            </w:r>
          </w:p>
        </w:tc>
        <w:tc>
          <w:tcPr>
            <w:tcW w:w="117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2312FA" w:rsidRPr="00576BA3" w:rsidRDefault="002D0185"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6</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2312FA" w:rsidRPr="00576BA3" w:rsidRDefault="002D0185"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6</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2312FA" w:rsidRPr="00576BA3" w:rsidRDefault="002D0185"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6</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2312FA" w:rsidRPr="00576BA3" w:rsidRDefault="002D0185"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6</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2312FA" w:rsidRPr="00576BA3" w:rsidRDefault="002D0185"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6</w:t>
            </w:r>
          </w:p>
        </w:tc>
        <w:tc>
          <w:tcPr>
            <w:tcW w:w="15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p>
        </w:tc>
        <w:tc>
          <w:tcPr>
            <w:tcW w:w="965"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34</w:t>
            </w:r>
          </w:p>
        </w:tc>
      </w:tr>
      <w:tr w:rsidR="002312FA" w:rsidRPr="00576BA3" w:rsidTr="00A166D2">
        <w:trPr>
          <w:trHeight w:val="56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Ostravské muzeum, příspěvková organizace</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Ostrava</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Ostravského muzea</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26</w:t>
            </w:r>
          </w:p>
        </w:tc>
      </w:tr>
      <w:tr w:rsidR="002312FA" w:rsidRPr="00576BA3" w:rsidTr="00A166D2">
        <w:trPr>
          <w:trHeight w:val="56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393F01"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Městské muzeum Rýmařov,</w:t>
            </w:r>
          </w:p>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příspěvková organizace</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Rýmařov</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Měst. Muzea v Rýmařově</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4</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3</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Lašská jizba</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Sedliště</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w:t>
            </w:r>
            <w:r w:rsidR="002D0185"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D0185" w:rsidP="002D0185">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r w:rsidR="002312FA" w:rsidRPr="00576BA3">
              <w:rPr>
                <w:rFonts w:ascii="Tahoma" w:eastAsia="Times New Roman" w:hAnsi="Tahoma" w:cs="Tahoma"/>
                <w:color w:val="000000"/>
                <w:sz w:val="18"/>
                <w:szCs w:val="18"/>
                <w:lang w:eastAsia="cs-CZ"/>
              </w:rPr>
              <w:t> </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D0185"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r w:rsidR="002312FA" w:rsidRPr="00576BA3">
              <w:rPr>
                <w:rFonts w:ascii="Tahoma" w:eastAsia="Times New Roman" w:hAnsi="Tahoma" w:cs="Tahoma"/>
                <w:color w:val="000000"/>
                <w:sz w:val="18"/>
                <w:szCs w:val="18"/>
                <w:lang w:eastAsia="cs-CZ"/>
              </w:rPr>
              <w:t> </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D0185"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r w:rsidR="002312FA" w:rsidRPr="00576BA3">
              <w:rPr>
                <w:rFonts w:ascii="Tahoma" w:eastAsia="Times New Roman" w:hAnsi="Tahoma" w:cs="Tahoma"/>
                <w:color w:val="000000"/>
                <w:sz w:val="18"/>
                <w:szCs w:val="18"/>
                <w:lang w:eastAsia="cs-CZ"/>
              </w:rPr>
              <w:t> </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w:t>
            </w:r>
            <w:r w:rsidR="002D0185"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Muzea Lašská jizba v Sedlištích, okr. F-M</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4</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Knihovna a šenovské muzeum</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Šenov</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šenovského muzea</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737"/>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5</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Městské informač</w:t>
            </w:r>
            <w:r w:rsidR="00393F01">
              <w:rPr>
                <w:rFonts w:ascii="Tahoma" w:eastAsia="Times New Roman" w:hAnsi="Tahoma" w:cs="Tahoma"/>
                <w:color w:val="000000"/>
                <w:sz w:val="18"/>
                <w:szCs w:val="18"/>
                <w:lang w:eastAsia="cs-CZ"/>
              </w:rPr>
              <w:t>ní a kulturní středisko Krnov -</w:t>
            </w:r>
            <w:r w:rsidRPr="00576BA3">
              <w:rPr>
                <w:rFonts w:ascii="Tahoma" w:eastAsia="Times New Roman" w:hAnsi="Tahoma" w:cs="Tahoma"/>
                <w:color w:val="000000"/>
                <w:sz w:val="18"/>
                <w:szCs w:val="18"/>
                <w:lang w:eastAsia="cs-CZ"/>
              </w:rPr>
              <w:t xml:space="preserve"> středisko Městské muzeum</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Krnov</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Sbírka Městského muzea Krnov</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454"/>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D0185"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6</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393F01" w:rsidRPr="00576BA3" w:rsidRDefault="005B355A" w:rsidP="002312FA">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Organizace*</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441"/>
          <w:jc w:val="center"/>
        </w:trPr>
        <w:tc>
          <w:tcPr>
            <w:tcW w:w="2779" w:type="dxa"/>
            <w:gridSpan w:val="2"/>
            <w:tcBorders>
              <w:top w:val="single" w:sz="6" w:space="0" w:color="auto"/>
              <w:left w:val="single" w:sz="12"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lastRenderedPageBreak/>
              <w:t>Ostatní</w:t>
            </w:r>
          </w:p>
        </w:tc>
        <w:tc>
          <w:tcPr>
            <w:tcW w:w="117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2</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2</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2</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3</w:t>
            </w:r>
          </w:p>
        </w:tc>
        <w:tc>
          <w:tcPr>
            <w:tcW w:w="610"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r w:rsidRPr="00576BA3">
              <w:rPr>
                <w:rFonts w:ascii="Tahoma" w:eastAsia="Times New Roman" w:hAnsi="Tahoma" w:cs="Tahoma"/>
                <w:b/>
                <w:color w:val="000000"/>
                <w:sz w:val="18"/>
                <w:szCs w:val="18"/>
                <w:lang w:eastAsia="cs-CZ"/>
              </w:rPr>
              <w:t>3</w:t>
            </w:r>
          </w:p>
        </w:tc>
        <w:tc>
          <w:tcPr>
            <w:tcW w:w="15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2312FA" w:rsidRPr="00576BA3" w:rsidRDefault="002312FA" w:rsidP="002312FA">
            <w:pPr>
              <w:spacing w:after="0" w:line="240" w:lineRule="auto"/>
              <w:jc w:val="center"/>
              <w:rPr>
                <w:rFonts w:ascii="Tahoma" w:eastAsia="Times New Roman" w:hAnsi="Tahoma" w:cs="Tahoma"/>
                <w:b/>
                <w:color w:val="000000"/>
                <w:sz w:val="18"/>
                <w:szCs w:val="18"/>
                <w:lang w:eastAsia="cs-CZ"/>
              </w:rPr>
            </w:pPr>
          </w:p>
        </w:tc>
        <w:tc>
          <w:tcPr>
            <w:tcW w:w="965"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2312FA" w:rsidRPr="00576BA3" w:rsidRDefault="002312FA" w:rsidP="002312FA">
            <w:pPr>
              <w:spacing w:after="0" w:line="240" w:lineRule="auto"/>
              <w:jc w:val="center"/>
              <w:rPr>
                <w:rFonts w:ascii="Tahoma" w:eastAsia="Times New Roman" w:hAnsi="Tahoma" w:cs="Tahoma"/>
                <w:b/>
                <w:bCs/>
                <w:color w:val="000000"/>
                <w:sz w:val="18"/>
                <w:szCs w:val="18"/>
                <w:lang w:eastAsia="cs-CZ"/>
              </w:rPr>
            </w:pPr>
            <w:r w:rsidRPr="00576BA3">
              <w:rPr>
                <w:rFonts w:ascii="Tahoma" w:eastAsia="Times New Roman" w:hAnsi="Tahoma" w:cs="Tahoma"/>
                <w:b/>
                <w:bCs/>
                <w:color w:val="000000"/>
                <w:sz w:val="18"/>
                <w:szCs w:val="18"/>
                <w:lang w:eastAsia="cs-CZ"/>
              </w:rPr>
              <w:t>16</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nábytku</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sz w:val="18"/>
                <w:szCs w:val="18"/>
                <w:lang w:eastAsia="cs-CZ"/>
              </w:rPr>
              <w:t>Milotice nad Opavou</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0</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0</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0</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5B355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nábytku</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510"/>
          <w:jc w:val="center"/>
        </w:trPr>
        <w:tc>
          <w:tcPr>
            <w:tcW w:w="65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 xml:space="preserve">Muzeum praček a valch ve </w:t>
            </w:r>
            <w:proofErr w:type="spellStart"/>
            <w:r w:rsidRPr="00576BA3">
              <w:rPr>
                <w:rFonts w:ascii="Tahoma" w:eastAsia="Times New Roman" w:hAnsi="Tahoma" w:cs="Tahoma"/>
                <w:color w:val="000000"/>
                <w:sz w:val="18"/>
                <w:szCs w:val="18"/>
                <w:lang w:eastAsia="cs-CZ"/>
              </w:rPr>
              <w:t>Vráclavku</w:t>
            </w:r>
            <w:proofErr w:type="spellEnd"/>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Hošťálkovy</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Muzeum praček</w:t>
            </w:r>
          </w:p>
        </w:tc>
        <w:tc>
          <w:tcPr>
            <w:tcW w:w="965"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r>
      <w:tr w:rsidR="002312FA" w:rsidRPr="00576BA3" w:rsidTr="00A166D2">
        <w:trPr>
          <w:trHeight w:val="510"/>
          <w:jc w:val="center"/>
        </w:trPr>
        <w:tc>
          <w:tcPr>
            <w:tcW w:w="653"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3</w:t>
            </w:r>
          </w:p>
        </w:tc>
        <w:tc>
          <w:tcPr>
            <w:tcW w:w="2126" w:type="dxa"/>
            <w:tcBorders>
              <w:top w:val="single" w:sz="6" w:space="0" w:color="auto"/>
              <w:left w:val="single" w:sz="6" w:space="0" w:color="auto"/>
              <w:bottom w:val="single" w:sz="12" w:space="0" w:color="auto"/>
              <w:right w:val="single" w:sz="6" w:space="0" w:color="auto"/>
            </w:tcBorders>
            <w:shd w:val="clear" w:color="auto" w:fill="auto"/>
            <w:tcMar>
              <w:left w:w="57" w:type="dxa"/>
              <w:right w:w="28" w:type="dxa"/>
            </w:tcMar>
            <w:vAlign w:val="center"/>
            <w:hideMark/>
          </w:tcPr>
          <w:p w:rsidR="002312FA" w:rsidRPr="00576BA3" w:rsidRDefault="002312FA" w:rsidP="002312FA">
            <w:pPr>
              <w:spacing w:after="0" w:line="240" w:lineRule="auto"/>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Regionální muzeum v Kopřivnici, o.p.s.</w:t>
            </w:r>
          </w:p>
        </w:tc>
        <w:tc>
          <w:tcPr>
            <w:tcW w:w="117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Kopřivnice</w:t>
            </w:r>
          </w:p>
        </w:tc>
        <w:tc>
          <w:tcPr>
            <w:tcW w:w="610"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610"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w:t>
            </w:r>
          </w:p>
        </w:tc>
        <w:tc>
          <w:tcPr>
            <w:tcW w:w="1557"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2312FA" w:rsidRPr="00576BA3" w:rsidRDefault="002312FA" w:rsidP="008316E2">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Lašská sbírka</w:t>
            </w:r>
          </w:p>
        </w:tc>
        <w:tc>
          <w:tcPr>
            <w:tcW w:w="965" w:type="dxa"/>
            <w:tcBorders>
              <w:top w:val="single" w:sz="6" w:space="0" w:color="auto"/>
              <w:left w:val="single" w:sz="6" w:space="0" w:color="auto"/>
              <w:bottom w:val="single" w:sz="12" w:space="0" w:color="auto"/>
              <w:right w:val="single" w:sz="12" w:space="0" w:color="auto"/>
            </w:tcBorders>
            <w:shd w:val="clear" w:color="auto" w:fill="FFFFCC"/>
            <w:vAlign w:val="center"/>
            <w:hideMark/>
          </w:tcPr>
          <w:p w:rsidR="002312FA" w:rsidRPr="00576BA3" w:rsidRDefault="002312FA" w:rsidP="002312FA">
            <w:pPr>
              <w:spacing w:after="0" w:line="240" w:lineRule="auto"/>
              <w:jc w:val="center"/>
              <w:rPr>
                <w:rFonts w:ascii="Tahoma" w:eastAsia="Times New Roman" w:hAnsi="Tahoma" w:cs="Tahoma"/>
                <w:color w:val="000000"/>
                <w:sz w:val="18"/>
                <w:szCs w:val="18"/>
                <w:lang w:eastAsia="cs-CZ"/>
              </w:rPr>
            </w:pPr>
            <w:r w:rsidRPr="00576BA3">
              <w:rPr>
                <w:rFonts w:ascii="Tahoma" w:eastAsia="Times New Roman" w:hAnsi="Tahoma" w:cs="Tahoma"/>
                <w:color w:val="000000"/>
                <w:sz w:val="18"/>
                <w:szCs w:val="18"/>
                <w:lang w:eastAsia="cs-CZ"/>
              </w:rPr>
              <w:t>14</w:t>
            </w:r>
          </w:p>
        </w:tc>
      </w:tr>
      <w:tr w:rsidR="002312FA" w:rsidRPr="00576BA3" w:rsidTr="00393F01">
        <w:trPr>
          <w:trHeight w:val="777"/>
          <w:jc w:val="center"/>
        </w:trPr>
        <w:tc>
          <w:tcPr>
            <w:tcW w:w="9526" w:type="dxa"/>
            <w:gridSpan w:val="10"/>
            <w:tcBorders>
              <w:top w:val="single" w:sz="12" w:space="0" w:color="auto"/>
            </w:tcBorders>
            <w:shd w:val="clear" w:color="auto" w:fill="auto"/>
            <w:noWrap/>
            <w:tcMar>
              <w:left w:w="57" w:type="dxa"/>
              <w:right w:w="28" w:type="dxa"/>
            </w:tcMar>
            <w:vAlign w:val="center"/>
          </w:tcPr>
          <w:p w:rsidR="005B355A" w:rsidRDefault="005B355A" w:rsidP="005B355A">
            <w:pPr>
              <w:spacing w:after="0"/>
              <w:rPr>
                <w:rFonts w:ascii="Tahoma" w:hAnsi="Tahoma" w:cs="Tahoma"/>
                <w:sz w:val="16"/>
                <w:szCs w:val="16"/>
              </w:rPr>
            </w:pPr>
            <w:r>
              <w:rPr>
                <w:lang w:eastAsia="cs-CZ"/>
              </w:rPr>
              <w:t xml:space="preserve">  </w:t>
            </w:r>
            <w:r w:rsidRPr="009F2031">
              <w:rPr>
                <w:rFonts w:ascii="Tahoma" w:hAnsi="Tahoma" w:cs="Tahoma"/>
                <w:sz w:val="16"/>
                <w:szCs w:val="16"/>
              </w:rPr>
              <w:t>Zdroj: - i</w:t>
            </w:r>
            <w:r>
              <w:rPr>
                <w:rFonts w:ascii="Tahoma" w:hAnsi="Tahoma" w:cs="Tahoma"/>
                <w:sz w:val="16"/>
                <w:szCs w:val="16"/>
              </w:rPr>
              <w:t>nformace jednotlivých institucí</w:t>
            </w:r>
          </w:p>
          <w:p w:rsidR="002312FA" w:rsidRPr="00576BA3" w:rsidRDefault="005B355A" w:rsidP="005B355A">
            <w:pPr>
              <w:pStyle w:val="Textpoznpodarou"/>
              <w:ind w:left="171" w:hanging="171"/>
              <w:rPr>
                <w:lang w:eastAsia="cs-CZ"/>
              </w:rPr>
            </w:pPr>
            <w:r>
              <w:rPr>
                <w:lang w:eastAsia="cs-CZ"/>
              </w:rPr>
              <w:t xml:space="preserve">  *</w:t>
            </w:r>
            <w:r w:rsidR="00663857" w:rsidRPr="00576BA3">
              <w:t xml:space="preserve"> </w:t>
            </w:r>
            <w:r w:rsidR="002312FA" w:rsidRPr="00576BA3">
              <w:t>organizace</w:t>
            </w:r>
            <w:r w:rsidR="00663857" w:rsidRPr="00576BA3">
              <w:t xml:space="preserve"> </w:t>
            </w:r>
            <w:r w:rsidR="002312FA" w:rsidRPr="00576BA3">
              <w:t>souhlasí s použitím zaslaných dat do obecných statistik, nepřejí si však jejich konkrétní zveřejnění</w:t>
            </w:r>
          </w:p>
        </w:tc>
      </w:tr>
    </w:tbl>
    <w:p w:rsidR="0066170D" w:rsidRPr="008316E2" w:rsidRDefault="0026064B" w:rsidP="008316E2">
      <w:pPr>
        <w:pStyle w:val="KMSK-text"/>
      </w:pPr>
      <w:r w:rsidRPr="008316E2">
        <w:t>Veřejné s</w:t>
      </w:r>
      <w:r w:rsidR="00ED2628" w:rsidRPr="008316E2">
        <w:t xml:space="preserve">bírkotvorné instituce </w:t>
      </w:r>
      <w:r w:rsidRPr="008316E2">
        <w:t>zřizované státem, krajem, městem či obcí mají povinnost sbírkové předměty evidovat v CES, pro ostatní subjekty je evidence v CES dobrovolná.</w:t>
      </w:r>
    </w:p>
    <w:p w:rsidR="007B26F6" w:rsidRPr="005206D0" w:rsidRDefault="008316E2" w:rsidP="005206D0">
      <w:pPr>
        <w:pStyle w:val="Titulek"/>
        <w:jc w:val="both"/>
        <w:rPr>
          <w:color w:val="auto"/>
          <w:sz w:val="20"/>
          <w:szCs w:val="20"/>
        </w:rPr>
      </w:pPr>
      <w:r w:rsidRPr="001C1D18">
        <w:rPr>
          <w:b w:val="0"/>
          <w:color w:val="auto"/>
          <w:sz w:val="20"/>
          <w:szCs w:val="20"/>
        </w:rPr>
        <w:t xml:space="preserve">Tabulka </w:t>
      </w:r>
      <w:r w:rsidR="001C1D18">
        <w:rPr>
          <w:b w:val="0"/>
          <w:color w:val="auto"/>
          <w:sz w:val="20"/>
          <w:szCs w:val="20"/>
        </w:rPr>
        <w:t xml:space="preserve">č. </w:t>
      </w:r>
      <w:r w:rsidRPr="001C1D18">
        <w:rPr>
          <w:b w:val="0"/>
          <w:color w:val="auto"/>
          <w:sz w:val="20"/>
          <w:szCs w:val="20"/>
        </w:rPr>
        <w:fldChar w:fldCharType="begin"/>
      </w:r>
      <w:r w:rsidRPr="001C1D18">
        <w:rPr>
          <w:b w:val="0"/>
          <w:color w:val="auto"/>
          <w:sz w:val="20"/>
          <w:szCs w:val="20"/>
        </w:rPr>
        <w:instrText xml:space="preserve"> SEQ Tabulka \* ARABIC </w:instrText>
      </w:r>
      <w:r w:rsidRPr="001C1D18">
        <w:rPr>
          <w:b w:val="0"/>
          <w:color w:val="auto"/>
          <w:sz w:val="20"/>
          <w:szCs w:val="20"/>
        </w:rPr>
        <w:fldChar w:fldCharType="separate"/>
      </w:r>
      <w:r w:rsidR="00C72189">
        <w:rPr>
          <w:b w:val="0"/>
          <w:noProof/>
          <w:color w:val="auto"/>
          <w:sz w:val="20"/>
          <w:szCs w:val="20"/>
        </w:rPr>
        <w:t>2</w:t>
      </w:r>
      <w:r w:rsidRPr="001C1D18">
        <w:rPr>
          <w:b w:val="0"/>
          <w:color w:val="auto"/>
          <w:sz w:val="20"/>
          <w:szCs w:val="20"/>
        </w:rPr>
        <w:fldChar w:fldCharType="end"/>
      </w:r>
      <w:r w:rsidR="001C1D18">
        <w:rPr>
          <w:b w:val="0"/>
          <w:color w:val="auto"/>
          <w:sz w:val="20"/>
          <w:szCs w:val="20"/>
        </w:rPr>
        <w:t>:</w:t>
      </w:r>
      <w:r w:rsidRPr="005206D0">
        <w:rPr>
          <w:color w:val="auto"/>
          <w:sz w:val="20"/>
          <w:szCs w:val="20"/>
        </w:rPr>
        <w:t xml:space="preserve"> </w:t>
      </w:r>
      <w:r w:rsidR="007B26F6" w:rsidRPr="005206D0">
        <w:rPr>
          <w:color w:val="auto"/>
          <w:sz w:val="20"/>
          <w:szCs w:val="20"/>
        </w:rPr>
        <w:t>Vývoj počtu evidovaných čísel sbírkových předmětů v</w:t>
      </w:r>
      <w:r w:rsidR="00F83C45" w:rsidRPr="005206D0">
        <w:rPr>
          <w:color w:val="auto"/>
          <w:sz w:val="20"/>
          <w:szCs w:val="20"/>
        </w:rPr>
        <w:t> </w:t>
      </w:r>
      <w:r w:rsidR="007B26F6" w:rsidRPr="005206D0">
        <w:rPr>
          <w:color w:val="auto"/>
          <w:sz w:val="20"/>
          <w:szCs w:val="20"/>
        </w:rPr>
        <w:t>CES</w:t>
      </w:r>
    </w:p>
    <w:tbl>
      <w:tblPr>
        <w:tblW w:w="4898" w:type="pct"/>
        <w:tblLayout w:type="fixed"/>
        <w:tblCellMar>
          <w:left w:w="70" w:type="dxa"/>
          <w:right w:w="70" w:type="dxa"/>
        </w:tblCellMar>
        <w:tblLook w:val="04A0" w:firstRow="1" w:lastRow="0" w:firstColumn="1" w:lastColumn="0" w:noHBand="0" w:noVBand="1"/>
      </w:tblPr>
      <w:tblGrid>
        <w:gridCol w:w="878"/>
        <w:gridCol w:w="1791"/>
        <w:gridCol w:w="1027"/>
        <w:gridCol w:w="1057"/>
        <w:gridCol w:w="1057"/>
        <w:gridCol w:w="1057"/>
        <w:gridCol w:w="1057"/>
        <w:gridCol w:w="1057"/>
      </w:tblGrid>
      <w:tr w:rsidR="00E8780E" w:rsidRPr="004514D1" w:rsidTr="00A166D2">
        <w:trPr>
          <w:trHeight w:val="408"/>
          <w:tblHeader/>
        </w:trPr>
        <w:tc>
          <w:tcPr>
            <w:tcW w:w="879" w:type="dxa"/>
            <w:tcBorders>
              <w:top w:val="single" w:sz="12" w:space="0" w:color="auto"/>
              <w:left w:val="single" w:sz="12" w:space="0" w:color="auto"/>
              <w:bottom w:val="single" w:sz="6" w:space="0" w:color="auto"/>
              <w:right w:val="single" w:sz="6" w:space="0" w:color="auto"/>
            </w:tcBorders>
            <w:shd w:val="clear" w:color="000000" w:fill="D9D9D9"/>
            <w:noWrap/>
            <w:tcMar>
              <w:left w:w="28" w:type="dxa"/>
              <w:right w:w="28" w:type="dxa"/>
            </w:tcMar>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proofErr w:type="spellStart"/>
            <w:r w:rsidRPr="004514D1">
              <w:rPr>
                <w:rFonts w:ascii="Tahoma" w:eastAsia="Times New Roman" w:hAnsi="Tahoma" w:cs="Tahoma"/>
                <w:b/>
                <w:bCs/>
                <w:color w:val="000000"/>
                <w:sz w:val="18"/>
                <w:szCs w:val="18"/>
                <w:lang w:eastAsia="cs-CZ"/>
              </w:rPr>
              <w:t>Poř</w:t>
            </w:r>
            <w:proofErr w:type="spellEnd"/>
            <w:r w:rsidRPr="004514D1">
              <w:rPr>
                <w:rFonts w:ascii="Tahoma" w:eastAsia="Times New Roman" w:hAnsi="Tahoma" w:cs="Tahoma"/>
                <w:b/>
                <w:bCs/>
                <w:color w:val="000000"/>
                <w:sz w:val="18"/>
                <w:szCs w:val="18"/>
                <w:lang w:eastAsia="cs-CZ"/>
              </w:rPr>
              <w:t xml:space="preserve">. č. </w:t>
            </w:r>
          </w:p>
        </w:tc>
        <w:tc>
          <w:tcPr>
            <w:tcW w:w="1792" w:type="dxa"/>
            <w:tcBorders>
              <w:top w:val="single" w:sz="12" w:space="0" w:color="auto"/>
              <w:left w:val="single" w:sz="6" w:space="0" w:color="auto"/>
              <w:bottom w:val="single" w:sz="6" w:space="0" w:color="auto"/>
              <w:right w:val="single" w:sz="6" w:space="0" w:color="auto"/>
            </w:tcBorders>
            <w:shd w:val="clear" w:color="000000" w:fill="D9D9D9"/>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Název</w:t>
            </w:r>
          </w:p>
        </w:tc>
        <w:tc>
          <w:tcPr>
            <w:tcW w:w="1027" w:type="dxa"/>
            <w:tcBorders>
              <w:top w:val="single" w:sz="12" w:space="0" w:color="auto"/>
              <w:left w:val="single" w:sz="6" w:space="0" w:color="auto"/>
              <w:bottom w:val="single" w:sz="6" w:space="0" w:color="auto"/>
              <w:right w:val="single" w:sz="6" w:space="0" w:color="auto"/>
            </w:tcBorders>
            <w:shd w:val="clear" w:color="000000" w:fill="D9D9D9"/>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Město</w:t>
            </w:r>
          </w:p>
        </w:tc>
        <w:tc>
          <w:tcPr>
            <w:tcW w:w="1057"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2010</w:t>
            </w:r>
          </w:p>
        </w:tc>
        <w:tc>
          <w:tcPr>
            <w:tcW w:w="1057"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2011</w:t>
            </w:r>
          </w:p>
        </w:tc>
        <w:tc>
          <w:tcPr>
            <w:tcW w:w="1057"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2012</w:t>
            </w:r>
          </w:p>
        </w:tc>
        <w:tc>
          <w:tcPr>
            <w:tcW w:w="1057" w:type="dxa"/>
            <w:tcBorders>
              <w:top w:val="single" w:sz="12" w:space="0" w:color="auto"/>
              <w:left w:val="single" w:sz="6" w:space="0" w:color="auto"/>
              <w:bottom w:val="single" w:sz="6" w:space="0" w:color="auto"/>
              <w:right w:val="single" w:sz="6" w:space="0" w:color="auto"/>
            </w:tcBorders>
            <w:shd w:val="clear" w:color="000000" w:fill="D9D9D9"/>
            <w:noWrap/>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2013</w:t>
            </w:r>
          </w:p>
        </w:tc>
        <w:tc>
          <w:tcPr>
            <w:tcW w:w="1057" w:type="dxa"/>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E8780E" w:rsidRPr="004514D1" w:rsidRDefault="00E8780E" w:rsidP="001B7CF1">
            <w:pPr>
              <w:spacing w:after="0" w:line="240" w:lineRule="auto"/>
              <w:jc w:val="center"/>
              <w:rPr>
                <w:rFonts w:ascii="Tahoma" w:eastAsia="Times New Roman" w:hAnsi="Tahoma" w:cs="Tahoma"/>
                <w:b/>
                <w:bCs/>
                <w:color w:val="000000"/>
                <w:sz w:val="18"/>
                <w:szCs w:val="18"/>
                <w:lang w:eastAsia="cs-CZ"/>
              </w:rPr>
            </w:pPr>
            <w:r w:rsidRPr="004514D1">
              <w:rPr>
                <w:rFonts w:ascii="Tahoma" w:eastAsia="Times New Roman" w:hAnsi="Tahoma" w:cs="Tahoma"/>
                <w:b/>
                <w:bCs/>
                <w:color w:val="000000"/>
                <w:sz w:val="18"/>
                <w:szCs w:val="18"/>
                <w:lang w:eastAsia="cs-CZ"/>
              </w:rPr>
              <w:t>2014</w:t>
            </w:r>
          </w:p>
        </w:tc>
      </w:tr>
      <w:tr w:rsidR="00E8780E" w:rsidRPr="00FD4FC6" w:rsidTr="00A166D2">
        <w:trPr>
          <w:trHeight w:val="454"/>
        </w:trPr>
        <w:tc>
          <w:tcPr>
            <w:tcW w:w="2671"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rPr>
                <w:rFonts w:ascii="Tahoma" w:eastAsia="Times New Roman" w:hAnsi="Tahoma" w:cs="Tahoma"/>
                <w:b/>
                <w:color w:val="000000"/>
                <w:sz w:val="20"/>
                <w:szCs w:val="20"/>
                <w:lang w:eastAsia="cs-CZ"/>
              </w:rPr>
            </w:pPr>
            <w:r w:rsidRPr="00FD4FC6">
              <w:rPr>
                <w:rFonts w:ascii="Tahoma" w:eastAsia="Times New Roman" w:hAnsi="Tahoma" w:cs="Tahoma"/>
                <w:b/>
                <w:color w:val="000000"/>
                <w:sz w:val="20"/>
                <w:szCs w:val="20"/>
                <w:lang w:eastAsia="cs-CZ"/>
              </w:rPr>
              <w:t xml:space="preserve">Státní </w:t>
            </w:r>
          </w:p>
        </w:tc>
        <w:tc>
          <w:tcPr>
            <w:tcW w:w="102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E8780E" w:rsidRPr="00FD4FC6" w:rsidRDefault="00E8780E" w:rsidP="001B7CF1">
            <w:pPr>
              <w:spacing w:after="0" w:line="240" w:lineRule="auto"/>
              <w:jc w:val="center"/>
              <w:rPr>
                <w:rFonts w:ascii="Tahoma" w:eastAsia="Times New Roman" w:hAnsi="Tahoma" w:cs="Tahoma"/>
                <w:b/>
                <w:color w:val="000000"/>
                <w:sz w:val="20"/>
                <w:szCs w:val="20"/>
                <w:lang w:eastAsia="cs-CZ"/>
              </w:rPr>
            </w:pP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535 011</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538 802</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540 882</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551 167</w:t>
            </w:r>
          </w:p>
        </w:tc>
        <w:tc>
          <w:tcPr>
            <w:tcW w:w="1057"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559 172</w:t>
            </w:r>
          </w:p>
        </w:tc>
      </w:tr>
      <w:tr w:rsidR="00E8780E" w:rsidRPr="00C63966" w:rsidTr="00A166D2">
        <w:trPr>
          <w:trHeight w:val="34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1</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Slezské zemské muzeum</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Opava</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535 011</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538 802</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540 882</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551 167</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559 172</w:t>
            </w:r>
          </w:p>
        </w:tc>
      </w:tr>
      <w:tr w:rsidR="00E8780E" w:rsidRPr="00FD4FC6" w:rsidTr="00A166D2">
        <w:trPr>
          <w:trHeight w:val="454"/>
        </w:trPr>
        <w:tc>
          <w:tcPr>
            <w:tcW w:w="2671"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rPr>
                <w:rFonts w:ascii="Tahoma" w:eastAsia="Times New Roman" w:hAnsi="Tahoma" w:cs="Tahoma"/>
                <w:b/>
                <w:color w:val="000000"/>
                <w:sz w:val="20"/>
                <w:szCs w:val="20"/>
                <w:lang w:eastAsia="cs-CZ"/>
              </w:rPr>
            </w:pPr>
            <w:r w:rsidRPr="00FD4FC6">
              <w:rPr>
                <w:rFonts w:ascii="Tahoma" w:eastAsia="Times New Roman" w:hAnsi="Tahoma" w:cs="Tahoma"/>
                <w:b/>
                <w:color w:val="000000"/>
                <w:sz w:val="20"/>
                <w:szCs w:val="20"/>
                <w:lang w:eastAsia="cs-CZ"/>
              </w:rPr>
              <w:t>Krajské</w:t>
            </w:r>
          </w:p>
        </w:tc>
        <w:tc>
          <w:tcPr>
            <w:tcW w:w="102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E8780E" w:rsidRPr="00FD4FC6" w:rsidRDefault="00E8780E" w:rsidP="001B7CF1">
            <w:pPr>
              <w:spacing w:after="0" w:line="240" w:lineRule="auto"/>
              <w:jc w:val="center"/>
              <w:rPr>
                <w:rFonts w:ascii="Tahoma" w:eastAsia="Times New Roman" w:hAnsi="Tahoma" w:cs="Tahoma"/>
                <w:b/>
                <w:color w:val="000000"/>
                <w:sz w:val="20"/>
                <w:szCs w:val="20"/>
                <w:lang w:eastAsia="cs-CZ"/>
              </w:rPr>
            </w:pP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454 082</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457 658</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461 256</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463 637</w:t>
            </w:r>
          </w:p>
        </w:tc>
        <w:tc>
          <w:tcPr>
            <w:tcW w:w="1057"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E8780E" w:rsidRPr="00FD4FC6" w:rsidRDefault="00E8780E" w:rsidP="001B7CF1">
            <w:pPr>
              <w:spacing w:after="0" w:line="240" w:lineRule="auto"/>
              <w:jc w:val="right"/>
              <w:rPr>
                <w:rFonts w:ascii="Tahoma" w:eastAsia="Times New Roman" w:hAnsi="Tahoma" w:cs="Tahoma"/>
                <w:b/>
                <w:bCs/>
                <w:color w:val="000000"/>
                <w:sz w:val="18"/>
                <w:szCs w:val="18"/>
                <w:lang w:eastAsia="cs-CZ"/>
              </w:rPr>
            </w:pPr>
            <w:r w:rsidRPr="00FD4FC6">
              <w:rPr>
                <w:rFonts w:ascii="Tahoma" w:eastAsia="Times New Roman" w:hAnsi="Tahoma" w:cs="Tahoma"/>
                <w:b/>
                <w:bCs/>
                <w:color w:val="000000"/>
                <w:sz w:val="18"/>
                <w:szCs w:val="18"/>
                <w:lang w:eastAsia="cs-CZ"/>
              </w:rPr>
              <w:t>475 288</w:t>
            </w:r>
          </w:p>
        </w:tc>
      </w:tr>
      <w:tr w:rsidR="00E8780E" w:rsidRPr="00C63966"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1</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AE1D5F">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Novojičínska</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Nový Jičín</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193 694</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194 252</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195 467</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196 659</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197 375</w:t>
            </w:r>
          </w:p>
        </w:tc>
      </w:tr>
      <w:tr w:rsidR="00E8780E" w:rsidRPr="00C63966" w:rsidTr="00A166D2">
        <w:trPr>
          <w:trHeight w:val="737"/>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2</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AE1D5F">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Galerie výtvarného umění v</w:t>
            </w:r>
            <w:r>
              <w:rPr>
                <w:rFonts w:ascii="Tahoma" w:eastAsia="Times New Roman" w:hAnsi="Tahoma" w:cs="Tahoma"/>
                <w:color w:val="000000"/>
                <w:sz w:val="18"/>
                <w:szCs w:val="18"/>
                <w:lang w:eastAsia="cs-CZ"/>
              </w:rPr>
              <w:t> </w:t>
            </w:r>
            <w:r w:rsidRPr="00FD4FC6">
              <w:rPr>
                <w:rFonts w:ascii="Tahoma" w:eastAsia="Times New Roman" w:hAnsi="Tahoma" w:cs="Tahoma"/>
                <w:color w:val="000000"/>
                <w:sz w:val="18"/>
                <w:szCs w:val="18"/>
                <w:lang w:eastAsia="cs-CZ"/>
              </w:rPr>
              <w:t>Ostravě</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Ostrava</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22 190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22 220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22 250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22 289</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22 290</w:t>
            </w:r>
          </w:p>
        </w:tc>
      </w:tr>
      <w:tr w:rsidR="00E8780E" w:rsidRPr="00C63966"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3</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AE1D5F">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v Bruntále</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Bruntál</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20 645</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21 788</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w:t>
            </w:r>
            <w:r w:rsidRPr="00C63966">
              <w:rPr>
                <w:rFonts w:ascii="Tahoma" w:eastAsia="Times New Roman" w:hAnsi="Tahoma" w:cs="Tahoma"/>
                <w:color w:val="000000"/>
                <w:sz w:val="16"/>
                <w:szCs w:val="16"/>
                <w:lang w:eastAsia="cs-CZ"/>
              </w:rPr>
              <w:t>22 135</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22 668</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23 122</w:t>
            </w:r>
          </w:p>
        </w:tc>
      </w:tr>
      <w:tr w:rsidR="00E8780E"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4</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AE1D5F">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Těšínska</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Český Těšín</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90 053</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90 808</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91 233</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91 335</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91 631</w:t>
            </w:r>
          </w:p>
        </w:tc>
      </w:tr>
      <w:tr w:rsidR="00E8780E" w:rsidRPr="00C63966" w:rsidTr="00A166D2">
        <w:trPr>
          <w:trHeight w:val="737"/>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5</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AE1D5F">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Beskyd Frýdek-Místek</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Frýdek-Místek</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127 500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w:t>
            </w:r>
            <w:r w:rsidRPr="00C63966">
              <w:rPr>
                <w:rFonts w:ascii="Tahoma" w:eastAsia="Times New Roman" w:hAnsi="Tahoma" w:cs="Tahoma"/>
                <w:color w:val="000000"/>
                <w:sz w:val="16"/>
                <w:szCs w:val="16"/>
                <w:lang w:eastAsia="cs-CZ"/>
              </w:rPr>
              <w:t>128 590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 xml:space="preserve"> </w:t>
            </w:r>
            <w:r w:rsidRPr="00C63966">
              <w:rPr>
                <w:rFonts w:ascii="Tahoma" w:eastAsia="Times New Roman" w:hAnsi="Tahoma" w:cs="Tahoma"/>
                <w:color w:val="000000"/>
                <w:sz w:val="16"/>
                <w:szCs w:val="16"/>
                <w:lang w:eastAsia="cs-CZ"/>
              </w:rPr>
              <w:t>130 171</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130 686</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140 870</w:t>
            </w:r>
          </w:p>
        </w:tc>
      </w:tr>
      <w:tr w:rsidR="00E8780E" w:rsidRPr="00807C22" w:rsidTr="00A166D2">
        <w:trPr>
          <w:trHeight w:val="454"/>
        </w:trPr>
        <w:tc>
          <w:tcPr>
            <w:tcW w:w="2671"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E8780E" w:rsidRPr="00FD4FC6" w:rsidRDefault="00E8780E" w:rsidP="001B7CF1">
            <w:pPr>
              <w:spacing w:after="0" w:line="240" w:lineRule="auto"/>
              <w:rPr>
                <w:rFonts w:ascii="Tahoma" w:eastAsia="Times New Roman" w:hAnsi="Tahoma" w:cs="Tahoma"/>
                <w:b/>
                <w:color w:val="000000"/>
                <w:sz w:val="20"/>
                <w:szCs w:val="20"/>
                <w:lang w:eastAsia="cs-CZ"/>
              </w:rPr>
            </w:pPr>
            <w:r w:rsidRPr="00FD4FC6">
              <w:rPr>
                <w:rFonts w:ascii="Tahoma" w:eastAsia="Times New Roman" w:hAnsi="Tahoma" w:cs="Tahoma"/>
                <w:b/>
                <w:color w:val="000000"/>
                <w:sz w:val="20"/>
                <w:szCs w:val="20"/>
                <w:lang w:eastAsia="cs-CZ"/>
              </w:rPr>
              <w:t>Městské a obecní</w:t>
            </w:r>
          </w:p>
        </w:tc>
        <w:tc>
          <w:tcPr>
            <w:tcW w:w="102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E8780E" w:rsidRPr="00FD4FC6" w:rsidRDefault="00E8780E" w:rsidP="001B7CF1">
            <w:pPr>
              <w:spacing w:after="0" w:line="240" w:lineRule="auto"/>
              <w:jc w:val="center"/>
              <w:rPr>
                <w:rFonts w:ascii="Tahoma" w:eastAsia="Times New Roman" w:hAnsi="Tahoma" w:cs="Tahoma"/>
                <w:b/>
                <w:color w:val="000000"/>
                <w:sz w:val="20"/>
                <w:szCs w:val="20"/>
                <w:lang w:eastAsia="cs-CZ"/>
              </w:rPr>
            </w:pP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E8780E" w:rsidRPr="00807C22" w:rsidRDefault="00E8780E" w:rsidP="0014021D">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120 </w:t>
            </w:r>
            <w:r w:rsidR="0014021D">
              <w:rPr>
                <w:rFonts w:ascii="Tahoma" w:eastAsia="Times New Roman" w:hAnsi="Tahoma" w:cs="Tahoma"/>
                <w:b/>
                <w:bCs/>
                <w:color w:val="000000"/>
                <w:sz w:val="18"/>
                <w:szCs w:val="18"/>
                <w:lang w:eastAsia="cs-CZ"/>
              </w:rPr>
              <w:t>409</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E8780E" w:rsidRPr="00807C22" w:rsidRDefault="00E8780E" w:rsidP="0014021D">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120 </w:t>
            </w:r>
            <w:r w:rsidR="0014021D">
              <w:rPr>
                <w:rFonts w:ascii="Tahoma" w:eastAsia="Times New Roman" w:hAnsi="Tahoma" w:cs="Tahoma"/>
                <w:b/>
                <w:bCs/>
                <w:color w:val="000000"/>
                <w:sz w:val="18"/>
                <w:szCs w:val="18"/>
                <w:lang w:eastAsia="cs-CZ"/>
              </w:rPr>
              <w:t>8</w:t>
            </w:r>
            <w:r w:rsidRPr="00807C22">
              <w:rPr>
                <w:rFonts w:ascii="Tahoma" w:eastAsia="Times New Roman" w:hAnsi="Tahoma" w:cs="Tahoma"/>
                <w:b/>
                <w:bCs/>
                <w:color w:val="000000"/>
                <w:sz w:val="18"/>
                <w:szCs w:val="18"/>
                <w:lang w:eastAsia="cs-CZ"/>
              </w:rPr>
              <w:t>7</w:t>
            </w:r>
            <w:r w:rsidR="0014021D">
              <w:rPr>
                <w:rFonts w:ascii="Tahoma" w:eastAsia="Times New Roman" w:hAnsi="Tahoma" w:cs="Tahoma"/>
                <w:b/>
                <w:bCs/>
                <w:color w:val="000000"/>
                <w:sz w:val="18"/>
                <w:szCs w:val="18"/>
                <w:lang w:eastAsia="cs-CZ"/>
              </w:rPr>
              <w:t>3</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E8780E" w:rsidRPr="00807C22" w:rsidRDefault="00E8780E" w:rsidP="0014021D">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121 </w:t>
            </w:r>
            <w:r w:rsidR="0014021D">
              <w:rPr>
                <w:rFonts w:ascii="Tahoma" w:eastAsia="Times New Roman" w:hAnsi="Tahoma" w:cs="Tahoma"/>
                <w:b/>
                <w:bCs/>
                <w:color w:val="000000"/>
                <w:sz w:val="18"/>
                <w:szCs w:val="18"/>
                <w:lang w:eastAsia="cs-CZ"/>
              </w:rPr>
              <w:t>485</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tcPr>
          <w:p w:rsidR="00E8780E" w:rsidRPr="00807C22" w:rsidRDefault="00E8780E" w:rsidP="0014021D">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12</w:t>
            </w:r>
            <w:r w:rsidR="0014021D">
              <w:rPr>
                <w:rFonts w:ascii="Tahoma" w:eastAsia="Times New Roman" w:hAnsi="Tahoma" w:cs="Tahoma"/>
                <w:b/>
                <w:bCs/>
                <w:color w:val="000000"/>
                <w:sz w:val="18"/>
                <w:szCs w:val="18"/>
                <w:lang w:eastAsia="cs-CZ"/>
              </w:rPr>
              <w:t>2</w:t>
            </w:r>
            <w:r w:rsidRPr="00807C22">
              <w:rPr>
                <w:rFonts w:ascii="Tahoma" w:eastAsia="Times New Roman" w:hAnsi="Tahoma" w:cs="Tahoma"/>
                <w:b/>
                <w:bCs/>
                <w:color w:val="000000"/>
                <w:sz w:val="18"/>
                <w:szCs w:val="18"/>
                <w:lang w:eastAsia="cs-CZ"/>
              </w:rPr>
              <w:t xml:space="preserve"> </w:t>
            </w:r>
            <w:r w:rsidR="0014021D">
              <w:rPr>
                <w:rFonts w:ascii="Tahoma" w:eastAsia="Times New Roman" w:hAnsi="Tahoma" w:cs="Tahoma"/>
                <w:b/>
                <w:bCs/>
                <w:color w:val="000000"/>
                <w:sz w:val="18"/>
                <w:szCs w:val="18"/>
                <w:lang w:eastAsia="cs-CZ"/>
              </w:rPr>
              <w:t>11</w:t>
            </w:r>
            <w:r w:rsidRPr="00807C22">
              <w:rPr>
                <w:rFonts w:ascii="Tahoma" w:eastAsia="Times New Roman" w:hAnsi="Tahoma" w:cs="Tahoma"/>
                <w:b/>
                <w:bCs/>
                <w:color w:val="000000"/>
                <w:sz w:val="18"/>
                <w:szCs w:val="18"/>
                <w:lang w:eastAsia="cs-CZ"/>
              </w:rPr>
              <w:t>0</w:t>
            </w:r>
          </w:p>
        </w:tc>
        <w:tc>
          <w:tcPr>
            <w:tcW w:w="1057" w:type="dxa"/>
            <w:tcBorders>
              <w:top w:val="single" w:sz="6" w:space="0" w:color="auto"/>
              <w:left w:val="single" w:sz="6" w:space="0" w:color="auto"/>
              <w:bottom w:val="single" w:sz="6" w:space="0" w:color="auto"/>
              <w:right w:val="single" w:sz="12" w:space="0" w:color="auto"/>
            </w:tcBorders>
            <w:shd w:val="clear" w:color="auto" w:fill="FFFF66"/>
            <w:noWrap/>
            <w:vAlign w:val="center"/>
          </w:tcPr>
          <w:p w:rsidR="00E8780E" w:rsidRPr="00807C22" w:rsidRDefault="00E8780E" w:rsidP="0014021D">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122 </w:t>
            </w:r>
            <w:r w:rsidR="0014021D">
              <w:rPr>
                <w:rFonts w:ascii="Tahoma" w:eastAsia="Times New Roman" w:hAnsi="Tahoma" w:cs="Tahoma"/>
                <w:b/>
                <w:bCs/>
                <w:color w:val="000000"/>
                <w:sz w:val="18"/>
                <w:szCs w:val="18"/>
                <w:lang w:eastAsia="cs-CZ"/>
              </w:rPr>
              <w:t>783</w:t>
            </w:r>
          </w:p>
        </w:tc>
      </w:tr>
      <w:tr w:rsidR="00E8780E"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1</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Ostravské muzeum, příspěvková organizace</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Ostrava</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E8780E" w:rsidRPr="007C3498" w:rsidRDefault="00E8780E" w:rsidP="001B7CF1">
            <w:pPr>
              <w:spacing w:before="240" w:line="240" w:lineRule="auto"/>
              <w:jc w:val="right"/>
              <w:rPr>
                <w:rFonts w:ascii="Tahoma" w:hAnsi="Tahoma" w:cs="Tahoma"/>
                <w:sz w:val="16"/>
              </w:rPr>
            </w:pPr>
            <w:r w:rsidRPr="00457829">
              <w:rPr>
                <w:rFonts w:ascii="Tahoma" w:hAnsi="Tahoma" w:cs="Tahoma"/>
                <w:sz w:val="16"/>
              </w:rPr>
              <w:t>89 284</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89 695 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90 079 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90 625 </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tcPr>
          <w:p w:rsidR="00E8780E"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91 202 </w:t>
            </w:r>
          </w:p>
        </w:tc>
      </w:tr>
      <w:tr w:rsidR="00E8780E" w:rsidRPr="00C63966"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2</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Městské muzeum Rýmařov, příspěvková organizace</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Rýmařov</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20 988</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21 011</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21 143</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21 187</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21 215</w:t>
            </w:r>
          </w:p>
        </w:tc>
      </w:tr>
      <w:tr w:rsidR="00E8780E" w:rsidRPr="00807C22"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3</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 xml:space="preserve">Knihovna a šenovské muzeum </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rsidR="00E8780E" w:rsidRPr="000B5854" w:rsidRDefault="00E8780E"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Šenov</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1 356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1 356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1 356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1 356</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1 356</w:t>
            </w:r>
          </w:p>
        </w:tc>
      </w:tr>
      <w:tr w:rsidR="00E8780E" w:rsidRPr="00C63966" w:rsidTr="00A166D2">
        <w:trPr>
          <w:trHeight w:val="397"/>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4</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Lašská jizba</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Sedliště</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4021D">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sidR="0014021D">
              <w:rPr>
                <w:rFonts w:ascii="Tahoma" w:eastAsia="Times New Roman" w:hAnsi="Tahoma" w:cs="Tahoma"/>
                <w:color w:val="000000"/>
                <w:sz w:val="16"/>
                <w:szCs w:val="16"/>
                <w:lang w:eastAsia="cs-CZ"/>
              </w:rPr>
              <w:t>206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4021D">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sidR="0014021D">
              <w:rPr>
                <w:rFonts w:ascii="Tahoma" w:eastAsia="Times New Roman" w:hAnsi="Tahoma" w:cs="Tahoma"/>
                <w:color w:val="000000"/>
                <w:sz w:val="16"/>
                <w:szCs w:val="16"/>
                <w:lang w:eastAsia="cs-CZ"/>
              </w:rPr>
              <w:t>206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4021D">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sidR="0014021D">
              <w:rPr>
                <w:rFonts w:ascii="Tahoma" w:eastAsia="Times New Roman" w:hAnsi="Tahoma" w:cs="Tahoma"/>
                <w:color w:val="000000"/>
                <w:sz w:val="16"/>
                <w:szCs w:val="16"/>
                <w:lang w:eastAsia="cs-CZ"/>
              </w:rPr>
              <w:t>206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4021D">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sidR="0014021D">
              <w:rPr>
                <w:rFonts w:ascii="Tahoma" w:eastAsia="Times New Roman" w:hAnsi="Tahoma" w:cs="Tahoma"/>
                <w:color w:val="000000"/>
                <w:sz w:val="16"/>
                <w:szCs w:val="16"/>
                <w:lang w:eastAsia="cs-CZ"/>
              </w:rPr>
              <w:t>206</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4021D">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sidR="0014021D">
              <w:rPr>
                <w:rFonts w:ascii="Tahoma" w:eastAsia="Times New Roman" w:hAnsi="Tahoma" w:cs="Tahoma"/>
                <w:color w:val="000000"/>
                <w:sz w:val="16"/>
                <w:szCs w:val="16"/>
                <w:lang w:eastAsia="cs-CZ"/>
              </w:rPr>
              <w:t>206</w:t>
            </w:r>
          </w:p>
        </w:tc>
      </w:tr>
      <w:tr w:rsidR="00E8780E" w:rsidRPr="00C63966" w:rsidTr="00A166D2">
        <w:trPr>
          <w:trHeight w:val="737"/>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5</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 xml:space="preserve">Městské informační a kulturní středisko Krnov -  středisko </w:t>
            </w:r>
            <w:r w:rsidRPr="00FD4FC6">
              <w:rPr>
                <w:rFonts w:ascii="Tahoma" w:eastAsia="Times New Roman" w:hAnsi="Tahoma" w:cs="Tahoma"/>
                <w:color w:val="000000"/>
                <w:sz w:val="18"/>
                <w:szCs w:val="18"/>
                <w:lang w:eastAsia="cs-CZ"/>
              </w:rPr>
              <w:lastRenderedPageBreak/>
              <w:t>Městské muzeum</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lastRenderedPageBreak/>
              <w:t>Krnov</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8 278</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8 278</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8 296</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8 322</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8 381</w:t>
            </w:r>
          </w:p>
        </w:tc>
      </w:tr>
      <w:tr w:rsidR="00E8780E" w:rsidRPr="00C63966" w:rsidTr="00A166D2">
        <w:trPr>
          <w:trHeight w:val="34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lastRenderedPageBreak/>
              <w:t>6</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4FC6" w:rsidRDefault="00E8780E" w:rsidP="001B7CF1">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O</w:t>
            </w:r>
            <w:r w:rsidR="005B355A">
              <w:rPr>
                <w:rFonts w:ascii="Tahoma" w:eastAsia="Times New Roman" w:hAnsi="Tahoma" w:cs="Tahoma"/>
                <w:color w:val="000000"/>
                <w:sz w:val="18"/>
                <w:szCs w:val="18"/>
                <w:lang w:eastAsia="cs-CZ"/>
              </w:rPr>
              <w:t>rganizace*</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297</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327</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405</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414</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423</w:t>
            </w:r>
          </w:p>
        </w:tc>
      </w:tr>
      <w:tr w:rsidR="00E8780E" w:rsidRPr="00807C22" w:rsidTr="00A166D2">
        <w:trPr>
          <w:trHeight w:val="454"/>
        </w:trPr>
        <w:tc>
          <w:tcPr>
            <w:tcW w:w="2671" w:type="dxa"/>
            <w:gridSpan w:val="2"/>
            <w:tcBorders>
              <w:top w:val="single" w:sz="6" w:space="0" w:color="auto"/>
              <w:left w:val="single" w:sz="12" w:space="0" w:color="auto"/>
              <w:bottom w:val="single" w:sz="6" w:space="0" w:color="auto"/>
              <w:right w:val="single" w:sz="6" w:space="0" w:color="auto"/>
            </w:tcBorders>
            <w:shd w:val="clear" w:color="auto" w:fill="FFFF66"/>
            <w:vAlign w:val="center"/>
            <w:hideMark/>
          </w:tcPr>
          <w:p w:rsidR="00E8780E" w:rsidRPr="000052AA" w:rsidRDefault="00E8780E" w:rsidP="001B7CF1">
            <w:pPr>
              <w:spacing w:after="0" w:line="240" w:lineRule="auto"/>
              <w:rPr>
                <w:rFonts w:ascii="Tahoma" w:eastAsia="Times New Roman" w:hAnsi="Tahoma" w:cs="Tahoma"/>
                <w:b/>
                <w:color w:val="000000"/>
                <w:sz w:val="18"/>
                <w:szCs w:val="18"/>
                <w:lang w:eastAsia="cs-CZ"/>
              </w:rPr>
            </w:pPr>
            <w:r w:rsidRPr="000052AA">
              <w:rPr>
                <w:rFonts w:ascii="Tahoma" w:eastAsia="Times New Roman" w:hAnsi="Tahoma" w:cs="Tahoma"/>
                <w:b/>
                <w:color w:val="000000"/>
                <w:sz w:val="18"/>
                <w:szCs w:val="18"/>
                <w:lang w:eastAsia="cs-CZ"/>
              </w:rPr>
              <w:t>Ostatní</w:t>
            </w:r>
          </w:p>
        </w:tc>
        <w:tc>
          <w:tcPr>
            <w:tcW w:w="1027"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E8780E" w:rsidRPr="000052AA" w:rsidRDefault="00E8780E" w:rsidP="001B7CF1">
            <w:pPr>
              <w:spacing w:after="0" w:line="240" w:lineRule="auto"/>
              <w:jc w:val="center"/>
              <w:rPr>
                <w:rFonts w:ascii="Tahoma" w:eastAsia="Times New Roman" w:hAnsi="Tahoma" w:cs="Tahoma"/>
                <w:b/>
                <w:color w:val="000000"/>
                <w:sz w:val="18"/>
                <w:szCs w:val="18"/>
                <w:lang w:eastAsia="cs-CZ"/>
              </w:rPr>
            </w:pP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807C22" w:rsidRDefault="00E8780E" w:rsidP="001B7CF1">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2 468</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807C22" w:rsidRDefault="00E8780E" w:rsidP="001B7CF1">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2 469</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807C22" w:rsidRDefault="00E8780E" w:rsidP="001B7CF1">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2 471</w:t>
            </w:r>
          </w:p>
        </w:tc>
        <w:tc>
          <w:tcPr>
            <w:tcW w:w="105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E8780E" w:rsidRPr="00807C22" w:rsidRDefault="00E8780E" w:rsidP="006A2DC7">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2 </w:t>
            </w:r>
            <w:r w:rsidR="006A2DC7">
              <w:rPr>
                <w:rFonts w:ascii="Tahoma" w:eastAsia="Times New Roman" w:hAnsi="Tahoma" w:cs="Tahoma"/>
                <w:b/>
                <w:bCs/>
                <w:color w:val="000000"/>
                <w:sz w:val="18"/>
                <w:szCs w:val="18"/>
                <w:lang w:eastAsia="cs-CZ"/>
              </w:rPr>
              <w:t>563</w:t>
            </w:r>
          </w:p>
        </w:tc>
        <w:tc>
          <w:tcPr>
            <w:tcW w:w="1057"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E8780E" w:rsidRPr="00807C22" w:rsidRDefault="00E8780E" w:rsidP="006A2DC7">
            <w:pPr>
              <w:spacing w:after="0" w:line="240" w:lineRule="auto"/>
              <w:jc w:val="right"/>
              <w:rPr>
                <w:rFonts w:ascii="Tahoma" w:eastAsia="Times New Roman" w:hAnsi="Tahoma" w:cs="Tahoma"/>
                <w:b/>
                <w:bCs/>
                <w:color w:val="000000"/>
                <w:sz w:val="18"/>
                <w:szCs w:val="18"/>
                <w:lang w:eastAsia="cs-CZ"/>
              </w:rPr>
            </w:pPr>
            <w:r w:rsidRPr="00807C22">
              <w:rPr>
                <w:rFonts w:ascii="Tahoma" w:eastAsia="Times New Roman" w:hAnsi="Tahoma" w:cs="Tahoma"/>
                <w:b/>
                <w:bCs/>
                <w:color w:val="000000"/>
                <w:sz w:val="18"/>
                <w:szCs w:val="18"/>
                <w:lang w:eastAsia="cs-CZ"/>
              </w:rPr>
              <w:t xml:space="preserve">2 </w:t>
            </w:r>
            <w:r w:rsidR="006A2DC7">
              <w:rPr>
                <w:rFonts w:ascii="Tahoma" w:eastAsia="Times New Roman" w:hAnsi="Tahoma" w:cs="Tahoma"/>
                <w:b/>
                <w:bCs/>
                <w:color w:val="000000"/>
                <w:sz w:val="18"/>
                <w:szCs w:val="18"/>
                <w:lang w:eastAsia="cs-CZ"/>
              </w:rPr>
              <w:t>764</w:t>
            </w:r>
          </w:p>
        </w:tc>
      </w:tr>
      <w:tr w:rsidR="00E8780E" w:rsidRPr="00C63966"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1</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5D7E" w:rsidRDefault="00E8780E" w:rsidP="001B7CF1">
            <w:pPr>
              <w:spacing w:after="0" w:line="240" w:lineRule="auto"/>
              <w:rPr>
                <w:rFonts w:ascii="Tahoma" w:eastAsia="Times New Roman" w:hAnsi="Tahoma" w:cs="Tahoma"/>
                <w:color w:val="000000"/>
                <w:sz w:val="18"/>
                <w:szCs w:val="18"/>
                <w:lang w:eastAsia="cs-CZ"/>
              </w:rPr>
            </w:pPr>
            <w:r w:rsidRPr="00FD5D7E">
              <w:rPr>
                <w:rFonts w:ascii="Tahoma" w:eastAsia="Times New Roman" w:hAnsi="Tahoma" w:cs="Tahoma"/>
                <w:color w:val="000000"/>
                <w:sz w:val="18"/>
                <w:szCs w:val="18"/>
                <w:lang w:eastAsia="cs-CZ"/>
              </w:rPr>
              <w:t>Muzeum nábytku</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Milotice nad Opavou</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6A2DC7"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00E8780E"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6A2DC7"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00E8780E"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6A2DC7"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00E8780E"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6A2DC7"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89</w:t>
            </w:r>
            <w:r w:rsidR="00E8780E"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6A2DC7"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89</w:t>
            </w:r>
            <w:r w:rsidR="00E8780E" w:rsidRPr="00C63966">
              <w:rPr>
                <w:rFonts w:ascii="Tahoma" w:eastAsia="Times New Roman" w:hAnsi="Tahoma" w:cs="Tahoma"/>
                <w:color w:val="000000"/>
                <w:sz w:val="16"/>
                <w:szCs w:val="16"/>
                <w:lang w:eastAsia="cs-CZ"/>
              </w:rPr>
              <w:t> </w:t>
            </w:r>
          </w:p>
        </w:tc>
      </w:tr>
      <w:tr w:rsidR="00E8780E" w:rsidRPr="00C63966" w:rsidTr="00A166D2">
        <w:trPr>
          <w:trHeight w:val="510"/>
        </w:trPr>
        <w:tc>
          <w:tcPr>
            <w:tcW w:w="87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2</w:t>
            </w:r>
          </w:p>
        </w:tc>
        <w:tc>
          <w:tcPr>
            <w:tcW w:w="17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FD5D7E" w:rsidRDefault="00E8780E" w:rsidP="001B7CF1">
            <w:pPr>
              <w:spacing w:after="0" w:line="240" w:lineRule="auto"/>
              <w:rPr>
                <w:rFonts w:ascii="Tahoma" w:eastAsia="Times New Roman" w:hAnsi="Tahoma" w:cs="Tahoma"/>
                <w:color w:val="000000"/>
                <w:sz w:val="18"/>
                <w:szCs w:val="18"/>
                <w:lang w:eastAsia="cs-CZ"/>
              </w:rPr>
            </w:pPr>
            <w:r w:rsidRPr="00FD5D7E">
              <w:rPr>
                <w:rFonts w:ascii="Tahoma" w:eastAsia="Times New Roman" w:hAnsi="Tahoma" w:cs="Tahoma"/>
                <w:color w:val="000000"/>
                <w:sz w:val="18"/>
                <w:szCs w:val="18"/>
                <w:lang w:eastAsia="cs-CZ"/>
              </w:rPr>
              <w:t xml:space="preserve">Muzeum praček a valch ve </w:t>
            </w:r>
            <w:proofErr w:type="spellStart"/>
            <w:r w:rsidRPr="00FD5D7E">
              <w:rPr>
                <w:rFonts w:ascii="Tahoma" w:eastAsia="Times New Roman" w:hAnsi="Tahoma" w:cs="Tahoma"/>
                <w:color w:val="000000"/>
                <w:sz w:val="18"/>
                <w:szCs w:val="18"/>
                <w:lang w:eastAsia="cs-CZ"/>
              </w:rPr>
              <w:t>Vráclavku</w:t>
            </w:r>
            <w:proofErr w:type="spellEnd"/>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8780E" w:rsidRPr="00C63966" w:rsidRDefault="00E8780E" w:rsidP="001B7CF1">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Hošťálkovy</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 </w:t>
            </w:r>
            <w:r>
              <w:rPr>
                <w:rFonts w:ascii="Tahoma" w:eastAsia="Times New Roman" w:hAnsi="Tahoma" w:cs="Tahoma"/>
                <w:color w:val="000000"/>
                <w:sz w:val="16"/>
                <w:szCs w:val="16"/>
                <w:lang w:eastAsia="cs-CZ"/>
              </w:rPr>
              <w:t>0</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0</w:t>
            </w:r>
            <w:r w:rsidRPr="00C63966">
              <w:rPr>
                <w:rFonts w:ascii="Tahoma" w:eastAsia="Times New Roman" w:hAnsi="Tahoma" w:cs="Tahoma"/>
                <w:color w:val="000000"/>
                <w:sz w:val="16"/>
                <w:szCs w:val="16"/>
                <w:lang w:eastAsia="cs-CZ"/>
              </w:rPr>
              <w:t> </w:t>
            </w:r>
          </w:p>
        </w:tc>
        <w:tc>
          <w:tcPr>
            <w:tcW w:w="1057"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E8780E" w:rsidRPr="00C63966" w:rsidRDefault="00E8780E" w:rsidP="001B7CF1">
            <w:pPr>
              <w:spacing w:after="0" w:line="240" w:lineRule="auto"/>
              <w:jc w:val="right"/>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199</w:t>
            </w:r>
            <w:r w:rsidRPr="00C63966">
              <w:rPr>
                <w:rFonts w:ascii="Tahoma" w:eastAsia="Times New Roman" w:hAnsi="Tahoma" w:cs="Tahoma"/>
                <w:color w:val="000000"/>
                <w:sz w:val="16"/>
                <w:szCs w:val="16"/>
                <w:lang w:eastAsia="cs-CZ"/>
              </w:rPr>
              <w:t> </w:t>
            </w:r>
          </w:p>
        </w:tc>
      </w:tr>
      <w:tr w:rsidR="00E8780E" w:rsidRPr="00807C22" w:rsidTr="00A166D2">
        <w:trPr>
          <w:trHeight w:val="510"/>
        </w:trPr>
        <w:tc>
          <w:tcPr>
            <w:tcW w:w="879"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8780E" w:rsidRPr="00FD4FC6" w:rsidRDefault="00E8780E" w:rsidP="001B7CF1">
            <w:pPr>
              <w:spacing w:after="0" w:line="240" w:lineRule="auto"/>
              <w:jc w:val="center"/>
              <w:rPr>
                <w:rFonts w:ascii="Tahoma" w:eastAsia="Times New Roman" w:hAnsi="Tahoma" w:cs="Tahoma"/>
                <w:color w:val="000000"/>
                <w:sz w:val="16"/>
                <w:szCs w:val="16"/>
                <w:lang w:eastAsia="cs-CZ"/>
              </w:rPr>
            </w:pPr>
            <w:r w:rsidRPr="00FD4FC6">
              <w:rPr>
                <w:rFonts w:ascii="Tahoma" w:eastAsia="Times New Roman" w:hAnsi="Tahoma" w:cs="Tahoma"/>
                <w:color w:val="000000"/>
                <w:sz w:val="16"/>
                <w:szCs w:val="16"/>
                <w:lang w:eastAsia="cs-CZ"/>
              </w:rPr>
              <w:t>3</w:t>
            </w:r>
          </w:p>
        </w:tc>
        <w:tc>
          <w:tcPr>
            <w:tcW w:w="179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E8780E" w:rsidRPr="00FD5D7E" w:rsidRDefault="00E8780E" w:rsidP="001B7CF1">
            <w:pPr>
              <w:spacing w:after="0" w:line="240" w:lineRule="auto"/>
              <w:rPr>
                <w:rFonts w:ascii="Tahoma" w:eastAsia="Times New Roman" w:hAnsi="Tahoma" w:cs="Tahoma"/>
                <w:color w:val="000000"/>
                <w:sz w:val="18"/>
                <w:szCs w:val="18"/>
                <w:lang w:eastAsia="cs-CZ"/>
              </w:rPr>
            </w:pPr>
            <w:r w:rsidRPr="00FD5D7E">
              <w:rPr>
                <w:rFonts w:ascii="Tahoma" w:eastAsia="Times New Roman" w:hAnsi="Tahoma" w:cs="Tahoma"/>
                <w:color w:val="000000"/>
                <w:sz w:val="18"/>
                <w:szCs w:val="18"/>
                <w:lang w:eastAsia="cs-CZ"/>
              </w:rPr>
              <w:t>Regionální muzeum v Kopřivnici, o.p.s.</w:t>
            </w:r>
          </w:p>
        </w:tc>
        <w:tc>
          <w:tcPr>
            <w:tcW w:w="1027"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E8780E" w:rsidRPr="000B5854" w:rsidRDefault="00E8780E" w:rsidP="001B7CF1">
            <w:pPr>
              <w:spacing w:after="0" w:line="240" w:lineRule="auto"/>
              <w:jc w:val="center"/>
              <w:rPr>
                <w:rFonts w:ascii="Tahoma" w:eastAsia="Times New Roman" w:hAnsi="Tahoma" w:cs="Tahoma"/>
                <w:color w:val="000000"/>
                <w:sz w:val="16"/>
                <w:szCs w:val="16"/>
                <w:lang w:eastAsia="cs-CZ"/>
              </w:rPr>
            </w:pPr>
            <w:r w:rsidRPr="000B5854">
              <w:rPr>
                <w:rFonts w:ascii="Tahoma" w:eastAsia="Times New Roman" w:hAnsi="Tahoma" w:cs="Tahoma"/>
                <w:color w:val="000000"/>
                <w:sz w:val="16"/>
                <w:szCs w:val="16"/>
                <w:lang w:eastAsia="cs-CZ"/>
              </w:rPr>
              <w:t>Kopřivnice</w:t>
            </w:r>
          </w:p>
        </w:tc>
        <w:tc>
          <w:tcPr>
            <w:tcW w:w="1057"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2 468</w:t>
            </w:r>
          </w:p>
        </w:tc>
        <w:tc>
          <w:tcPr>
            <w:tcW w:w="1057"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2 469</w:t>
            </w:r>
          </w:p>
        </w:tc>
        <w:tc>
          <w:tcPr>
            <w:tcW w:w="1057"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2 471</w:t>
            </w:r>
          </w:p>
        </w:tc>
        <w:tc>
          <w:tcPr>
            <w:tcW w:w="1057" w:type="dxa"/>
            <w:tcBorders>
              <w:top w:val="single" w:sz="6" w:space="0" w:color="auto"/>
              <w:left w:val="single" w:sz="6" w:space="0" w:color="auto"/>
              <w:bottom w:val="single" w:sz="12" w:space="0" w:color="auto"/>
              <w:right w:val="single" w:sz="6" w:space="0" w:color="auto"/>
            </w:tcBorders>
            <w:shd w:val="clear" w:color="auto" w:fill="FFFF99"/>
            <w:noWrap/>
            <w:vAlign w:val="center"/>
            <w:hideMark/>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2 474</w:t>
            </w:r>
          </w:p>
        </w:tc>
        <w:tc>
          <w:tcPr>
            <w:tcW w:w="1057" w:type="dxa"/>
            <w:tcBorders>
              <w:top w:val="single" w:sz="6" w:space="0" w:color="auto"/>
              <w:left w:val="single" w:sz="6" w:space="0" w:color="auto"/>
              <w:bottom w:val="single" w:sz="12" w:space="0" w:color="auto"/>
              <w:right w:val="single" w:sz="12" w:space="0" w:color="auto"/>
            </w:tcBorders>
            <w:shd w:val="clear" w:color="auto" w:fill="FFFF99"/>
            <w:noWrap/>
            <w:vAlign w:val="center"/>
            <w:hideMark/>
          </w:tcPr>
          <w:p w:rsidR="00E8780E" w:rsidRPr="00807C22" w:rsidRDefault="00E8780E" w:rsidP="001B7CF1">
            <w:pPr>
              <w:spacing w:after="0" w:line="240" w:lineRule="auto"/>
              <w:jc w:val="right"/>
              <w:rPr>
                <w:rFonts w:ascii="Tahoma" w:eastAsia="Times New Roman" w:hAnsi="Tahoma" w:cs="Tahoma"/>
                <w:color w:val="000000"/>
                <w:sz w:val="16"/>
                <w:szCs w:val="16"/>
                <w:lang w:eastAsia="cs-CZ"/>
              </w:rPr>
            </w:pPr>
            <w:r w:rsidRPr="00807C22">
              <w:rPr>
                <w:rFonts w:ascii="Tahoma" w:eastAsia="Times New Roman" w:hAnsi="Tahoma" w:cs="Tahoma"/>
                <w:color w:val="000000"/>
                <w:sz w:val="16"/>
                <w:szCs w:val="16"/>
                <w:lang w:eastAsia="cs-CZ"/>
              </w:rPr>
              <w:t>2 476</w:t>
            </w:r>
          </w:p>
        </w:tc>
      </w:tr>
    </w:tbl>
    <w:p w:rsidR="007E7F94" w:rsidRDefault="007E7F94" w:rsidP="007E7F94">
      <w:pPr>
        <w:spacing w:after="0"/>
        <w:rPr>
          <w:rFonts w:ascii="Tahoma" w:hAnsi="Tahoma" w:cs="Tahoma"/>
          <w:sz w:val="16"/>
          <w:szCs w:val="16"/>
        </w:rPr>
      </w:pPr>
      <w:r w:rsidRPr="009F2031">
        <w:rPr>
          <w:rFonts w:ascii="Tahoma" w:hAnsi="Tahoma" w:cs="Tahoma"/>
          <w:sz w:val="16"/>
          <w:szCs w:val="16"/>
        </w:rPr>
        <w:t>Zdroj: - i</w:t>
      </w:r>
      <w:r>
        <w:rPr>
          <w:rFonts w:ascii="Tahoma" w:hAnsi="Tahoma" w:cs="Tahoma"/>
          <w:sz w:val="16"/>
          <w:szCs w:val="16"/>
        </w:rPr>
        <w:t>nformace jednotlivých institucí</w:t>
      </w:r>
    </w:p>
    <w:p w:rsidR="005B355A" w:rsidRPr="00417E17" w:rsidRDefault="005B355A" w:rsidP="00417E17">
      <w:pPr>
        <w:spacing w:after="0"/>
        <w:rPr>
          <w:rFonts w:ascii="Tahoma" w:hAnsi="Tahoma" w:cs="Tahoma"/>
          <w:sz w:val="16"/>
          <w:szCs w:val="16"/>
        </w:rPr>
      </w:pPr>
      <w:r>
        <w:rPr>
          <w:lang w:eastAsia="cs-CZ"/>
        </w:rPr>
        <w:t>*</w:t>
      </w:r>
      <w:r w:rsidRPr="00576BA3">
        <w:t xml:space="preserve"> </w:t>
      </w:r>
      <w:r w:rsidRPr="005B355A">
        <w:rPr>
          <w:rFonts w:ascii="Tahoma" w:hAnsi="Tahoma" w:cs="Tahoma"/>
          <w:sz w:val="16"/>
          <w:szCs w:val="16"/>
        </w:rPr>
        <w:t>organizace souhlasí s použitím zaslaných dat do obecných statistik, nepřejí si v</w:t>
      </w:r>
      <w:r w:rsidR="00417E17">
        <w:rPr>
          <w:rFonts w:ascii="Tahoma" w:hAnsi="Tahoma" w:cs="Tahoma"/>
          <w:sz w:val="16"/>
          <w:szCs w:val="16"/>
        </w:rPr>
        <w:t>šak jejich konkrétní zveřejnění</w:t>
      </w:r>
    </w:p>
    <w:p w:rsidR="00417E17" w:rsidRDefault="00417E17" w:rsidP="008316E2">
      <w:pPr>
        <w:pStyle w:val="KMSK-text"/>
      </w:pPr>
    </w:p>
    <w:p w:rsidR="00E568B1" w:rsidRDefault="00F85661" w:rsidP="008316E2">
      <w:pPr>
        <w:pStyle w:val="KMSK-text"/>
      </w:pPr>
      <w:r w:rsidRPr="008316E2">
        <w:t xml:space="preserve">K nárůstu či poklesu evidenčních čísel v CES </w:t>
      </w:r>
      <w:r w:rsidR="00C43E22" w:rsidRPr="008316E2">
        <w:t>může docházet</w:t>
      </w:r>
      <w:r w:rsidRPr="008316E2">
        <w:t xml:space="preserve"> v důsledku akviziční činnosti (nákup, sběr, dary) a současně odborného zpracovávání sbírek</w:t>
      </w:r>
      <w:r w:rsidR="00A53F07" w:rsidRPr="008316E2">
        <w:t xml:space="preserve">, ale </w:t>
      </w:r>
      <w:r w:rsidR="0008411A" w:rsidRPr="008316E2">
        <w:t xml:space="preserve">také </w:t>
      </w:r>
      <w:r w:rsidR="003D24A7" w:rsidRPr="008316E2">
        <w:t xml:space="preserve">díky </w:t>
      </w:r>
      <w:r w:rsidR="00C43E22" w:rsidRPr="008316E2">
        <w:t>fyzickému zániku sbírkového předmětu</w:t>
      </w:r>
      <w:r w:rsidRPr="008316E2">
        <w:t xml:space="preserve">. </w:t>
      </w:r>
      <w:r w:rsidR="00C43E22" w:rsidRPr="008316E2">
        <w:t xml:space="preserve">Data v tabulce svědčí o mírném nárůstu předmětů ve sbírkách všech institucí bez rozdílu </w:t>
      </w:r>
      <w:r w:rsidR="00E82353" w:rsidRPr="008316E2">
        <w:t>zřizovatele či vlastníka.</w:t>
      </w:r>
    </w:p>
    <w:p w:rsidR="00417E17" w:rsidRPr="008316E2" w:rsidRDefault="00417E17" w:rsidP="008316E2">
      <w:pPr>
        <w:pStyle w:val="KMSK-text"/>
      </w:pPr>
    </w:p>
    <w:p w:rsidR="00234FC0" w:rsidRPr="005206D0" w:rsidRDefault="00AB5894" w:rsidP="005206D0">
      <w:pPr>
        <w:pStyle w:val="Titulek"/>
        <w:jc w:val="both"/>
        <w:rPr>
          <w:color w:val="auto"/>
          <w:sz w:val="20"/>
          <w:szCs w:val="20"/>
        </w:rPr>
      </w:pPr>
      <w:r w:rsidRPr="005206D0">
        <w:rPr>
          <w:b w:val="0"/>
          <w:color w:val="auto"/>
          <w:sz w:val="20"/>
          <w:szCs w:val="20"/>
        </w:rPr>
        <w:t xml:space="preserve">Tabulka </w:t>
      </w:r>
      <w:r w:rsidR="005206D0">
        <w:rPr>
          <w:b w:val="0"/>
          <w:color w:val="auto"/>
          <w:sz w:val="20"/>
          <w:szCs w:val="20"/>
        </w:rPr>
        <w:t xml:space="preserve">č.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3</w:t>
      </w:r>
      <w:r w:rsidRPr="005206D0">
        <w:rPr>
          <w:b w:val="0"/>
          <w:color w:val="auto"/>
          <w:sz w:val="20"/>
          <w:szCs w:val="20"/>
        </w:rPr>
        <w:fldChar w:fldCharType="end"/>
      </w:r>
      <w:r w:rsidR="005206D0">
        <w:rPr>
          <w:b w:val="0"/>
          <w:color w:val="auto"/>
          <w:sz w:val="20"/>
          <w:szCs w:val="20"/>
        </w:rPr>
        <w:t>:</w:t>
      </w:r>
      <w:r w:rsidRPr="005206D0">
        <w:rPr>
          <w:b w:val="0"/>
          <w:color w:val="auto"/>
          <w:sz w:val="20"/>
          <w:szCs w:val="20"/>
        </w:rPr>
        <w:t xml:space="preserve"> </w:t>
      </w:r>
      <w:r w:rsidR="007B26F6" w:rsidRPr="005206D0">
        <w:rPr>
          <w:color w:val="auto"/>
          <w:sz w:val="20"/>
          <w:szCs w:val="20"/>
        </w:rPr>
        <w:t>Vývoj počtu</w:t>
      </w:r>
      <w:r w:rsidR="00F83C45" w:rsidRPr="005206D0">
        <w:rPr>
          <w:color w:val="auto"/>
          <w:sz w:val="20"/>
          <w:szCs w:val="20"/>
        </w:rPr>
        <w:t xml:space="preserve"> návštěvníků muzeí a galerií</w:t>
      </w:r>
    </w:p>
    <w:tbl>
      <w:tblPr>
        <w:tblW w:w="9547" w:type="dxa"/>
        <w:jc w:val="center"/>
        <w:tblCellMar>
          <w:left w:w="70" w:type="dxa"/>
          <w:right w:w="70" w:type="dxa"/>
        </w:tblCellMar>
        <w:tblLook w:val="04A0" w:firstRow="1" w:lastRow="0" w:firstColumn="1" w:lastColumn="0" w:noHBand="0" w:noVBand="1"/>
      </w:tblPr>
      <w:tblGrid>
        <w:gridCol w:w="614"/>
        <w:gridCol w:w="2816"/>
        <w:gridCol w:w="1155"/>
        <w:gridCol w:w="993"/>
        <w:gridCol w:w="992"/>
        <w:gridCol w:w="992"/>
        <w:gridCol w:w="992"/>
        <w:gridCol w:w="993"/>
      </w:tblGrid>
      <w:tr w:rsidR="007403C0" w:rsidRPr="00D80B5F" w:rsidTr="00A166D2">
        <w:trPr>
          <w:trHeight w:val="430"/>
          <w:tblHeader/>
          <w:jc w:val="center"/>
        </w:trPr>
        <w:tc>
          <w:tcPr>
            <w:tcW w:w="61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noWrap/>
            <w:tcMar>
              <w:left w:w="28" w:type="dxa"/>
              <w:right w:w="28" w:type="dxa"/>
            </w:tcMar>
            <w:vAlign w:val="center"/>
            <w:hideMark/>
          </w:tcPr>
          <w:p w:rsidR="007403C0" w:rsidRPr="00195C85" w:rsidRDefault="007403C0" w:rsidP="001B7CF1">
            <w:pPr>
              <w:spacing w:after="0" w:line="240" w:lineRule="auto"/>
              <w:jc w:val="center"/>
              <w:rPr>
                <w:rFonts w:ascii="Tahoma" w:eastAsia="Times New Roman" w:hAnsi="Tahoma" w:cs="Tahoma"/>
                <w:b/>
                <w:bCs/>
                <w:color w:val="000000"/>
                <w:sz w:val="16"/>
                <w:szCs w:val="16"/>
                <w:lang w:eastAsia="cs-CZ"/>
              </w:rPr>
            </w:pPr>
            <w:proofErr w:type="spellStart"/>
            <w:r w:rsidRPr="00195C85">
              <w:rPr>
                <w:rFonts w:ascii="Tahoma" w:eastAsia="Times New Roman" w:hAnsi="Tahoma" w:cs="Tahoma"/>
                <w:b/>
                <w:bCs/>
                <w:color w:val="000000"/>
                <w:sz w:val="16"/>
                <w:szCs w:val="16"/>
                <w:lang w:eastAsia="cs-CZ"/>
              </w:rPr>
              <w:t>Poř</w:t>
            </w:r>
            <w:proofErr w:type="spellEnd"/>
            <w:r w:rsidRPr="00195C85">
              <w:rPr>
                <w:rFonts w:ascii="Tahoma" w:eastAsia="Times New Roman" w:hAnsi="Tahoma" w:cs="Tahoma"/>
                <w:b/>
                <w:bCs/>
                <w:color w:val="000000"/>
                <w:sz w:val="16"/>
                <w:szCs w:val="16"/>
                <w:lang w:eastAsia="cs-CZ"/>
              </w:rPr>
              <w:t xml:space="preserve">. č. </w:t>
            </w:r>
          </w:p>
        </w:tc>
        <w:tc>
          <w:tcPr>
            <w:tcW w:w="281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Název</w:t>
            </w:r>
          </w:p>
        </w:tc>
        <w:tc>
          <w:tcPr>
            <w:tcW w:w="1155"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Město</w:t>
            </w:r>
          </w:p>
        </w:tc>
        <w:tc>
          <w:tcPr>
            <w:tcW w:w="9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2010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2011</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2012</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2013</w:t>
            </w:r>
          </w:p>
        </w:tc>
        <w:tc>
          <w:tcPr>
            <w:tcW w:w="993"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vAlign w:val="center"/>
            <w:hideMark/>
          </w:tcPr>
          <w:p w:rsidR="007403C0" w:rsidRPr="00D80B5F" w:rsidRDefault="007403C0" w:rsidP="001B7CF1">
            <w:pPr>
              <w:spacing w:after="0" w:line="240" w:lineRule="auto"/>
              <w:jc w:val="center"/>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2014</w:t>
            </w:r>
          </w:p>
        </w:tc>
      </w:tr>
      <w:tr w:rsidR="007403C0" w:rsidRPr="00D80B5F" w:rsidTr="0014021D">
        <w:trPr>
          <w:trHeight w:val="349"/>
          <w:jc w:val="center"/>
        </w:trPr>
        <w:tc>
          <w:tcPr>
            <w:tcW w:w="3430"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7403C0" w:rsidRPr="00D80B5F" w:rsidRDefault="007403C0" w:rsidP="001B7CF1">
            <w:pPr>
              <w:spacing w:after="0" w:line="240" w:lineRule="auto"/>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 xml:space="preserve">Státní </w:t>
            </w:r>
          </w:p>
        </w:tc>
        <w:tc>
          <w:tcPr>
            <w:tcW w:w="115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7403C0" w:rsidRPr="00D80B5F" w:rsidRDefault="007403C0"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 </w:t>
            </w:r>
          </w:p>
        </w:tc>
        <w:tc>
          <w:tcPr>
            <w:tcW w:w="993"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67 144</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70 836</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85 810</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82 400</w:t>
            </w:r>
          </w:p>
        </w:tc>
        <w:tc>
          <w:tcPr>
            <w:tcW w:w="993"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116 457</w:t>
            </w:r>
          </w:p>
        </w:tc>
      </w:tr>
      <w:tr w:rsidR="007403C0" w:rsidRPr="009573C6" w:rsidTr="0014021D">
        <w:trPr>
          <w:trHeight w:val="422"/>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D80B5F" w:rsidRDefault="007403C0"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Slezské zemské muzeum</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Opava</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67 144</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70 836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85 810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82 400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116 457</w:t>
            </w:r>
          </w:p>
        </w:tc>
      </w:tr>
      <w:tr w:rsidR="007403C0" w:rsidRPr="00D80B5F" w:rsidTr="0014021D">
        <w:trPr>
          <w:trHeight w:val="340"/>
          <w:jc w:val="center"/>
        </w:trPr>
        <w:tc>
          <w:tcPr>
            <w:tcW w:w="3430"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7403C0" w:rsidRPr="00D80B5F" w:rsidRDefault="007403C0" w:rsidP="001B7CF1">
            <w:pPr>
              <w:spacing w:after="0" w:line="240" w:lineRule="auto"/>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Krajské</w:t>
            </w:r>
          </w:p>
        </w:tc>
        <w:tc>
          <w:tcPr>
            <w:tcW w:w="115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w:t>
            </w:r>
          </w:p>
        </w:tc>
        <w:tc>
          <w:tcPr>
            <w:tcW w:w="993"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413 562</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430 692</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445 590</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426 351</w:t>
            </w:r>
          </w:p>
        </w:tc>
        <w:tc>
          <w:tcPr>
            <w:tcW w:w="993"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7403C0" w:rsidRPr="00C14DDF" w:rsidRDefault="007403C0" w:rsidP="001B7CF1">
            <w:pPr>
              <w:spacing w:after="0" w:line="240" w:lineRule="auto"/>
              <w:jc w:val="right"/>
              <w:rPr>
                <w:rFonts w:ascii="Tahoma" w:eastAsia="Times New Roman" w:hAnsi="Tahoma" w:cs="Tahoma"/>
                <w:b/>
                <w:bCs/>
                <w:color w:val="000000"/>
                <w:sz w:val="18"/>
                <w:szCs w:val="18"/>
                <w:lang w:eastAsia="cs-CZ"/>
              </w:rPr>
            </w:pPr>
            <w:r w:rsidRPr="00C14DDF">
              <w:rPr>
                <w:rFonts w:ascii="Tahoma" w:eastAsia="Times New Roman" w:hAnsi="Tahoma" w:cs="Tahoma"/>
                <w:b/>
                <w:bCs/>
                <w:color w:val="000000"/>
                <w:sz w:val="18"/>
                <w:szCs w:val="18"/>
                <w:lang w:eastAsia="cs-CZ"/>
              </w:rPr>
              <w:t>558 353</w:t>
            </w:r>
          </w:p>
        </w:tc>
      </w:tr>
      <w:tr w:rsidR="007403C0" w:rsidRPr="009573C6" w:rsidTr="00460F6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B355A" w:rsidRPr="00D80B5F" w:rsidRDefault="007403C0" w:rsidP="00460F6D">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Novojičínska</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Nový Jičín</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82 224</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80 701</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89 252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90 186</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204 064</w:t>
            </w:r>
          </w:p>
        </w:tc>
      </w:tr>
      <w:tr w:rsidR="007403C0" w:rsidRPr="009573C6" w:rsidTr="00460F6D">
        <w:trPr>
          <w:trHeight w:val="610"/>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2</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D80B5F" w:rsidRDefault="005B355A" w:rsidP="00460F6D">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Galerie výtvarného umění v </w:t>
            </w:r>
            <w:r w:rsidR="007403C0" w:rsidRPr="00D80B5F">
              <w:rPr>
                <w:rFonts w:ascii="Tahoma" w:eastAsia="Times New Roman" w:hAnsi="Tahoma" w:cs="Tahoma"/>
                <w:color w:val="000000"/>
                <w:sz w:val="18"/>
                <w:szCs w:val="18"/>
                <w:lang w:eastAsia="cs-CZ"/>
              </w:rPr>
              <w:t>Ostravě</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102 729</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91 486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105 266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77 133</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97 346</w:t>
            </w:r>
          </w:p>
        </w:tc>
      </w:tr>
      <w:tr w:rsidR="007403C0" w:rsidRPr="009573C6" w:rsidTr="00460F6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3</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B355A" w:rsidRPr="00D80B5F" w:rsidRDefault="007403C0" w:rsidP="00460F6D">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v</w:t>
            </w:r>
            <w:r w:rsidR="005B355A">
              <w:rPr>
                <w:rFonts w:ascii="Tahoma" w:eastAsia="Times New Roman" w:hAnsi="Tahoma" w:cs="Tahoma"/>
                <w:color w:val="000000"/>
                <w:sz w:val="18"/>
                <w:szCs w:val="18"/>
                <w:lang w:eastAsia="cs-CZ"/>
              </w:rPr>
              <w:t> </w:t>
            </w:r>
            <w:r w:rsidRPr="00D80B5F">
              <w:rPr>
                <w:rFonts w:ascii="Tahoma" w:eastAsia="Times New Roman" w:hAnsi="Tahoma" w:cs="Tahoma"/>
                <w:color w:val="000000"/>
                <w:sz w:val="18"/>
                <w:szCs w:val="18"/>
                <w:lang w:eastAsia="cs-CZ"/>
              </w:rPr>
              <w:t>Bruntále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Bruntál</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78 699</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96 794</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88 365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95 038</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95 192</w:t>
            </w:r>
          </w:p>
        </w:tc>
      </w:tr>
      <w:tr w:rsidR="007403C0" w:rsidRPr="009573C6" w:rsidTr="00460F6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4</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B355A" w:rsidRPr="00D80B5F" w:rsidRDefault="007403C0" w:rsidP="00460F6D">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Těšínska</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Český Těšín</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52 273</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59 777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63 043</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59 448</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49 088</w:t>
            </w:r>
          </w:p>
        </w:tc>
      </w:tr>
      <w:tr w:rsidR="007403C0" w:rsidRPr="009573C6" w:rsidTr="00460F6D">
        <w:trPr>
          <w:trHeight w:val="422"/>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5</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B355A" w:rsidRPr="00D80B5F" w:rsidRDefault="007403C0" w:rsidP="00460F6D">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Beskyd Frýdek-Místek</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Frýdek-Místek</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97 637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101 934</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99 664</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104 546</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112 663</w:t>
            </w:r>
          </w:p>
        </w:tc>
      </w:tr>
      <w:tr w:rsidR="007403C0" w:rsidRPr="00D80B5F" w:rsidTr="0014021D">
        <w:trPr>
          <w:trHeight w:val="378"/>
          <w:jc w:val="center"/>
        </w:trPr>
        <w:tc>
          <w:tcPr>
            <w:tcW w:w="3430" w:type="dxa"/>
            <w:gridSpan w:val="2"/>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7403C0" w:rsidRPr="00D80B5F" w:rsidRDefault="007403C0" w:rsidP="001B7CF1">
            <w:pPr>
              <w:spacing w:after="0" w:line="240" w:lineRule="auto"/>
              <w:rPr>
                <w:rFonts w:ascii="Tahoma" w:eastAsia="Times New Roman" w:hAnsi="Tahoma" w:cs="Tahoma"/>
                <w:b/>
                <w:bCs/>
                <w:color w:val="000000"/>
                <w:sz w:val="18"/>
                <w:szCs w:val="18"/>
                <w:lang w:eastAsia="cs-CZ"/>
              </w:rPr>
            </w:pPr>
            <w:r w:rsidRPr="00D80B5F">
              <w:rPr>
                <w:rFonts w:ascii="Tahoma" w:eastAsia="Times New Roman" w:hAnsi="Tahoma" w:cs="Tahoma"/>
                <w:b/>
                <w:bCs/>
                <w:color w:val="000000"/>
                <w:sz w:val="18"/>
                <w:szCs w:val="18"/>
                <w:lang w:eastAsia="cs-CZ"/>
              </w:rPr>
              <w:t>Městské a obecní</w:t>
            </w:r>
          </w:p>
        </w:tc>
        <w:tc>
          <w:tcPr>
            <w:tcW w:w="115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7403C0" w:rsidRPr="000052AA" w:rsidRDefault="007403C0" w:rsidP="001B7CF1">
            <w:pPr>
              <w:spacing w:after="0" w:line="240" w:lineRule="auto"/>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 </w:t>
            </w:r>
          </w:p>
        </w:tc>
        <w:tc>
          <w:tcPr>
            <w:tcW w:w="993"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4021D">
            <w:pPr>
              <w:spacing w:after="0" w:line="240" w:lineRule="auto"/>
              <w:jc w:val="right"/>
              <w:rPr>
                <w:rFonts w:ascii="Tahoma" w:eastAsia="Times New Roman" w:hAnsi="Tahoma" w:cs="Tahoma"/>
                <w:b/>
                <w:bCs/>
                <w:color w:val="FF0000"/>
                <w:sz w:val="18"/>
                <w:szCs w:val="18"/>
                <w:lang w:eastAsia="cs-CZ"/>
              </w:rPr>
            </w:pPr>
            <w:r w:rsidRPr="00C14DDF">
              <w:rPr>
                <w:rFonts w:ascii="Tahoma" w:eastAsia="Times New Roman" w:hAnsi="Tahoma" w:cs="Tahoma"/>
                <w:b/>
                <w:bCs/>
                <w:sz w:val="18"/>
                <w:szCs w:val="18"/>
                <w:lang w:eastAsia="cs-CZ"/>
              </w:rPr>
              <w:t xml:space="preserve">46 </w:t>
            </w:r>
            <w:r w:rsidR="0014021D">
              <w:rPr>
                <w:rFonts w:ascii="Tahoma" w:eastAsia="Times New Roman" w:hAnsi="Tahoma" w:cs="Tahoma"/>
                <w:b/>
                <w:bCs/>
                <w:sz w:val="18"/>
                <w:szCs w:val="18"/>
                <w:lang w:eastAsia="cs-CZ"/>
              </w:rPr>
              <w:t>956</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4021D">
            <w:pPr>
              <w:spacing w:after="0" w:line="240" w:lineRule="auto"/>
              <w:jc w:val="right"/>
              <w:rPr>
                <w:rFonts w:ascii="Tahoma" w:eastAsia="Times New Roman" w:hAnsi="Tahoma" w:cs="Tahoma"/>
                <w:b/>
                <w:bCs/>
                <w:color w:val="FF0000"/>
                <w:sz w:val="18"/>
                <w:szCs w:val="18"/>
                <w:lang w:eastAsia="cs-CZ"/>
              </w:rPr>
            </w:pPr>
            <w:r w:rsidRPr="00C14DDF">
              <w:rPr>
                <w:rFonts w:ascii="Tahoma" w:eastAsia="Times New Roman" w:hAnsi="Tahoma" w:cs="Tahoma"/>
                <w:b/>
                <w:bCs/>
                <w:sz w:val="18"/>
                <w:szCs w:val="18"/>
                <w:lang w:eastAsia="cs-CZ"/>
              </w:rPr>
              <w:t>6</w:t>
            </w:r>
            <w:r w:rsidR="0014021D">
              <w:rPr>
                <w:rFonts w:ascii="Tahoma" w:eastAsia="Times New Roman" w:hAnsi="Tahoma" w:cs="Tahoma"/>
                <w:b/>
                <w:bCs/>
                <w:sz w:val="18"/>
                <w:szCs w:val="18"/>
                <w:lang w:eastAsia="cs-CZ"/>
              </w:rPr>
              <w:t>8</w:t>
            </w:r>
            <w:r w:rsidRPr="00C14DDF">
              <w:rPr>
                <w:rFonts w:ascii="Tahoma" w:eastAsia="Times New Roman" w:hAnsi="Tahoma" w:cs="Tahoma"/>
                <w:b/>
                <w:bCs/>
                <w:sz w:val="18"/>
                <w:szCs w:val="18"/>
                <w:lang w:eastAsia="cs-CZ"/>
              </w:rPr>
              <w:t xml:space="preserve"> </w:t>
            </w:r>
            <w:r w:rsidR="0014021D">
              <w:rPr>
                <w:rFonts w:ascii="Tahoma" w:eastAsia="Times New Roman" w:hAnsi="Tahoma" w:cs="Tahoma"/>
                <w:b/>
                <w:bCs/>
                <w:sz w:val="18"/>
                <w:szCs w:val="18"/>
                <w:lang w:eastAsia="cs-CZ"/>
              </w:rPr>
              <w:t>426</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4021D">
            <w:pPr>
              <w:spacing w:after="0" w:line="240" w:lineRule="auto"/>
              <w:jc w:val="right"/>
              <w:rPr>
                <w:rFonts w:ascii="Tahoma" w:eastAsia="Times New Roman" w:hAnsi="Tahoma" w:cs="Tahoma"/>
                <w:b/>
                <w:bCs/>
                <w:color w:val="FF0000"/>
                <w:sz w:val="18"/>
                <w:szCs w:val="18"/>
                <w:lang w:eastAsia="cs-CZ"/>
              </w:rPr>
            </w:pPr>
            <w:r w:rsidRPr="00C14DDF">
              <w:rPr>
                <w:rFonts w:ascii="Tahoma" w:eastAsia="Times New Roman" w:hAnsi="Tahoma" w:cs="Tahoma"/>
                <w:b/>
                <w:bCs/>
                <w:sz w:val="18"/>
                <w:szCs w:val="18"/>
                <w:lang w:eastAsia="cs-CZ"/>
              </w:rPr>
              <w:t>5</w:t>
            </w:r>
            <w:r w:rsidR="0014021D">
              <w:rPr>
                <w:rFonts w:ascii="Tahoma" w:eastAsia="Times New Roman" w:hAnsi="Tahoma" w:cs="Tahoma"/>
                <w:b/>
                <w:bCs/>
                <w:sz w:val="18"/>
                <w:szCs w:val="18"/>
                <w:lang w:eastAsia="cs-CZ"/>
              </w:rPr>
              <w:t>8</w:t>
            </w:r>
            <w:r w:rsidRPr="00C14DDF">
              <w:rPr>
                <w:rFonts w:ascii="Tahoma" w:eastAsia="Times New Roman" w:hAnsi="Tahoma" w:cs="Tahoma"/>
                <w:b/>
                <w:bCs/>
                <w:sz w:val="18"/>
                <w:szCs w:val="18"/>
                <w:lang w:eastAsia="cs-CZ"/>
              </w:rPr>
              <w:t xml:space="preserve"> </w:t>
            </w:r>
            <w:r w:rsidR="0014021D">
              <w:rPr>
                <w:rFonts w:ascii="Tahoma" w:eastAsia="Times New Roman" w:hAnsi="Tahoma" w:cs="Tahoma"/>
                <w:b/>
                <w:bCs/>
                <w:sz w:val="18"/>
                <w:szCs w:val="18"/>
                <w:lang w:eastAsia="cs-CZ"/>
              </w:rPr>
              <w:t>758</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7403C0" w:rsidRPr="00C14DDF" w:rsidRDefault="007403C0" w:rsidP="0014021D">
            <w:pPr>
              <w:spacing w:after="0" w:line="240" w:lineRule="auto"/>
              <w:jc w:val="right"/>
              <w:rPr>
                <w:rFonts w:ascii="Tahoma" w:eastAsia="Times New Roman" w:hAnsi="Tahoma" w:cs="Tahoma"/>
                <w:b/>
                <w:bCs/>
                <w:color w:val="FF0000"/>
                <w:sz w:val="18"/>
                <w:szCs w:val="18"/>
                <w:lang w:eastAsia="cs-CZ"/>
              </w:rPr>
            </w:pPr>
            <w:r w:rsidRPr="00C14DDF">
              <w:rPr>
                <w:rFonts w:ascii="Tahoma" w:eastAsia="Times New Roman" w:hAnsi="Tahoma" w:cs="Tahoma"/>
                <w:b/>
                <w:bCs/>
                <w:sz w:val="18"/>
                <w:szCs w:val="18"/>
                <w:lang w:eastAsia="cs-CZ"/>
              </w:rPr>
              <w:t xml:space="preserve">55 </w:t>
            </w:r>
            <w:r w:rsidR="0014021D">
              <w:rPr>
                <w:rFonts w:ascii="Tahoma" w:eastAsia="Times New Roman" w:hAnsi="Tahoma" w:cs="Tahoma"/>
                <w:b/>
                <w:bCs/>
                <w:sz w:val="18"/>
                <w:szCs w:val="18"/>
                <w:lang w:eastAsia="cs-CZ"/>
              </w:rPr>
              <w:t>70</w:t>
            </w:r>
            <w:r w:rsidRPr="00C14DDF">
              <w:rPr>
                <w:rFonts w:ascii="Tahoma" w:eastAsia="Times New Roman" w:hAnsi="Tahoma" w:cs="Tahoma"/>
                <w:b/>
                <w:bCs/>
                <w:sz w:val="18"/>
                <w:szCs w:val="18"/>
                <w:lang w:eastAsia="cs-CZ"/>
              </w:rPr>
              <w:t>2</w:t>
            </w:r>
          </w:p>
        </w:tc>
        <w:tc>
          <w:tcPr>
            <w:tcW w:w="993"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7403C0" w:rsidRPr="00C14DDF" w:rsidRDefault="007403C0" w:rsidP="0014021D">
            <w:pPr>
              <w:spacing w:after="0" w:line="240" w:lineRule="auto"/>
              <w:jc w:val="right"/>
              <w:rPr>
                <w:rFonts w:ascii="Tahoma" w:eastAsia="Times New Roman" w:hAnsi="Tahoma" w:cs="Tahoma"/>
                <w:b/>
                <w:bCs/>
                <w:color w:val="FF0000"/>
                <w:sz w:val="18"/>
                <w:szCs w:val="18"/>
                <w:lang w:eastAsia="cs-CZ"/>
              </w:rPr>
            </w:pPr>
            <w:r w:rsidRPr="00C14DDF">
              <w:rPr>
                <w:rFonts w:ascii="Tahoma" w:eastAsia="Times New Roman" w:hAnsi="Tahoma" w:cs="Tahoma"/>
                <w:b/>
                <w:bCs/>
                <w:sz w:val="18"/>
                <w:szCs w:val="18"/>
                <w:lang w:eastAsia="cs-CZ"/>
              </w:rPr>
              <w:t>7</w:t>
            </w:r>
            <w:r w:rsidR="0014021D">
              <w:rPr>
                <w:rFonts w:ascii="Tahoma" w:eastAsia="Times New Roman" w:hAnsi="Tahoma" w:cs="Tahoma"/>
                <w:b/>
                <w:bCs/>
                <w:sz w:val="18"/>
                <w:szCs w:val="18"/>
                <w:lang w:eastAsia="cs-CZ"/>
              </w:rPr>
              <w:t>1</w:t>
            </w:r>
            <w:r w:rsidRPr="00C14DDF">
              <w:rPr>
                <w:rFonts w:ascii="Tahoma" w:eastAsia="Times New Roman" w:hAnsi="Tahoma" w:cs="Tahoma"/>
                <w:b/>
                <w:bCs/>
                <w:sz w:val="18"/>
                <w:szCs w:val="18"/>
                <w:lang w:eastAsia="cs-CZ"/>
              </w:rPr>
              <w:t xml:space="preserve"> </w:t>
            </w:r>
            <w:r w:rsidR="0014021D">
              <w:rPr>
                <w:rFonts w:ascii="Tahoma" w:eastAsia="Times New Roman" w:hAnsi="Tahoma" w:cs="Tahoma"/>
                <w:b/>
                <w:bCs/>
                <w:sz w:val="18"/>
                <w:szCs w:val="18"/>
                <w:lang w:eastAsia="cs-CZ"/>
              </w:rPr>
              <w:t>31</w:t>
            </w:r>
            <w:r w:rsidRPr="00C14DDF">
              <w:rPr>
                <w:rFonts w:ascii="Tahoma" w:eastAsia="Times New Roman" w:hAnsi="Tahoma" w:cs="Tahoma"/>
                <w:b/>
                <w:bCs/>
                <w:sz w:val="18"/>
                <w:szCs w:val="18"/>
                <w:lang w:eastAsia="cs-CZ"/>
              </w:rPr>
              <w:t>1</w:t>
            </w:r>
          </w:p>
        </w:tc>
      </w:tr>
      <w:tr w:rsidR="007403C0" w:rsidRPr="009573C6" w:rsidTr="0014021D">
        <w:trPr>
          <w:trHeight w:val="436"/>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D80B5F" w:rsidRDefault="007403C0"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Rozhledna U vyhlídky</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Dolní Moravice</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8 500</w:t>
            </w:r>
          </w:p>
        </w:tc>
      </w:tr>
      <w:tr w:rsidR="007403C0" w:rsidRPr="009573C6" w:rsidTr="0014021D">
        <w:trPr>
          <w:trHeight w:val="334"/>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D80B5F" w:rsidRDefault="007403C0" w:rsidP="001B7CF1">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2</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D80B5F" w:rsidRDefault="007403C0"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Bruzovice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Bruzovice</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75</w:t>
            </w:r>
          </w:p>
        </w:tc>
      </w:tr>
      <w:tr w:rsidR="007403C0" w:rsidRPr="00045AA2" w:rsidTr="0014021D">
        <w:trPr>
          <w:trHeight w:val="436"/>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403C0" w:rsidRPr="00045AA2" w:rsidRDefault="007403C0" w:rsidP="001B7CF1">
            <w:pPr>
              <w:spacing w:after="0" w:line="240" w:lineRule="auto"/>
              <w:jc w:val="center"/>
              <w:rPr>
                <w:rFonts w:ascii="Tahoma" w:eastAsia="Times New Roman" w:hAnsi="Tahoma" w:cs="Tahoma"/>
                <w:sz w:val="18"/>
                <w:szCs w:val="18"/>
                <w:lang w:eastAsia="cs-CZ"/>
              </w:rPr>
            </w:pPr>
            <w:r w:rsidRPr="00045AA2">
              <w:rPr>
                <w:rFonts w:ascii="Tahoma" w:eastAsia="Times New Roman" w:hAnsi="Tahoma" w:cs="Tahoma"/>
                <w:sz w:val="18"/>
                <w:szCs w:val="18"/>
                <w:lang w:eastAsia="cs-CZ"/>
              </w:rPr>
              <w:t>3</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45AA2" w:rsidRDefault="007403C0" w:rsidP="001B7CF1">
            <w:pPr>
              <w:spacing w:after="0" w:line="240" w:lineRule="auto"/>
              <w:rPr>
                <w:rFonts w:ascii="Tahoma" w:eastAsia="Times New Roman" w:hAnsi="Tahoma" w:cs="Tahoma"/>
                <w:sz w:val="18"/>
                <w:szCs w:val="18"/>
                <w:lang w:eastAsia="cs-CZ"/>
              </w:rPr>
            </w:pPr>
            <w:r w:rsidRPr="00045AA2">
              <w:rPr>
                <w:rFonts w:ascii="Tahoma" w:eastAsia="Times New Roman" w:hAnsi="Tahoma" w:cs="Tahoma"/>
                <w:sz w:val="18"/>
                <w:szCs w:val="18"/>
                <w:lang w:eastAsia="cs-CZ"/>
              </w:rPr>
              <w:t>Hasičské muzeum města Ostravy</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3C0" w:rsidRPr="000052AA" w:rsidRDefault="007403C0" w:rsidP="001B7CF1">
            <w:pPr>
              <w:spacing w:after="0" w:line="240" w:lineRule="auto"/>
              <w:rPr>
                <w:rFonts w:ascii="Tahoma" w:eastAsia="Times New Roman" w:hAnsi="Tahoma" w:cs="Tahoma"/>
                <w:sz w:val="18"/>
                <w:szCs w:val="18"/>
                <w:lang w:eastAsia="cs-CZ"/>
              </w:rPr>
            </w:pPr>
            <w:r w:rsidRPr="000052AA">
              <w:rPr>
                <w:rFonts w:ascii="Tahoma" w:eastAsia="Times New Roman" w:hAnsi="Tahoma" w:cs="Tahoma"/>
                <w:sz w:val="18"/>
                <w:szCs w:val="18"/>
                <w:lang w:eastAsia="cs-CZ"/>
              </w:rPr>
              <w:t>Ostrava</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7 582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7 035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6 085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6 953</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7403C0" w:rsidRPr="00C14DDF" w:rsidRDefault="007403C0"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6 054</w:t>
            </w:r>
          </w:p>
        </w:tc>
      </w:tr>
      <w:tr w:rsidR="0014021D" w:rsidRPr="00045AA2" w:rsidTr="0014021D">
        <w:trPr>
          <w:trHeight w:val="436"/>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4</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FD4FC6" w:rsidRDefault="0014021D" w:rsidP="003A0B0E">
            <w:pPr>
              <w:spacing w:after="0" w:line="240" w:lineRule="auto"/>
              <w:rPr>
                <w:rFonts w:ascii="Tahoma" w:eastAsia="Times New Roman" w:hAnsi="Tahoma" w:cs="Tahoma"/>
                <w:color w:val="000000"/>
                <w:sz w:val="18"/>
                <w:szCs w:val="18"/>
                <w:lang w:eastAsia="cs-CZ"/>
              </w:rPr>
            </w:pPr>
            <w:r w:rsidRPr="00FD4FC6">
              <w:rPr>
                <w:rFonts w:ascii="Tahoma" w:eastAsia="Times New Roman" w:hAnsi="Tahoma" w:cs="Tahoma"/>
                <w:color w:val="000000"/>
                <w:sz w:val="18"/>
                <w:szCs w:val="18"/>
                <w:lang w:eastAsia="cs-CZ"/>
              </w:rPr>
              <w:t>Muzeum Lašská jizba</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C63966" w:rsidRDefault="0014021D" w:rsidP="003A0B0E">
            <w:pPr>
              <w:spacing w:after="0" w:line="240" w:lineRule="auto"/>
              <w:jc w:val="center"/>
              <w:rPr>
                <w:rFonts w:ascii="Tahoma" w:eastAsia="Times New Roman" w:hAnsi="Tahoma" w:cs="Tahoma"/>
                <w:color w:val="000000"/>
                <w:sz w:val="16"/>
                <w:szCs w:val="16"/>
                <w:lang w:eastAsia="cs-CZ"/>
              </w:rPr>
            </w:pPr>
            <w:r w:rsidRPr="00C63966">
              <w:rPr>
                <w:rFonts w:ascii="Tahoma" w:eastAsia="Times New Roman" w:hAnsi="Tahoma" w:cs="Tahoma"/>
                <w:color w:val="000000"/>
                <w:sz w:val="16"/>
                <w:szCs w:val="16"/>
                <w:lang w:eastAsia="cs-CZ"/>
              </w:rPr>
              <w:t>Sedliště</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Pr>
                <w:rFonts w:ascii="Tahoma" w:eastAsia="Times New Roman" w:hAnsi="Tahoma" w:cs="Tahoma"/>
                <w:sz w:val="18"/>
                <w:szCs w:val="18"/>
                <w:lang w:eastAsia="cs-CZ"/>
              </w:rPr>
              <w:t>937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Pr>
                <w:rFonts w:ascii="Tahoma" w:eastAsia="Times New Roman" w:hAnsi="Tahoma" w:cs="Tahoma"/>
                <w:sz w:val="18"/>
                <w:szCs w:val="18"/>
                <w:lang w:eastAsia="cs-CZ"/>
              </w:rPr>
              <w:t>1465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Pr>
                <w:rFonts w:ascii="Tahoma" w:eastAsia="Times New Roman" w:hAnsi="Tahoma" w:cs="Tahoma"/>
                <w:sz w:val="18"/>
                <w:szCs w:val="18"/>
                <w:lang w:eastAsia="cs-CZ"/>
              </w:rPr>
              <w:t>797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Pr>
                <w:rFonts w:ascii="Tahoma" w:eastAsia="Times New Roman" w:hAnsi="Tahoma" w:cs="Tahoma"/>
                <w:sz w:val="18"/>
                <w:szCs w:val="18"/>
                <w:lang w:eastAsia="cs-CZ"/>
              </w:rPr>
              <w:t>483</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Pr>
                <w:rFonts w:ascii="Tahoma" w:eastAsia="Times New Roman" w:hAnsi="Tahoma" w:cs="Tahoma"/>
                <w:sz w:val="18"/>
                <w:szCs w:val="18"/>
                <w:lang w:eastAsia="cs-CZ"/>
              </w:rPr>
              <w:t>890</w:t>
            </w:r>
          </w:p>
        </w:tc>
      </w:tr>
      <w:tr w:rsidR="0014021D" w:rsidRPr="009573C6" w:rsidTr="0014021D">
        <w:trPr>
          <w:trHeight w:val="725"/>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lastRenderedPageBreak/>
              <w:t>5</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AE4567" w:rsidP="001B7CF1">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Muzeum městyse</w:t>
            </w:r>
            <w:r w:rsidR="0014021D" w:rsidRPr="00D80B5F">
              <w:rPr>
                <w:rFonts w:ascii="Tahoma" w:eastAsia="Times New Roman" w:hAnsi="Tahoma" w:cs="Tahoma"/>
                <w:color w:val="000000"/>
                <w:sz w:val="18"/>
                <w:szCs w:val="18"/>
                <w:lang w:eastAsia="cs-CZ"/>
              </w:rPr>
              <w:t xml:space="preserve"> Suchdol nad Odrou a Muzeum Moravských bratří</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Suchdol nad Odrou</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2 500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2 500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2 500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1 286</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2 323</w:t>
            </w:r>
          </w:p>
        </w:tc>
      </w:tr>
      <w:tr w:rsidR="0014021D" w:rsidRPr="009573C6" w:rsidTr="0014021D">
        <w:trPr>
          <w:trHeight w:val="39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6</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Muzeum Zdeňka Buriana</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Štramberk</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6 500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4 576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9 462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8 521</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8 750</w:t>
            </w:r>
          </w:p>
        </w:tc>
      </w:tr>
      <w:tr w:rsidR="0014021D" w:rsidRPr="009573C6" w:rsidTr="0014021D">
        <w:trPr>
          <w:trHeight w:val="562"/>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7</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 xml:space="preserve">Město Andělská Hora – městské </w:t>
            </w:r>
            <w:proofErr w:type="spellStart"/>
            <w:r w:rsidRPr="00D80B5F">
              <w:rPr>
                <w:rFonts w:ascii="Tahoma" w:eastAsia="Times New Roman" w:hAnsi="Tahoma" w:cs="Tahoma"/>
                <w:color w:val="000000"/>
                <w:sz w:val="18"/>
                <w:szCs w:val="18"/>
                <w:lang w:eastAsia="cs-CZ"/>
              </w:rPr>
              <w:t>minimuzeum</w:t>
            </w:r>
            <w:proofErr w:type="spellEnd"/>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Andělská Hora</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80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110</w:t>
            </w:r>
          </w:p>
        </w:tc>
      </w:tr>
      <w:tr w:rsidR="0014021D" w:rsidRPr="009573C6" w:rsidTr="0014021D">
        <w:trPr>
          <w:trHeight w:val="610"/>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8</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Městské muzeum Rýmařov, příspěvková organizace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Rýmařov</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2 658</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3 900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5 449</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3 271</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2 601</w:t>
            </w:r>
          </w:p>
        </w:tc>
      </w:tr>
      <w:tr w:rsidR="0014021D" w:rsidRPr="009573C6" w:rsidTr="0014021D">
        <w:trPr>
          <w:trHeight w:val="795"/>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523356">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9</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Galerie Karla Svolinského - Základní škola a mateřská škola Karla Svolinského, Kunčice pod Ondřejníkem</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Kunčice pod Ondřejníkem</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250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175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103</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151</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126</w:t>
            </w:r>
          </w:p>
        </w:tc>
      </w:tr>
      <w:tr w:rsidR="0014021D" w:rsidRPr="009573C6" w:rsidTr="0014021D">
        <w:trPr>
          <w:trHeight w:val="493"/>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10</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Městské informační a kulturní středisko Krnov -  středisko Městské muzeum</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Krnov</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3 842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6 031</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5 602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3 917</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5 952</w:t>
            </w:r>
          </w:p>
        </w:tc>
      </w:tr>
      <w:tr w:rsidR="0014021D" w:rsidRPr="009573C6"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11</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O</w:t>
            </w:r>
            <w:r w:rsidR="00460F6D">
              <w:rPr>
                <w:rFonts w:ascii="Tahoma" w:eastAsia="Times New Roman" w:hAnsi="Tahoma" w:cs="Tahoma"/>
                <w:color w:val="000000"/>
                <w:sz w:val="18"/>
                <w:szCs w:val="18"/>
                <w:lang w:eastAsia="cs-CZ"/>
              </w:rPr>
              <w:t>rganizace*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6 483</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6 947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5 938</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6 864</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9 015</w:t>
            </w:r>
          </w:p>
        </w:tc>
      </w:tr>
      <w:tr w:rsidR="0014021D" w:rsidRPr="009573C6"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sz w:val="18"/>
                <w:szCs w:val="18"/>
                <w:lang w:eastAsia="cs-CZ"/>
              </w:rPr>
            </w:pPr>
            <w:r w:rsidRPr="00D80B5F">
              <w:rPr>
                <w:rFonts w:ascii="Tahoma" w:eastAsia="Times New Roman" w:hAnsi="Tahoma" w:cs="Tahoma"/>
                <w:sz w:val="18"/>
                <w:szCs w:val="18"/>
                <w:lang w:eastAsia="cs-CZ"/>
              </w:rPr>
              <w:t>12</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Památník Raškovic</w:t>
            </w:r>
            <w:r w:rsidR="00AE4567">
              <w:rPr>
                <w:rFonts w:ascii="Tahoma" w:eastAsia="Times New Roman" w:hAnsi="Tahoma" w:cs="Tahoma"/>
                <w:color w:val="000000"/>
                <w:sz w:val="18"/>
                <w:szCs w:val="18"/>
                <w:lang w:eastAsia="cs-CZ"/>
              </w:rPr>
              <w:t>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Raškovice</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263</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285</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302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315</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327</w:t>
            </w:r>
          </w:p>
        </w:tc>
      </w:tr>
      <w:tr w:rsidR="0014021D" w:rsidRPr="00157A14"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D80B5F" w:rsidRDefault="0014021D" w:rsidP="003A0B0E">
            <w:pPr>
              <w:spacing w:after="0" w:line="240" w:lineRule="auto"/>
              <w:jc w:val="center"/>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13</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D80B5F" w:rsidRDefault="0014021D" w:rsidP="001B7CF1">
            <w:pPr>
              <w:spacing w:after="0" w:line="240" w:lineRule="auto"/>
              <w:rPr>
                <w:rFonts w:ascii="Tahoma" w:eastAsia="Times New Roman" w:hAnsi="Tahoma" w:cs="Tahoma"/>
                <w:sz w:val="18"/>
                <w:szCs w:val="18"/>
                <w:lang w:eastAsia="cs-CZ"/>
              </w:rPr>
            </w:pPr>
            <w:proofErr w:type="spellStart"/>
            <w:r w:rsidRPr="00D80B5F">
              <w:rPr>
                <w:rFonts w:ascii="Tahoma" w:eastAsia="Times New Roman" w:hAnsi="Tahoma" w:cs="Tahoma"/>
                <w:sz w:val="18"/>
                <w:szCs w:val="18"/>
                <w:lang w:eastAsia="cs-CZ"/>
              </w:rPr>
              <w:t>Lomňanské</w:t>
            </w:r>
            <w:proofErr w:type="spellEnd"/>
            <w:r w:rsidRPr="00D80B5F">
              <w:rPr>
                <w:rFonts w:ascii="Tahoma" w:eastAsia="Times New Roman" w:hAnsi="Tahoma" w:cs="Tahoma"/>
                <w:sz w:val="18"/>
                <w:szCs w:val="18"/>
                <w:lang w:eastAsia="cs-CZ"/>
              </w:rPr>
              <w:t xml:space="preserve"> muzeum</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0052AA" w:rsidRDefault="0014021D" w:rsidP="001B7CF1">
            <w:pPr>
              <w:spacing w:after="0" w:line="240" w:lineRule="auto"/>
              <w:rPr>
                <w:rFonts w:ascii="Tahoma" w:eastAsia="Times New Roman" w:hAnsi="Tahoma" w:cs="Tahoma"/>
                <w:sz w:val="18"/>
                <w:szCs w:val="18"/>
                <w:lang w:eastAsia="cs-CZ"/>
              </w:rPr>
            </w:pPr>
            <w:r w:rsidRPr="000052AA">
              <w:rPr>
                <w:rFonts w:ascii="Tahoma" w:eastAsia="Times New Roman" w:hAnsi="Tahoma" w:cs="Tahoma"/>
                <w:sz w:val="18"/>
                <w:szCs w:val="18"/>
                <w:lang w:eastAsia="cs-CZ"/>
              </w:rPr>
              <w:t>Dolní Lomná</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300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300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300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300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300</w:t>
            </w:r>
          </w:p>
        </w:tc>
      </w:tr>
      <w:tr w:rsidR="0014021D"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5F7DBB" w:rsidRDefault="0014021D" w:rsidP="003A0B0E">
            <w:pPr>
              <w:spacing w:after="0" w:line="240" w:lineRule="auto"/>
              <w:jc w:val="center"/>
              <w:rPr>
                <w:rFonts w:ascii="Tahoma" w:eastAsia="Times New Roman" w:hAnsi="Tahoma" w:cs="Tahoma"/>
                <w:color w:val="000000"/>
                <w:sz w:val="18"/>
                <w:szCs w:val="18"/>
                <w:lang w:eastAsia="cs-CZ"/>
              </w:rPr>
            </w:pPr>
            <w:r w:rsidRPr="005F7DBB">
              <w:rPr>
                <w:rFonts w:ascii="Tahoma" w:eastAsia="Times New Roman" w:hAnsi="Tahoma" w:cs="Tahoma"/>
                <w:color w:val="000000"/>
                <w:sz w:val="18"/>
                <w:szCs w:val="18"/>
                <w:lang w:eastAsia="cs-CZ"/>
              </w:rPr>
              <w:t>1</w:t>
            </w:r>
            <w:r>
              <w:rPr>
                <w:rFonts w:ascii="Tahoma" w:eastAsia="Times New Roman" w:hAnsi="Tahoma" w:cs="Tahoma"/>
                <w:color w:val="000000"/>
                <w:sz w:val="18"/>
                <w:szCs w:val="18"/>
                <w:lang w:eastAsia="cs-CZ"/>
              </w:rPr>
              <w:t>4</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D80B5F" w:rsidRDefault="0014021D" w:rsidP="001B7CF1">
            <w:pPr>
              <w:spacing w:after="0" w:line="240" w:lineRule="auto"/>
              <w:rPr>
                <w:rFonts w:ascii="Tahoma" w:eastAsia="Times New Roman" w:hAnsi="Tahoma" w:cs="Tahoma"/>
                <w:color w:val="000000"/>
                <w:sz w:val="18"/>
                <w:szCs w:val="18"/>
                <w:lang w:eastAsia="cs-CZ"/>
              </w:rPr>
            </w:pPr>
            <w:r w:rsidRPr="00D80B5F">
              <w:rPr>
                <w:rFonts w:ascii="Tahoma" w:eastAsia="Times New Roman" w:hAnsi="Tahoma" w:cs="Tahoma"/>
                <w:color w:val="000000"/>
                <w:sz w:val="18"/>
                <w:szCs w:val="18"/>
                <w:lang w:eastAsia="cs-CZ"/>
              </w:rPr>
              <w:t>Ostravské muzeum, příspěvková organizace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14 780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33 932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19 936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22 357</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25 123</w:t>
            </w:r>
          </w:p>
        </w:tc>
      </w:tr>
      <w:tr w:rsidR="0014021D"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4021D" w:rsidRPr="005F7DBB" w:rsidRDefault="0014021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15</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5F7DBB" w:rsidRDefault="0014021D" w:rsidP="001B7CF1">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Knihovna a šenovské muzeum</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Šenov</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761</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1 200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2 182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1 184</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1 165</w:t>
            </w:r>
          </w:p>
        </w:tc>
      </w:tr>
      <w:tr w:rsidR="0014021D" w:rsidRPr="00672DD9" w:rsidTr="0014021D">
        <w:trPr>
          <w:trHeight w:val="378"/>
          <w:jc w:val="center"/>
        </w:trPr>
        <w:tc>
          <w:tcPr>
            <w:tcW w:w="3430" w:type="dxa"/>
            <w:gridSpan w:val="2"/>
            <w:tcBorders>
              <w:top w:val="single" w:sz="6" w:space="0" w:color="auto"/>
              <w:left w:val="single" w:sz="12" w:space="0" w:color="auto"/>
              <w:bottom w:val="single" w:sz="6" w:space="0" w:color="auto"/>
              <w:right w:val="single" w:sz="6" w:space="0" w:color="auto"/>
            </w:tcBorders>
            <w:shd w:val="clear" w:color="auto" w:fill="FFFF66"/>
            <w:vAlign w:val="center"/>
            <w:hideMark/>
          </w:tcPr>
          <w:p w:rsidR="0014021D" w:rsidRPr="000052AA" w:rsidRDefault="0014021D" w:rsidP="001B7CF1">
            <w:pPr>
              <w:spacing w:after="0" w:line="240" w:lineRule="auto"/>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Ostatní</w:t>
            </w:r>
          </w:p>
        </w:tc>
        <w:tc>
          <w:tcPr>
            <w:tcW w:w="1155"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14021D" w:rsidRPr="000052AA" w:rsidRDefault="0014021D" w:rsidP="001B7CF1">
            <w:pPr>
              <w:spacing w:after="0" w:line="240" w:lineRule="auto"/>
              <w:rPr>
                <w:rFonts w:ascii="Tahoma" w:eastAsia="Times New Roman" w:hAnsi="Tahoma" w:cs="Tahoma"/>
                <w:b/>
                <w:color w:val="000000"/>
                <w:sz w:val="18"/>
                <w:szCs w:val="18"/>
                <w:lang w:eastAsia="cs-CZ"/>
              </w:rPr>
            </w:pPr>
            <w:r w:rsidRPr="000052AA">
              <w:rPr>
                <w:rFonts w:ascii="Tahoma" w:eastAsia="Times New Roman" w:hAnsi="Tahoma" w:cs="Tahoma"/>
                <w:b/>
                <w:color w:val="000000"/>
                <w:sz w:val="18"/>
                <w:szCs w:val="18"/>
                <w:lang w:eastAsia="cs-CZ"/>
              </w:rPr>
              <w:t> </w:t>
            </w:r>
          </w:p>
        </w:tc>
        <w:tc>
          <w:tcPr>
            <w:tcW w:w="993"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14021D" w:rsidRPr="00C14DDF" w:rsidRDefault="0014021D" w:rsidP="001B7CF1">
            <w:pPr>
              <w:spacing w:after="0" w:line="240" w:lineRule="auto"/>
              <w:jc w:val="right"/>
              <w:rPr>
                <w:rFonts w:ascii="Tahoma" w:eastAsia="Times New Roman" w:hAnsi="Tahoma" w:cs="Tahoma"/>
                <w:b/>
                <w:bCs/>
                <w:sz w:val="18"/>
                <w:szCs w:val="18"/>
                <w:lang w:eastAsia="cs-CZ"/>
              </w:rPr>
            </w:pPr>
            <w:r w:rsidRPr="00C14DDF">
              <w:rPr>
                <w:rFonts w:ascii="Tahoma" w:eastAsia="Times New Roman" w:hAnsi="Tahoma" w:cs="Tahoma"/>
                <w:b/>
                <w:bCs/>
                <w:sz w:val="18"/>
                <w:szCs w:val="18"/>
                <w:lang w:eastAsia="cs-CZ"/>
              </w:rPr>
              <w:t>105 172</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14021D" w:rsidRPr="00C14DDF" w:rsidRDefault="0014021D" w:rsidP="001B7CF1">
            <w:pPr>
              <w:spacing w:after="0" w:line="240" w:lineRule="auto"/>
              <w:jc w:val="right"/>
              <w:rPr>
                <w:rFonts w:ascii="Tahoma" w:eastAsia="Times New Roman" w:hAnsi="Tahoma" w:cs="Tahoma"/>
                <w:b/>
                <w:bCs/>
                <w:sz w:val="18"/>
                <w:szCs w:val="18"/>
                <w:lang w:eastAsia="cs-CZ"/>
              </w:rPr>
            </w:pPr>
            <w:r w:rsidRPr="00C14DDF">
              <w:rPr>
                <w:rFonts w:ascii="Tahoma" w:eastAsia="Times New Roman" w:hAnsi="Tahoma" w:cs="Tahoma"/>
                <w:b/>
                <w:bCs/>
                <w:sz w:val="18"/>
                <w:szCs w:val="18"/>
                <w:lang w:eastAsia="cs-CZ"/>
              </w:rPr>
              <w:t>106 648</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14021D" w:rsidRPr="00C14DDF" w:rsidRDefault="0014021D" w:rsidP="001B7CF1">
            <w:pPr>
              <w:spacing w:after="0" w:line="240" w:lineRule="auto"/>
              <w:jc w:val="right"/>
              <w:rPr>
                <w:rFonts w:ascii="Tahoma" w:eastAsia="Times New Roman" w:hAnsi="Tahoma" w:cs="Tahoma"/>
                <w:b/>
                <w:bCs/>
                <w:sz w:val="18"/>
                <w:szCs w:val="18"/>
                <w:lang w:eastAsia="cs-CZ"/>
              </w:rPr>
            </w:pPr>
            <w:r w:rsidRPr="00C14DDF">
              <w:rPr>
                <w:rFonts w:ascii="Tahoma" w:eastAsia="Times New Roman" w:hAnsi="Tahoma" w:cs="Tahoma"/>
                <w:b/>
                <w:bCs/>
                <w:sz w:val="18"/>
                <w:szCs w:val="18"/>
                <w:lang w:eastAsia="cs-CZ"/>
              </w:rPr>
              <w:t>101 899</w:t>
            </w:r>
          </w:p>
        </w:tc>
        <w:tc>
          <w:tcPr>
            <w:tcW w:w="992"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14021D" w:rsidRPr="00C14DDF" w:rsidRDefault="0014021D" w:rsidP="00CA5BFC">
            <w:pPr>
              <w:spacing w:after="0" w:line="240" w:lineRule="auto"/>
              <w:jc w:val="right"/>
              <w:rPr>
                <w:rFonts w:ascii="Tahoma" w:eastAsia="Times New Roman" w:hAnsi="Tahoma" w:cs="Tahoma"/>
                <w:b/>
                <w:bCs/>
                <w:sz w:val="18"/>
                <w:szCs w:val="18"/>
                <w:lang w:eastAsia="cs-CZ"/>
              </w:rPr>
            </w:pPr>
            <w:r w:rsidRPr="00C14DDF">
              <w:rPr>
                <w:rFonts w:ascii="Tahoma" w:eastAsia="Times New Roman" w:hAnsi="Tahoma" w:cs="Tahoma"/>
                <w:b/>
                <w:bCs/>
                <w:sz w:val="18"/>
                <w:szCs w:val="18"/>
                <w:lang w:eastAsia="cs-CZ"/>
              </w:rPr>
              <w:t>110 185</w:t>
            </w:r>
          </w:p>
        </w:tc>
        <w:tc>
          <w:tcPr>
            <w:tcW w:w="993"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14021D" w:rsidRPr="00C14DDF" w:rsidRDefault="0014021D" w:rsidP="00CA5BFC">
            <w:pPr>
              <w:spacing w:after="0" w:line="240" w:lineRule="auto"/>
              <w:jc w:val="right"/>
              <w:rPr>
                <w:rFonts w:ascii="Tahoma" w:eastAsia="Times New Roman" w:hAnsi="Tahoma" w:cs="Tahoma"/>
                <w:b/>
                <w:bCs/>
                <w:sz w:val="18"/>
                <w:szCs w:val="18"/>
                <w:lang w:eastAsia="cs-CZ"/>
              </w:rPr>
            </w:pPr>
            <w:r w:rsidRPr="00C14DDF">
              <w:rPr>
                <w:rFonts w:ascii="Tahoma" w:eastAsia="Times New Roman" w:hAnsi="Tahoma" w:cs="Tahoma"/>
                <w:b/>
                <w:bCs/>
                <w:sz w:val="18"/>
                <w:szCs w:val="18"/>
                <w:lang w:eastAsia="cs-CZ"/>
              </w:rPr>
              <w:t>131 593</w:t>
            </w:r>
          </w:p>
        </w:tc>
      </w:tr>
      <w:tr w:rsidR="0014021D" w:rsidRPr="009573C6" w:rsidTr="0014021D">
        <w:trPr>
          <w:trHeight w:val="363"/>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4021D" w:rsidRPr="00BB6A3C" w:rsidRDefault="0014021D" w:rsidP="001B7CF1">
            <w:pPr>
              <w:spacing w:after="0" w:line="240" w:lineRule="auto"/>
              <w:jc w:val="center"/>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1</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BB6A3C" w:rsidRDefault="0014021D" w:rsidP="001B7CF1">
            <w:pPr>
              <w:spacing w:after="0" w:line="240" w:lineRule="auto"/>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 xml:space="preserve">Vojenská technika </w:t>
            </w:r>
            <w:proofErr w:type="gramStart"/>
            <w:r w:rsidRPr="00BB6A3C">
              <w:rPr>
                <w:rFonts w:ascii="Tahoma" w:eastAsia="Times New Roman" w:hAnsi="Tahoma" w:cs="Tahoma"/>
                <w:color w:val="000000"/>
                <w:sz w:val="18"/>
                <w:szCs w:val="18"/>
                <w:lang w:eastAsia="cs-CZ"/>
              </w:rPr>
              <w:t xml:space="preserve">IRONCLAD, </w:t>
            </w:r>
            <w:proofErr w:type="spellStart"/>
            <w:r w:rsidRPr="00BB6A3C">
              <w:rPr>
                <w:rFonts w:ascii="Tahoma" w:eastAsia="Times New Roman" w:hAnsi="Tahoma" w:cs="Tahoma"/>
                <w:color w:val="000000"/>
                <w:sz w:val="18"/>
                <w:szCs w:val="18"/>
                <w:lang w:eastAsia="cs-CZ"/>
              </w:rPr>
              <w:t>z.s</w:t>
            </w:r>
            <w:proofErr w:type="spellEnd"/>
            <w:r w:rsidRPr="00BB6A3C">
              <w:rPr>
                <w:rFonts w:ascii="Tahoma" w:eastAsia="Times New Roman" w:hAnsi="Tahoma" w:cs="Tahoma"/>
                <w:color w:val="000000"/>
                <w:sz w:val="18"/>
                <w:szCs w:val="18"/>
                <w:lang w:eastAsia="cs-CZ"/>
              </w:rPr>
              <w:t>.</w:t>
            </w:r>
            <w:proofErr w:type="gramEnd"/>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Bohumín</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200</w:t>
            </w:r>
          </w:p>
        </w:tc>
      </w:tr>
      <w:tr w:rsidR="0014021D" w:rsidRPr="009573C6" w:rsidTr="0014021D">
        <w:trPr>
          <w:trHeight w:val="407"/>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4021D" w:rsidRPr="00BB6A3C" w:rsidRDefault="0014021D" w:rsidP="001B7CF1">
            <w:pPr>
              <w:spacing w:after="0" w:line="240" w:lineRule="auto"/>
              <w:jc w:val="center"/>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2</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BB6A3C" w:rsidRDefault="0014021D" w:rsidP="001B7CF1">
            <w:pPr>
              <w:spacing w:after="0" w:line="240" w:lineRule="auto"/>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Památník Leoše Janáčka - pobočka Nadace Leoše Janáčka</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Hukvaldy</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3 000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2 300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2 800</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2 650</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3 600</w:t>
            </w:r>
          </w:p>
        </w:tc>
      </w:tr>
      <w:tr w:rsidR="0014021D" w:rsidRPr="009573C6" w:rsidTr="0014021D">
        <w:trPr>
          <w:trHeight w:val="493"/>
          <w:jc w:val="center"/>
        </w:trPr>
        <w:tc>
          <w:tcPr>
            <w:tcW w:w="61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4021D" w:rsidRPr="00BB6A3C" w:rsidRDefault="0014021D" w:rsidP="001B7CF1">
            <w:pPr>
              <w:spacing w:after="0" w:line="240" w:lineRule="auto"/>
              <w:jc w:val="center"/>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3</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BB6A3C" w:rsidRDefault="0014021D" w:rsidP="001B7CF1">
            <w:pPr>
              <w:spacing w:after="0" w:line="240" w:lineRule="auto"/>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Muzeum Třineckých železáren a města Třince</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Třinec</w:t>
            </w:r>
          </w:p>
        </w:tc>
        <w:tc>
          <w:tcPr>
            <w:tcW w:w="993"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11 307</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10 196</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10 222</w:t>
            </w:r>
          </w:p>
        </w:tc>
        <w:tc>
          <w:tcPr>
            <w:tcW w:w="992" w:type="dxa"/>
            <w:tcBorders>
              <w:top w:val="single" w:sz="6" w:space="0" w:color="auto"/>
              <w:left w:val="single" w:sz="6" w:space="0" w:color="auto"/>
              <w:bottom w:val="single" w:sz="6" w:space="0" w:color="auto"/>
              <w:right w:val="single" w:sz="6"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10 834</w:t>
            </w:r>
          </w:p>
        </w:tc>
        <w:tc>
          <w:tcPr>
            <w:tcW w:w="993" w:type="dxa"/>
            <w:tcBorders>
              <w:top w:val="single" w:sz="6" w:space="0" w:color="auto"/>
              <w:left w:val="single" w:sz="6" w:space="0" w:color="auto"/>
              <w:bottom w:val="single" w:sz="6" w:space="0" w:color="auto"/>
              <w:right w:val="single" w:sz="12" w:space="0" w:color="auto"/>
            </w:tcBorders>
            <w:shd w:val="clear" w:color="auto" w:fill="FFFF99"/>
            <w:noWrap/>
            <w:vAlign w:val="center"/>
            <w:hideMark/>
          </w:tcPr>
          <w:p w:rsidR="0014021D" w:rsidRPr="00C14DDF" w:rsidRDefault="0014021D" w:rsidP="001B7CF1">
            <w:pPr>
              <w:spacing w:after="0" w:line="240" w:lineRule="auto"/>
              <w:jc w:val="right"/>
              <w:rPr>
                <w:rFonts w:ascii="Tahoma" w:eastAsia="Times New Roman" w:hAnsi="Tahoma" w:cs="Tahoma"/>
                <w:color w:val="000000"/>
                <w:sz w:val="18"/>
                <w:szCs w:val="18"/>
                <w:lang w:eastAsia="cs-CZ"/>
              </w:rPr>
            </w:pPr>
            <w:r w:rsidRPr="00C14DDF">
              <w:rPr>
                <w:rFonts w:ascii="Tahoma" w:eastAsia="Times New Roman" w:hAnsi="Tahoma" w:cs="Tahoma"/>
                <w:color w:val="000000"/>
                <w:sz w:val="18"/>
                <w:szCs w:val="18"/>
                <w:lang w:eastAsia="cs-CZ"/>
              </w:rPr>
              <w:t>11 960</w:t>
            </w:r>
          </w:p>
        </w:tc>
      </w:tr>
      <w:tr w:rsidR="0014021D" w:rsidTr="0014021D">
        <w:trPr>
          <w:trHeight w:val="496"/>
          <w:jc w:val="center"/>
        </w:trPr>
        <w:tc>
          <w:tcPr>
            <w:tcW w:w="61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4021D" w:rsidRPr="00BB6A3C" w:rsidRDefault="0014021D" w:rsidP="001B7CF1">
            <w:pPr>
              <w:spacing w:after="0" w:line="240" w:lineRule="auto"/>
              <w:jc w:val="center"/>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4</w:t>
            </w:r>
          </w:p>
        </w:tc>
        <w:tc>
          <w:tcPr>
            <w:tcW w:w="2816" w:type="dxa"/>
            <w:tcBorders>
              <w:top w:val="single" w:sz="6" w:space="0" w:color="auto"/>
              <w:left w:val="single" w:sz="6" w:space="0" w:color="auto"/>
              <w:bottom w:val="single" w:sz="12" w:space="0" w:color="auto"/>
              <w:right w:val="single" w:sz="6" w:space="0" w:color="auto"/>
            </w:tcBorders>
            <w:shd w:val="clear" w:color="auto" w:fill="auto"/>
            <w:vAlign w:val="center"/>
          </w:tcPr>
          <w:p w:rsidR="0014021D" w:rsidRPr="00BB6A3C" w:rsidRDefault="0014021D" w:rsidP="001B7CF1">
            <w:pPr>
              <w:spacing w:after="0" w:line="240" w:lineRule="auto"/>
              <w:rPr>
                <w:rFonts w:ascii="Tahoma" w:eastAsia="Times New Roman" w:hAnsi="Tahoma" w:cs="Tahoma"/>
                <w:color w:val="000000"/>
                <w:sz w:val="18"/>
                <w:szCs w:val="18"/>
                <w:lang w:eastAsia="cs-CZ"/>
              </w:rPr>
            </w:pPr>
            <w:r w:rsidRPr="00BB6A3C">
              <w:rPr>
                <w:rFonts w:ascii="Tahoma" w:eastAsia="Times New Roman" w:hAnsi="Tahoma" w:cs="Tahoma"/>
                <w:color w:val="000000"/>
                <w:sz w:val="18"/>
                <w:szCs w:val="18"/>
                <w:lang w:eastAsia="cs-CZ"/>
              </w:rPr>
              <w:t>Regionální muzeum v Kopřivnici, o.p.s.</w:t>
            </w: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Kopřivnice</w:t>
            </w:r>
          </w:p>
        </w:tc>
        <w:tc>
          <w:tcPr>
            <w:tcW w:w="993"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90 865</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94 152</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88 877</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94 201</w:t>
            </w:r>
          </w:p>
        </w:tc>
        <w:tc>
          <w:tcPr>
            <w:tcW w:w="993" w:type="dxa"/>
            <w:tcBorders>
              <w:top w:val="single" w:sz="6" w:space="0" w:color="auto"/>
              <w:left w:val="single" w:sz="6" w:space="0" w:color="auto"/>
              <w:bottom w:val="single" w:sz="12" w:space="0" w:color="auto"/>
              <w:right w:val="single" w:sz="12" w:space="0" w:color="auto"/>
            </w:tcBorders>
            <w:shd w:val="clear" w:color="auto" w:fill="FFFF99"/>
            <w:noWrap/>
            <w:tcMar>
              <w:left w:w="28" w:type="dxa"/>
              <w:right w:w="28" w:type="dxa"/>
            </w:tcMar>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110 833</w:t>
            </w:r>
          </w:p>
        </w:tc>
      </w:tr>
      <w:tr w:rsidR="0014021D" w:rsidTr="0014021D">
        <w:trPr>
          <w:trHeight w:val="496"/>
          <w:jc w:val="center"/>
        </w:trPr>
        <w:tc>
          <w:tcPr>
            <w:tcW w:w="61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4021D" w:rsidRPr="00BB6A3C" w:rsidRDefault="0014021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p>
        </w:tc>
        <w:tc>
          <w:tcPr>
            <w:tcW w:w="2816" w:type="dxa"/>
            <w:tcBorders>
              <w:top w:val="single" w:sz="6" w:space="0" w:color="auto"/>
              <w:left w:val="single" w:sz="6" w:space="0" w:color="auto"/>
              <w:bottom w:val="single" w:sz="12" w:space="0" w:color="auto"/>
              <w:right w:val="single" w:sz="6" w:space="0" w:color="auto"/>
            </w:tcBorders>
            <w:shd w:val="clear" w:color="auto" w:fill="auto"/>
            <w:vAlign w:val="center"/>
          </w:tcPr>
          <w:p w:rsidR="0014021D" w:rsidRPr="00BB6A3C" w:rsidRDefault="0014021D" w:rsidP="001B7CF1">
            <w:pPr>
              <w:spacing w:after="0" w:line="240" w:lineRule="auto"/>
              <w:rPr>
                <w:rFonts w:ascii="Tahoma" w:eastAsia="Times New Roman" w:hAnsi="Tahoma" w:cs="Tahoma"/>
                <w:color w:val="000000"/>
                <w:sz w:val="18"/>
                <w:szCs w:val="18"/>
                <w:lang w:eastAsia="cs-CZ"/>
              </w:rPr>
            </w:pPr>
            <w:r w:rsidRPr="00FD5D7E">
              <w:rPr>
                <w:rFonts w:ascii="Tahoma" w:eastAsia="Times New Roman" w:hAnsi="Tahoma" w:cs="Tahoma"/>
                <w:color w:val="000000"/>
                <w:sz w:val="18"/>
                <w:szCs w:val="18"/>
                <w:lang w:eastAsia="cs-CZ"/>
              </w:rPr>
              <w:t>Muzeum nábytku</w:t>
            </w: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4021D" w:rsidRPr="000052AA" w:rsidRDefault="0014021D" w:rsidP="001B7CF1">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Milotice nad Opavou</w:t>
            </w:r>
          </w:p>
        </w:tc>
        <w:tc>
          <w:tcPr>
            <w:tcW w:w="993"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0</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0</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lang w:eastAsia="cs-CZ"/>
              </w:rPr>
            </w:pPr>
            <w:r w:rsidRPr="00C14DDF">
              <w:rPr>
                <w:rFonts w:ascii="Tahoma" w:eastAsia="Times New Roman" w:hAnsi="Tahoma" w:cs="Tahoma"/>
                <w:sz w:val="18"/>
                <w:szCs w:val="18"/>
                <w:lang w:eastAsia="cs-CZ"/>
              </w:rPr>
              <w:t>0</w:t>
            </w:r>
          </w:p>
        </w:tc>
        <w:tc>
          <w:tcPr>
            <w:tcW w:w="992" w:type="dxa"/>
            <w:tcBorders>
              <w:top w:val="single" w:sz="6" w:space="0" w:color="auto"/>
              <w:left w:val="single" w:sz="6" w:space="0" w:color="auto"/>
              <w:bottom w:val="single" w:sz="12" w:space="0" w:color="auto"/>
              <w:right w:val="single" w:sz="6" w:space="0" w:color="auto"/>
            </w:tcBorders>
            <w:shd w:val="clear" w:color="auto" w:fill="FFFF99"/>
            <w:noWrap/>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2 500</w:t>
            </w:r>
          </w:p>
        </w:tc>
        <w:tc>
          <w:tcPr>
            <w:tcW w:w="993" w:type="dxa"/>
            <w:tcBorders>
              <w:top w:val="single" w:sz="6" w:space="0" w:color="auto"/>
              <w:left w:val="single" w:sz="6" w:space="0" w:color="auto"/>
              <w:bottom w:val="single" w:sz="12" w:space="0" w:color="auto"/>
              <w:right w:val="single" w:sz="12" w:space="0" w:color="auto"/>
            </w:tcBorders>
            <w:shd w:val="clear" w:color="auto" w:fill="FFFF99"/>
            <w:noWrap/>
            <w:tcMar>
              <w:left w:w="28" w:type="dxa"/>
              <w:right w:w="28" w:type="dxa"/>
            </w:tcMar>
            <w:vAlign w:val="bottom"/>
          </w:tcPr>
          <w:p w:rsidR="0014021D" w:rsidRPr="00C14DDF" w:rsidRDefault="0014021D" w:rsidP="001B7CF1">
            <w:pPr>
              <w:jc w:val="right"/>
              <w:rPr>
                <w:rFonts w:ascii="Tahoma" w:eastAsia="Times New Roman" w:hAnsi="Tahoma" w:cs="Tahoma"/>
                <w:sz w:val="18"/>
                <w:szCs w:val="18"/>
              </w:rPr>
            </w:pPr>
            <w:r w:rsidRPr="00C14DDF">
              <w:rPr>
                <w:rFonts w:ascii="Tahoma" w:eastAsia="Times New Roman" w:hAnsi="Tahoma" w:cs="Tahoma"/>
                <w:sz w:val="18"/>
                <w:szCs w:val="18"/>
              </w:rPr>
              <w:t>5 000</w:t>
            </w:r>
          </w:p>
        </w:tc>
      </w:tr>
      <w:tr w:rsidR="0014021D" w:rsidTr="0014021D">
        <w:trPr>
          <w:trHeight w:val="496"/>
          <w:jc w:val="center"/>
        </w:trPr>
        <w:tc>
          <w:tcPr>
            <w:tcW w:w="9547" w:type="dxa"/>
            <w:gridSpan w:val="8"/>
            <w:tcBorders>
              <w:top w:val="single" w:sz="12" w:space="0" w:color="auto"/>
            </w:tcBorders>
            <w:shd w:val="clear" w:color="auto" w:fill="auto"/>
            <w:noWrap/>
            <w:vAlign w:val="center"/>
          </w:tcPr>
          <w:p w:rsidR="0014021D" w:rsidRDefault="0014021D" w:rsidP="007E7F94">
            <w:pPr>
              <w:spacing w:after="0"/>
              <w:rPr>
                <w:rFonts w:ascii="Tahoma" w:hAnsi="Tahoma" w:cs="Tahoma"/>
                <w:sz w:val="16"/>
                <w:szCs w:val="16"/>
              </w:rPr>
            </w:pPr>
            <w:r w:rsidRPr="009F2031">
              <w:rPr>
                <w:rFonts w:ascii="Tahoma" w:hAnsi="Tahoma" w:cs="Tahoma"/>
                <w:sz w:val="16"/>
                <w:szCs w:val="16"/>
              </w:rPr>
              <w:t>Zdroj: - i</w:t>
            </w:r>
            <w:r>
              <w:rPr>
                <w:rFonts w:ascii="Tahoma" w:hAnsi="Tahoma" w:cs="Tahoma"/>
                <w:sz w:val="16"/>
                <w:szCs w:val="16"/>
              </w:rPr>
              <w:t>nformace jednotlivých institucí</w:t>
            </w:r>
          </w:p>
          <w:p w:rsidR="0014021D" w:rsidRPr="008A6016" w:rsidRDefault="00460F6D" w:rsidP="007E7F94">
            <w:pPr>
              <w:spacing w:after="0"/>
              <w:ind w:left="583"/>
              <w:rPr>
                <w:rFonts w:ascii="Tahoma" w:eastAsia="Times New Roman" w:hAnsi="Tahoma" w:cs="Tahoma"/>
                <w:sz w:val="16"/>
                <w:szCs w:val="20"/>
              </w:rPr>
            </w:pPr>
            <w:r>
              <w:rPr>
                <w:rFonts w:ascii="Tahoma" w:eastAsia="Times New Roman" w:hAnsi="Tahoma" w:cs="Tahoma"/>
                <w:sz w:val="16"/>
                <w:szCs w:val="16"/>
                <w:lang w:eastAsia="cs-CZ"/>
              </w:rPr>
              <w:t>* organizace</w:t>
            </w:r>
            <w:r w:rsidR="0014021D" w:rsidRPr="004514D1">
              <w:rPr>
                <w:rFonts w:ascii="Tahoma" w:eastAsia="Times New Roman" w:hAnsi="Tahoma" w:cs="Tahoma"/>
                <w:sz w:val="16"/>
                <w:szCs w:val="16"/>
                <w:lang w:eastAsia="cs-CZ"/>
              </w:rPr>
              <w:t xml:space="preserve"> souhlasí s použitím zaslaných dat do obecných statistik,</w:t>
            </w:r>
            <w:r>
              <w:rPr>
                <w:rFonts w:ascii="Tahoma" w:eastAsia="Times New Roman" w:hAnsi="Tahoma" w:cs="Tahoma"/>
                <w:sz w:val="16"/>
                <w:szCs w:val="16"/>
                <w:lang w:eastAsia="cs-CZ"/>
              </w:rPr>
              <w:t xml:space="preserve"> avšak</w:t>
            </w:r>
            <w:r w:rsidR="0014021D" w:rsidRPr="004514D1">
              <w:rPr>
                <w:rFonts w:ascii="Tahoma" w:eastAsia="Times New Roman" w:hAnsi="Tahoma" w:cs="Tahoma"/>
                <w:sz w:val="16"/>
                <w:szCs w:val="16"/>
                <w:lang w:eastAsia="cs-CZ"/>
              </w:rPr>
              <w:t xml:space="preserve"> nepřejí</w:t>
            </w:r>
            <w:r>
              <w:rPr>
                <w:rFonts w:ascii="Tahoma" w:eastAsia="Times New Roman" w:hAnsi="Tahoma" w:cs="Tahoma"/>
                <w:sz w:val="16"/>
                <w:szCs w:val="16"/>
                <w:lang w:eastAsia="cs-CZ"/>
              </w:rPr>
              <w:t xml:space="preserve"> </w:t>
            </w:r>
            <w:proofErr w:type="gramStart"/>
            <w:r>
              <w:rPr>
                <w:rFonts w:ascii="Tahoma" w:eastAsia="Times New Roman" w:hAnsi="Tahoma" w:cs="Tahoma"/>
                <w:sz w:val="16"/>
                <w:szCs w:val="16"/>
                <w:lang w:eastAsia="cs-CZ"/>
              </w:rPr>
              <w:t xml:space="preserve">si </w:t>
            </w:r>
            <w:r w:rsidR="0014021D" w:rsidRPr="004514D1">
              <w:rPr>
                <w:rFonts w:ascii="Tahoma" w:eastAsia="Times New Roman" w:hAnsi="Tahoma" w:cs="Tahoma"/>
                <w:sz w:val="16"/>
                <w:szCs w:val="16"/>
                <w:lang w:eastAsia="cs-CZ"/>
              </w:rPr>
              <w:t xml:space="preserve"> jejich</w:t>
            </w:r>
            <w:proofErr w:type="gramEnd"/>
            <w:r w:rsidR="0014021D" w:rsidRPr="004514D1">
              <w:rPr>
                <w:rFonts w:ascii="Tahoma" w:eastAsia="Times New Roman" w:hAnsi="Tahoma" w:cs="Tahoma"/>
                <w:sz w:val="16"/>
                <w:szCs w:val="16"/>
                <w:lang w:eastAsia="cs-CZ"/>
              </w:rPr>
              <w:t xml:space="preserve"> </w:t>
            </w:r>
            <w:r>
              <w:rPr>
                <w:rFonts w:ascii="Tahoma" w:eastAsia="Times New Roman" w:hAnsi="Tahoma" w:cs="Tahoma"/>
                <w:sz w:val="16"/>
                <w:szCs w:val="16"/>
                <w:lang w:eastAsia="cs-CZ"/>
              </w:rPr>
              <w:t>konkrétní zveřejnění</w:t>
            </w:r>
          </w:p>
        </w:tc>
      </w:tr>
    </w:tbl>
    <w:p w:rsidR="00417E17" w:rsidRDefault="00417E17" w:rsidP="00A166D2">
      <w:pPr>
        <w:pStyle w:val="KMSK-text"/>
      </w:pPr>
    </w:p>
    <w:p w:rsidR="007D3303" w:rsidRDefault="007D3303" w:rsidP="00A166D2">
      <w:pPr>
        <w:pStyle w:val="KMSK-text"/>
      </w:pPr>
      <w:r>
        <w:t>Z dat předešlé tabulky vyplývá, že zájem o výsledky činnosti muzeí a galerie i</w:t>
      </w:r>
      <w:r w:rsidR="004D68F0">
        <w:t xml:space="preserve"> v</w:t>
      </w:r>
      <w:r>
        <w:t xml:space="preserve"> době ekonomické krize byl standardně vysoký a především u subjektů zřizovaných krajem a státem vykazoval nárůst. </w:t>
      </w:r>
      <w:r w:rsidR="00A166D2">
        <w:t>U </w:t>
      </w:r>
      <w:r w:rsidR="004D68F0">
        <w:t>jednotlivých organizací se n</w:t>
      </w:r>
      <w:r>
        <w:t>a m</w:t>
      </w:r>
      <w:r w:rsidR="004D68F0">
        <w:t>írných poklesech návštěvnosti</w:t>
      </w:r>
      <w:r>
        <w:t xml:space="preserve"> podílely zejména plánované rekonstrukce objektů či tvorba nových expozic.</w:t>
      </w:r>
    </w:p>
    <w:p w:rsidR="003A5B22" w:rsidRDefault="003A5B22" w:rsidP="00A166D2">
      <w:pPr>
        <w:pStyle w:val="KMSK-text"/>
      </w:pPr>
    </w:p>
    <w:p w:rsidR="00CB3284" w:rsidRDefault="00CB3284" w:rsidP="00A166D2">
      <w:pPr>
        <w:pStyle w:val="KMSK-text"/>
      </w:pPr>
    </w:p>
    <w:p w:rsidR="003A5B22" w:rsidRDefault="003A5B22" w:rsidP="00A166D2">
      <w:pPr>
        <w:pStyle w:val="KMSK-text"/>
      </w:pPr>
    </w:p>
    <w:p w:rsidR="00F83C45" w:rsidRPr="005206D0" w:rsidRDefault="00AB5894" w:rsidP="005206D0">
      <w:pPr>
        <w:pStyle w:val="Titulek"/>
        <w:ind w:left="1418" w:hanging="1418"/>
        <w:jc w:val="both"/>
        <w:rPr>
          <w:color w:val="auto"/>
          <w:sz w:val="20"/>
          <w:szCs w:val="20"/>
        </w:rPr>
      </w:pPr>
      <w:r w:rsidRPr="005206D0">
        <w:rPr>
          <w:b w:val="0"/>
          <w:color w:val="auto"/>
          <w:sz w:val="20"/>
          <w:szCs w:val="20"/>
        </w:rPr>
        <w:lastRenderedPageBreak/>
        <w:t>Tabulka</w:t>
      </w:r>
      <w:r w:rsidR="005206D0">
        <w:rPr>
          <w:b w:val="0"/>
          <w:color w:val="auto"/>
          <w:sz w:val="20"/>
          <w:szCs w:val="20"/>
        </w:rPr>
        <w:t xml:space="preserve"> č.</w:t>
      </w:r>
      <w:r w:rsidRPr="005206D0">
        <w:rPr>
          <w:b w:val="0"/>
          <w:color w:val="auto"/>
          <w:sz w:val="20"/>
          <w:szCs w:val="20"/>
        </w:rPr>
        <w:t xml:space="preserve">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4</w:t>
      </w:r>
      <w:r w:rsidRPr="005206D0">
        <w:rPr>
          <w:b w:val="0"/>
          <w:color w:val="auto"/>
          <w:sz w:val="20"/>
          <w:szCs w:val="20"/>
        </w:rPr>
        <w:fldChar w:fldCharType="end"/>
      </w:r>
      <w:r w:rsidR="005206D0">
        <w:rPr>
          <w:b w:val="0"/>
          <w:color w:val="auto"/>
          <w:sz w:val="20"/>
          <w:szCs w:val="20"/>
        </w:rPr>
        <w:t xml:space="preserve">: </w:t>
      </w:r>
      <w:r w:rsidR="00234FC0" w:rsidRPr="005206D0">
        <w:rPr>
          <w:color w:val="auto"/>
          <w:sz w:val="20"/>
          <w:szCs w:val="20"/>
        </w:rPr>
        <w:t>Vývoj poč</w:t>
      </w:r>
      <w:r w:rsidR="006E648F" w:rsidRPr="005206D0">
        <w:rPr>
          <w:color w:val="auto"/>
          <w:sz w:val="20"/>
          <w:szCs w:val="20"/>
        </w:rPr>
        <w:t>tu krátkodobých výstav v místě/další v MSK/</w:t>
      </w:r>
      <w:r w:rsidR="00E568B1" w:rsidRPr="005206D0">
        <w:rPr>
          <w:color w:val="auto"/>
          <w:sz w:val="20"/>
          <w:szCs w:val="20"/>
        </w:rPr>
        <w:t>v ČR mimo</w:t>
      </w:r>
      <w:r w:rsidR="00234FC0" w:rsidRPr="005206D0">
        <w:rPr>
          <w:color w:val="auto"/>
          <w:sz w:val="20"/>
          <w:szCs w:val="20"/>
        </w:rPr>
        <w:t xml:space="preserve"> MSK/ v</w:t>
      </w:r>
      <w:r w:rsidR="00E568B1" w:rsidRPr="005206D0">
        <w:rPr>
          <w:color w:val="auto"/>
          <w:sz w:val="20"/>
          <w:szCs w:val="20"/>
        </w:rPr>
        <w:t> </w:t>
      </w:r>
      <w:r w:rsidR="00234FC0" w:rsidRPr="005206D0">
        <w:rPr>
          <w:color w:val="auto"/>
          <w:sz w:val="20"/>
          <w:szCs w:val="20"/>
        </w:rPr>
        <w:t>zahraničí</w:t>
      </w:r>
    </w:p>
    <w:tbl>
      <w:tblPr>
        <w:tblW w:w="9639" w:type="dxa"/>
        <w:jc w:val="center"/>
        <w:tblCellMar>
          <w:left w:w="70" w:type="dxa"/>
          <w:right w:w="70" w:type="dxa"/>
        </w:tblCellMar>
        <w:tblLook w:val="04A0" w:firstRow="1" w:lastRow="0" w:firstColumn="1" w:lastColumn="0" w:noHBand="0" w:noVBand="1"/>
      </w:tblPr>
      <w:tblGrid>
        <w:gridCol w:w="800"/>
        <w:gridCol w:w="3023"/>
        <w:gridCol w:w="966"/>
        <w:gridCol w:w="970"/>
        <w:gridCol w:w="970"/>
        <w:gridCol w:w="970"/>
        <w:gridCol w:w="970"/>
        <w:gridCol w:w="970"/>
      </w:tblGrid>
      <w:tr w:rsidR="00C43E22" w:rsidRPr="009F2031" w:rsidTr="00460F6D">
        <w:trPr>
          <w:trHeight w:val="442"/>
          <w:tblHeader/>
          <w:jc w:val="center"/>
        </w:trPr>
        <w:tc>
          <w:tcPr>
            <w:tcW w:w="800"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Mar>
              <w:left w:w="28" w:type="dxa"/>
              <w:right w:w="28" w:type="dxa"/>
            </w:tcMar>
            <w:vAlign w:val="center"/>
          </w:tcPr>
          <w:p w:rsidR="00C43E22" w:rsidRPr="009F2031" w:rsidRDefault="00C43E22" w:rsidP="001B7CF1">
            <w:pPr>
              <w:spacing w:after="0" w:line="240" w:lineRule="auto"/>
              <w:jc w:val="center"/>
              <w:rPr>
                <w:rFonts w:ascii="Tahoma" w:eastAsia="Times New Roman" w:hAnsi="Tahoma" w:cs="Tahoma"/>
                <w:b/>
                <w:bCs/>
                <w:color w:val="000000"/>
                <w:sz w:val="18"/>
                <w:szCs w:val="18"/>
                <w:lang w:eastAsia="cs-CZ"/>
              </w:rPr>
            </w:pPr>
            <w:proofErr w:type="spellStart"/>
            <w:r w:rsidRPr="009F2031">
              <w:rPr>
                <w:rFonts w:ascii="Tahoma" w:eastAsia="Times New Roman" w:hAnsi="Tahoma" w:cs="Tahoma"/>
                <w:b/>
                <w:bCs/>
                <w:color w:val="000000"/>
                <w:sz w:val="18"/>
                <w:szCs w:val="18"/>
                <w:lang w:eastAsia="cs-CZ"/>
              </w:rPr>
              <w:t>Poř</w:t>
            </w:r>
            <w:proofErr w:type="spellEnd"/>
            <w:r w:rsidRPr="009F2031">
              <w:rPr>
                <w:rFonts w:ascii="Tahoma" w:eastAsia="Times New Roman" w:hAnsi="Tahoma" w:cs="Tahoma"/>
                <w:b/>
                <w:bCs/>
                <w:color w:val="000000"/>
                <w:sz w:val="18"/>
                <w:szCs w:val="18"/>
                <w:lang w:eastAsia="cs-CZ"/>
              </w:rPr>
              <w:t>. č.</w:t>
            </w:r>
          </w:p>
        </w:tc>
        <w:tc>
          <w:tcPr>
            <w:tcW w:w="3023"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Název</w:t>
            </w:r>
          </w:p>
        </w:tc>
        <w:tc>
          <w:tcPr>
            <w:tcW w:w="966"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Město</w:t>
            </w:r>
          </w:p>
        </w:tc>
        <w:tc>
          <w:tcPr>
            <w:tcW w:w="97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2010</w:t>
            </w:r>
          </w:p>
        </w:tc>
        <w:tc>
          <w:tcPr>
            <w:tcW w:w="97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2011</w:t>
            </w:r>
          </w:p>
        </w:tc>
        <w:tc>
          <w:tcPr>
            <w:tcW w:w="97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2012</w:t>
            </w:r>
          </w:p>
        </w:tc>
        <w:tc>
          <w:tcPr>
            <w:tcW w:w="97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2013</w:t>
            </w:r>
          </w:p>
        </w:tc>
        <w:tc>
          <w:tcPr>
            <w:tcW w:w="97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2014</w:t>
            </w:r>
          </w:p>
        </w:tc>
      </w:tr>
      <w:tr w:rsidR="00C43E22" w:rsidRPr="009F2031" w:rsidTr="00460F6D">
        <w:trPr>
          <w:trHeight w:val="340"/>
          <w:jc w:val="center"/>
        </w:trPr>
        <w:tc>
          <w:tcPr>
            <w:tcW w:w="3823" w:type="dxa"/>
            <w:gridSpan w:val="2"/>
            <w:tcBorders>
              <w:top w:val="single" w:sz="6" w:space="0" w:color="auto"/>
              <w:left w:val="single" w:sz="12" w:space="0" w:color="auto"/>
              <w:bottom w:val="single" w:sz="6" w:space="0" w:color="auto"/>
              <w:right w:val="single" w:sz="6" w:space="0" w:color="auto"/>
            </w:tcBorders>
            <w:shd w:val="clear" w:color="auto" w:fill="FFFF66"/>
            <w:vAlign w:val="center"/>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xml:space="preserve">Státní </w:t>
            </w:r>
          </w:p>
        </w:tc>
        <w:tc>
          <w:tcPr>
            <w:tcW w:w="966"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0052AA" w:rsidRDefault="00C43E22" w:rsidP="001B7CF1">
            <w:pPr>
              <w:spacing w:after="0" w:line="240" w:lineRule="auto"/>
              <w:rPr>
                <w:rFonts w:ascii="Tahoma" w:eastAsia="Times New Roman" w:hAnsi="Tahoma" w:cs="Tahoma"/>
                <w:b/>
                <w:color w:val="000000"/>
                <w:sz w:val="18"/>
                <w:szCs w:val="18"/>
                <w:lang w:eastAsia="cs-CZ"/>
              </w:rPr>
            </w:pPr>
            <w:r w:rsidRPr="000052AA">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B7CF1">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Slezské zemské muzeum</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Opava</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42/4/1/1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20/2/0/1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29/0/1/0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15/1/3/2</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18/0/1/1</w:t>
            </w:r>
          </w:p>
        </w:tc>
      </w:tr>
      <w:tr w:rsidR="00C43E22" w:rsidRPr="009F2031" w:rsidTr="00460F6D">
        <w:trPr>
          <w:trHeight w:val="340"/>
          <w:jc w:val="center"/>
        </w:trPr>
        <w:tc>
          <w:tcPr>
            <w:tcW w:w="3823" w:type="dxa"/>
            <w:gridSpan w:val="2"/>
            <w:tcBorders>
              <w:top w:val="single" w:sz="6" w:space="0" w:color="auto"/>
              <w:left w:val="single" w:sz="12" w:space="0" w:color="auto"/>
              <w:bottom w:val="single" w:sz="6" w:space="0" w:color="auto"/>
              <w:right w:val="single" w:sz="6" w:space="0" w:color="auto"/>
            </w:tcBorders>
            <w:shd w:val="clear" w:color="auto" w:fill="FFFF66"/>
            <w:vAlign w:val="center"/>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Krajské</w:t>
            </w:r>
          </w:p>
        </w:tc>
        <w:tc>
          <w:tcPr>
            <w:tcW w:w="966"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0052AA" w:rsidRDefault="00C43E22" w:rsidP="001B7CF1">
            <w:pPr>
              <w:spacing w:after="0" w:line="240" w:lineRule="auto"/>
              <w:jc w:val="center"/>
              <w:rPr>
                <w:rFonts w:ascii="Tahoma" w:eastAsia="Times New Roman" w:hAnsi="Tahoma" w:cs="Tahoma"/>
                <w:b/>
                <w:color w:val="000000"/>
                <w:sz w:val="18"/>
                <w:szCs w:val="18"/>
                <w:lang w:eastAsia="cs-CZ"/>
              </w:rPr>
            </w:pP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4021D">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 xml:space="preserve">Muzeum Novojičínska, </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Nový Jičín</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41/1/1/0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41/0/0/0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47/0/0/0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54/0/0/0</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46/2/1/1</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4021D">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Galerie výtvarného</w:t>
            </w:r>
            <w:r w:rsidR="002352DA">
              <w:rPr>
                <w:rFonts w:ascii="Tahoma" w:eastAsia="Times New Roman" w:hAnsi="Tahoma" w:cs="Tahoma"/>
                <w:color w:val="000000"/>
                <w:sz w:val="20"/>
                <w:szCs w:val="20"/>
                <w:lang w:eastAsia="cs-CZ"/>
              </w:rPr>
              <w:t xml:space="preserve"> umění v </w:t>
            </w:r>
            <w:r w:rsidRPr="00535A91">
              <w:rPr>
                <w:rFonts w:ascii="Tahoma" w:eastAsia="Times New Roman" w:hAnsi="Tahoma" w:cs="Tahoma"/>
                <w:color w:val="000000"/>
                <w:sz w:val="20"/>
                <w:szCs w:val="20"/>
                <w:lang w:eastAsia="cs-CZ"/>
              </w:rPr>
              <w:t>Ostravě</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25/1/3/1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31/0/0/2</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19/6/7/3</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11/4/3/3</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14/9/7/3</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3</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4021D">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Muzeum v</w:t>
            </w:r>
            <w:r>
              <w:rPr>
                <w:rFonts w:ascii="Tahoma" w:eastAsia="Times New Roman" w:hAnsi="Tahoma" w:cs="Tahoma"/>
                <w:color w:val="000000"/>
                <w:sz w:val="20"/>
                <w:szCs w:val="20"/>
                <w:lang w:eastAsia="cs-CZ"/>
              </w:rPr>
              <w:t> </w:t>
            </w:r>
            <w:r w:rsidRPr="00535A91">
              <w:rPr>
                <w:rFonts w:ascii="Tahoma" w:eastAsia="Times New Roman" w:hAnsi="Tahoma" w:cs="Tahoma"/>
                <w:color w:val="000000"/>
                <w:sz w:val="20"/>
                <w:szCs w:val="20"/>
                <w:lang w:eastAsia="cs-CZ"/>
              </w:rPr>
              <w:t>Bruntále</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Bruntál</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22/0/1/0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15/1/5/0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18/3/4/0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19/1/2/0</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19/2/8/0</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4</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4021D">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Muzeum Těšínska</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Český Těšín</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26/0/0/0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28/0/0/0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23/0/2/1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19/0/0/0</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20/0/0/0</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4021D">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Muzeum Beskyd Frýdek-Místek</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Frýdek-Místek</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16/0/0/0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21/0/1/1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21/0/0/0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21/3/0/0</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17/4/0/1</w:t>
            </w:r>
          </w:p>
        </w:tc>
      </w:tr>
      <w:tr w:rsidR="00C43E22" w:rsidRPr="009F2031" w:rsidTr="00460F6D">
        <w:trPr>
          <w:trHeight w:val="340"/>
          <w:jc w:val="center"/>
        </w:trPr>
        <w:tc>
          <w:tcPr>
            <w:tcW w:w="3823" w:type="dxa"/>
            <w:gridSpan w:val="2"/>
            <w:tcBorders>
              <w:top w:val="single" w:sz="6" w:space="0" w:color="auto"/>
              <w:left w:val="single" w:sz="12" w:space="0" w:color="auto"/>
              <w:bottom w:val="single" w:sz="6" w:space="0" w:color="auto"/>
              <w:right w:val="single" w:sz="6" w:space="0" w:color="auto"/>
            </w:tcBorders>
            <w:shd w:val="clear" w:color="auto" w:fill="FFFF66"/>
            <w:vAlign w:val="center"/>
          </w:tcPr>
          <w:p w:rsidR="00C43E22" w:rsidRPr="009F2031" w:rsidRDefault="00C43E22" w:rsidP="001B7CF1">
            <w:pPr>
              <w:spacing w:after="0" w:line="240" w:lineRule="auto"/>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Městské a obecní</w:t>
            </w:r>
          </w:p>
        </w:tc>
        <w:tc>
          <w:tcPr>
            <w:tcW w:w="966"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0052AA" w:rsidRDefault="00C43E22" w:rsidP="001B7CF1">
            <w:pPr>
              <w:spacing w:after="0" w:line="240" w:lineRule="auto"/>
              <w:jc w:val="center"/>
              <w:rPr>
                <w:rFonts w:ascii="Tahoma" w:eastAsia="Times New Roman" w:hAnsi="Tahoma" w:cs="Tahoma"/>
                <w:b/>
                <w:color w:val="000000"/>
                <w:sz w:val="18"/>
                <w:szCs w:val="18"/>
                <w:lang w:eastAsia="cs-CZ"/>
              </w:rPr>
            </w:pP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c>
          <w:tcPr>
            <w:tcW w:w="970" w:type="dxa"/>
            <w:tcBorders>
              <w:top w:val="single" w:sz="6" w:space="0" w:color="auto"/>
              <w:left w:val="single" w:sz="6" w:space="0" w:color="auto"/>
              <w:bottom w:val="single" w:sz="6" w:space="0" w:color="auto"/>
              <w:right w:val="single" w:sz="12" w:space="0" w:color="auto"/>
            </w:tcBorders>
            <w:shd w:val="clear" w:color="auto" w:fill="FFFF66"/>
            <w:vAlign w:val="center"/>
            <w:hideMark/>
          </w:tcPr>
          <w:p w:rsidR="00C43E22" w:rsidRPr="009F2031" w:rsidRDefault="00C43E22" w:rsidP="001B7CF1">
            <w:pPr>
              <w:spacing w:after="0" w:line="240" w:lineRule="auto"/>
              <w:jc w:val="center"/>
              <w:rPr>
                <w:rFonts w:ascii="Tahoma" w:eastAsia="Times New Roman" w:hAnsi="Tahoma" w:cs="Tahoma"/>
                <w:b/>
                <w:color w:val="000000"/>
                <w:sz w:val="18"/>
                <w:szCs w:val="18"/>
                <w:lang w:eastAsia="cs-CZ"/>
              </w:rPr>
            </w:pPr>
            <w:r w:rsidRPr="009F2031">
              <w:rPr>
                <w:rFonts w:ascii="Tahoma" w:eastAsia="Times New Roman" w:hAnsi="Tahoma" w:cs="Tahoma"/>
                <w:b/>
                <w:color w:val="000000"/>
                <w:sz w:val="18"/>
                <w:szCs w:val="18"/>
                <w:lang w:eastAsia="cs-CZ"/>
              </w:rPr>
              <w:t> </w:t>
            </w:r>
          </w:p>
        </w:tc>
      </w:tr>
      <w:tr w:rsidR="00C43E22"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C43E22" w:rsidRPr="00535A91" w:rsidRDefault="00C43E22"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535A91" w:rsidRDefault="00C43E22" w:rsidP="001B7CF1">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Městské muzeum Rýmařov, příspěvková organizace</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Rýmařov</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18/0/0/0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22/0/0/0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17/0/0/1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19/0/0/1</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22/0/0/1</w:t>
            </w:r>
          </w:p>
        </w:tc>
      </w:tr>
      <w:tr w:rsidR="002352DA" w:rsidRPr="009F2031" w:rsidTr="00460F6D">
        <w:trPr>
          <w:trHeight w:val="420"/>
          <w:jc w:val="center"/>
        </w:trPr>
        <w:tc>
          <w:tcPr>
            <w:tcW w:w="800" w:type="dxa"/>
            <w:tcBorders>
              <w:top w:val="single" w:sz="6" w:space="0" w:color="auto"/>
              <w:left w:val="single" w:sz="12" w:space="0" w:color="auto"/>
              <w:bottom w:val="single" w:sz="6" w:space="0" w:color="auto"/>
              <w:right w:val="single" w:sz="6" w:space="0" w:color="auto"/>
            </w:tcBorders>
            <w:vAlign w:val="center"/>
          </w:tcPr>
          <w:p w:rsidR="002352DA" w:rsidRDefault="002352DA"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w:t>
            </w:r>
          </w:p>
        </w:tc>
        <w:tc>
          <w:tcPr>
            <w:tcW w:w="3023" w:type="dxa"/>
            <w:tcBorders>
              <w:top w:val="single" w:sz="6" w:space="0" w:color="auto"/>
              <w:left w:val="single" w:sz="6" w:space="0" w:color="auto"/>
              <w:bottom w:val="single" w:sz="6" w:space="0" w:color="auto"/>
              <w:right w:val="single" w:sz="6" w:space="0" w:color="auto"/>
            </w:tcBorders>
            <w:shd w:val="clear" w:color="auto" w:fill="auto"/>
            <w:vAlign w:val="center"/>
          </w:tcPr>
          <w:p w:rsidR="002352DA" w:rsidRPr="00535A91" w:rsidRDefault="002352DA" w:rsidP="001B7CF1">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Ostravské muzeum, příspěvková organizace</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352DA" w:rsidRPr="000052AA" w:rsidRDefault="002352DA" w:rsidP="002352D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Ostrava</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tcPr>
          <w:p w:rsidR="002352DA" w:rsidRPr="009F2031" w:rsidRDefault="0041557C"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6/3/1/0</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tcPr>
          <w:p w:rsidR="002352DA" w:rsidRPr="009F2031" w:rsidRDefault="00572ECC"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16/0/1/1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tcPr>
          <w:p w:rsidR="002352DA" w:rsidRPr="009F2031" w:rsidRDefault="00572ECC"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17/1/1/1</w:t>
            </w:r>
          </w:p>
        </w:tc>
        <w:tc>
          <w:tcPr>
            <w:tcW w:w="970" w:type="dxa"/>
            <w:tcBorders>
              <w:top w:val="single" w:sz="6" w:space="0" w:color="auto"/>
              <w:left w:val="single" w:sz="6" w:space="0" w:color="auto"/>
              <w:bottom w:val="single" w:sz="6" w:space="0" w:color="auto"/>
              <w:right w:val="single" w:sz="6" w:space="0" w:color="auto"/>
            </w:tcBorders>
            <w:shd w:val="clear" w:color="auto" w:fill="FFFF99"/>
            <w:vAlign w:val="center"/>
          </w:tcPr>
          <w:p w:rsidR="002352DA" w:rsidRPr="009F2031" w:rsidRDefault="00572ECC"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19/4/4/2</w:t>
            </w:r>
          </w:p>
        </w:tc>
        <w:tc>
          <w:tcPr>
            <w:tcW w:w="970" w:type="dxa"/>
            <w:tcBorders>
              <w:top w:val="single" w:sz="6" w:space="0" w:color="auto"/>
              <w:left w:val="single" w:sz="6" w:space="0" w:color="auto"/>
              <w:bottom w:val="single" w:sz="6" w:space="0" w:color="auto"/>
              <w:right w:val="single" w:sz="12" w:space="0" w:color="auto"/>
            </w:tcBorders>
            <w:shd w:val="clear" w:color="auto" w:fill="FFFF99"/>
            <w:vAlign w:val="center"/>
          </w:tcPr>
          <w:p w:rsidR="002352DA" w:rsidRPr="009F2031" w:rsidRDefault="00572ECC"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14/6/5/1</w:t>
            </w:r>
          </w:p>
        </w:tc>
      </w:tr>
      <w:tr w:rsidR="00C43E22" w:rsidRPr="009F2031" w:rsidTr="00460F6D">
        <w:trPr>
          <w:trHeight w:val="510"/>
          <w:jc w:val="center"/>
        </w:trPr>
        <w:tc>
          <w:tcPr>
            <w:tcW w:w="800" w:type="dxa"/>
            <w:tcBorders>
              <w:top w:val="single" w:sz="6" w:space="0" w:color="auto"/>
              <w:left w:val="single" w:sz="12" w:space="0" w:color="auto"/>
              <w:bottom w:val="single" w:sz="12" w:space="0" w:color="auto"/>
              <w:right w:val="single" w:sz="6" w:space="0" w:color="auto"/>
            </w:tcBorders>
            <w:vAlign w:val="center"/>
          </w:tcPr>
          <w:p w:rsidR="00C43E22" w:rsidRPr="00535A91" w:rsidRDefault="002352DA"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3</w:t>
            </w:r>
          </w:p>
        </w:tc>
        <w:tc>
          <w:tcPr>
            <w:tcW w:w="3023"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C43E22" w:rsidRPr="00535A91" w:rsidRDefault="00C43E22" w:rsidP="001B7CF1">
            <w:pPr>
              <w:spacing w:after="0" w:line="240" w:lineRule="auto"/>
              <w:rPr>
                <w:rFonts w:ascii="Tahoma" w:eastAsia="Times New Roman" w:hAnsi="Tahoma" w:cs="Tahoma"/>
                <w:color w:val="000000"/>
                <w:sz w:val="20"/>
                <w:szCs w:val="20"/>
                <w:lang w:eastAsia="cs-CZ"/>
              </w:rPr>
            </w:pPr>
            <w:r w:rsidRPr="00535A91">
              <w:rPr>
                <w:rFonts w:ascii="Tahoma" w:eastAsia="Times New Roman" w:hAnsi="Tahoma" w:cs="Tahoma"/>
                <w:color w:val="000000"/>
                <w:sz w:val="20"/>
                <w:szCs w:val="20"/>
                <w:lang w:eastAsia="cs-CZ"/>
              </w:rPr>
              <w:t>Městské informační a kulturní středisko Krnov -  středisko Městské muzeum</w:t>
            </w:r>
          </w:p>
        </w:tc>
        <w:tc>
          <w:tcPr>
            <w:tcW w:w="966"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C43E22" w:rsidRPr="000052AA" w:rsidRDefault="00C43E22"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Krnov</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11/1/0/0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14/1/0/0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24/1/0/1</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19/2/0/0</w:t>
            </w:r>
          </w:p>
        </w:tc>
        <w:tc>
          <w:tcPr>
            <w:tcW w:w="970" w:type="dxa"/>
            <w:tcBorders>
              <w:top w:val="single" w:sz="6" w:space="0" w:color="auto"/>
              <w:left w:val="single" w:sz="6" w:space="0" w:color="auto"/>
              <w:bottom w:val="single" w:sz="12" w:space="0" w:color="auto"/>
              <w:right w:val="single" w:sz="12" w:space="0" w:color="auto"/>
            </w:tcBorders>
            <w:shd w:val="clear" w:color="auto" w:fill="FFFF99"/>
            <w:vAlign w:val="center"/>
            <w:hideMark/>
          </w:tcPr>
          <w:p w:rsidR="00C43E22" w:rsidRPr="009F2031" w:rsidRDefault="00C43E22" w:rsidP="001B7CF1">
            <w:pPr>
              <w:spacing w:after="0" w:line="240" w:lineRule="auto"/>
              <w:jc w:val="center"/>
              <w:rPr>
                <w:rFonts w:ascii="Tahoma" w:eastAsia="Times New Roman" w:hAnsi="Tahoma" w:cs="Tahoma"/>
                <w:color w:val="000000"/>
                <w:sz w:val="18"/>
                <w:szCs w:val="18"/>
                <w:lang w:eastAsia="cs-CZ"/>
              </w:rPr>
            </w:pPr>
            <w:r w:rsidRPr="009F2031">
              <w:rPr>
                <w:rFonts w:ascii="Tahoma" w:eastAsia="Times New Roman" w:hAnsi="Tahoma" w:cs="Tahoma"/>
                <w:color w:val="000000"/>
                <w:sz w:val="18"/>
                <w:szCs w:val="18"/>
                <w:lang w:eastAsia="cs-CZ"/>
              </w:rPr>
              <w:t>38/2/0/1</w:t>
            </w:r>
          </w:p>
        </w:tc>
      </w:tr>
      <w:tr w:rsidR="00460F6D" w:rsidRPr="009F2031" w:rsidTr="00460F6D">
        <w:trPr>
          <w:trHeight w:val="510"/>
          <w:jc w:val="center"/>
        </w:trPr>
        <w:tc>
          <w:tcPr>
            <w:tcW w:w="800" w:type="dxa"/>
            <w:tcBorders>
              <w:top w:val="single" w:sz="6" w:space="0" w:color="auto"/>
              <w:left w:val="single" w:sz="12" w:space="0" w:color="auto"/>
              <w:bottom w:val="single" w:sz="12" w:space="0" w:color="auto"/>
              <w:right w:val="single" w:sz="6" w:space="0" w:color="auto"/>
            </w:tcBorders>
            <w:vAlign w:val="center"/>
          </w:tcPr>
          <w:p w:rsidR="00460F6D" w:rsidRDefault="002352DA" w:rsidP="006E068A">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4</w:t>
            </w:r>
          </w:p>
        </w:tc>
        <w:tc>
          <w:tcPr>
            <w:tcW w:w="3023"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535A91" w:rsidRDefault="00460F6D" w:rsidP="006E068A">
            <w:pPr>
              <w:spacing w:after="0" w:line="240" w:lineRule="auto"/>
              <w:rPr>
                <w:rFonts w:ascii="Tahoma" w:eastAsia="Times New Roman" w:hAnsi="Tahoma" w:cs="Tahoma"/>
                <w:color w:val="000000"/>
                <w:sz w:val="20"/>
                <w:szCs w:val="20"/>
                <w:lang w:eastAsia="cs-CZ"/>
              </w:rPr>
            </w:pPr>
            <w:r w:rsidRPr="00885E5A">
              <w:rPr>
                <w:rFonts w:ascii="Tahoma" w:eastAsia="Times New Roman" w:hAnsi="Tahoma" w:cs="Tahoma"/>
                <w:color w:val="000000"/>
                <w:sz w:val="20"/>
                <w:szCs w:val="20"/>
                <w:lang w:eastAsia="cs-CZ"/>
              </w:rPr>
              <w:t>Knihovna &amp; Šenovské muzeum</w:t>
            </w:r>
          </w:p>
        </w:tc>
        <w:tc>
          <w:tcPr>
            <w:tcW w:w="966"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0052AA"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Šenov</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3/0/0/0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4/0/0/0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6/0/0/0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4/0/0/0</w:t>
            </w:r>
          </w:p>
        </w:tc>
        <w:tc>
          <w:tcPr>
            <w:tcW w:w="970" w:type="dxa"/>
            <w:tcBorders>
              <w:top w:val="single" w:sz="6" w:space="0" w:color="auto"/>
              <w:left w:val="single" w:sz="6" w:space="0" w:color="auto"/>
              <w:bottom w:val="single" w:sz="12" w:space="0" w:color="auto"/>
              <w:right w:val="single" w:sz="12"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2/0/0/0</w:t>
            </w:r>
          </w:p>
        </w:tc>
      </w:tr>
      <w:tr w:rsidR="00460F6D" w:rsidRPr="009F2031" w:rsidTr="00460F6D">
        <w:trPr>
          <w:trHeight w:val="510"/>
          <w:jc w:val="center"/>
        </w:trPr>
        <w:tc>
          <w:tcPr>
            <w:tcW w:w="800" w:type="dxa"/>
            <w:tcBorders>
              <w:top w:val="single" w:sz="6" w:space="0" w:color="auto"/>
              <w:left w:val="single" w:sz="12" w:space="0" w:color="auto"/>
              <w:bottom w:val="single" w:sz="12" w:space="0" w:color="auto"/>
              <w:right w:val="single" w:sz="6" w:space="0" w:color="auto"/>
            </w:tcBorders>
            <w:vAlign w:val="center"/>
          </w:tcPr>
          <w:p w:rsidR="00460F6D" w:rsidRDefault="002352DA" w:rsidP="006E068A">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w:t>
            </w:r>
          </w:p>
        </w:tc>
        <w:tc>
          <w:tcPr>
            <w:tcW w:w="3023"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5F2F5E" w:rsidRDefault="00460F6D" w:rsidP="006E068A">
            <w:pPr>
              <w:spacing w:after="0" w:line="240" w:lineRule="auto"/>
              <w:rPr>
                <w:rFonts w:ascii="Tahoma" w:eastAsia="Times New Roman" w:hAnsi="Tahoma" w:cs="Tahoma"/>
                <w:color w:val="000000"/>
                <w:sz w:val="20"/>
                <w:szCs w:val="18"/>
                <w:lang w:eastAsia="cs-CZ"/>
              </w:rPr>
            </w:pPr>
            <w:r w:rsidRPr="005F2F5E">
              <w:rPr>
                <w:rFonts w:ascii="Tahoma" w:eastAsia="Times New Roman" w:hAnsi="Tahoma" w:cs="Tahoma"/>
                <w:color w:val="000000"/>
                <w:sz w:val="20"/>
                <w:szCs w:val="18"/>
                <w:lang w:eastAsia="cs-CZ"/>
              </w:rPr>
              <w:t>Muzeum Lašská jizba</w:t>
            </w:r>
          </w:p>
        </w:tc>
        <w:tc>
          <w:tcPr>
            <w:tcW w:w="966"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827F9F" w:rsidRDefault="00460F6D" w:rsidP="006E068A">
            <w:pPr>
              <w:spacing w:after="0" w:line="240" w:lineRule="auto"/>
              <w:jc w:val="center"/>
              <w:rPr>
                <w:rFonts w:ascii="Tahoma" w:eastAsia="Times New Roman" w:hAnsi="Tahoma" w:cs="Tahoma"/>
                <w:color w:val="000000"/>
                <w:sz w:val="18"/>
                <w:szCs w:val="16"/>
                <w:lang w:eastAsia="cs-CZ"/>
              </w:rPr>
            </w:pPr>
            <w:r w:rsidRPr="00827F9F">
              <w:rPr>
                <w:rFonts w:ascii="Tahoma" w:eastAsia="Times New Roman" w:hAnsi="Tahoma" w:cs="Tahoma"/>
                <w:color w:val="000000"/>
                <w:sz w:val="18"/>
                <w:szCs w:val="16"/>
                <w:lang w:eastAsia="cs-CZ"/>
              </w:rPr>
              <w:t>Sedliště</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4/0/0/0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2/0/0/0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3/0/0/0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1/0/0/0</w:t>
            </w:r>
          </w:p>
        </w:tc>
        <w:tc>
          <w:tcPr>
            <w:tcW w:w="970" w:type="dxa"/>
            <w:tcBorders>
              <w:top w:val="single" w:sz="6" w:space="0" w:color="auto"/>
              <w:left w:val="single" w:sz="6" w:space="0" w:color="auto"/>
              <w:bottom w:val="single" w:sz="12" w:space="0" w:color="auto"/>
              <w:right w:val="single" w:sz="12" w:space="0" w:color="auto"/>
            </w:tcBorders>
            <w:shd w:val="clear" w:color="auto" w:fill="FFFF99"/>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2/0/0/0</w:t>
            </w:r>
          </w:p>
        </w:tc>
      </w:tr>
      <w:tr w:rsidR="00460F6D" w:rsidRPr="009F2031" w:rsidTr="00460F6D">
        <w:trPr>
          <w:trHeight w:val="510"/>
          <w:jc w:val="center"/>
        </w:trPr>
        <w:tc>
          <w:tcPr>
            <w:tcW w:w="3823" w:type="dxa"/>
            <w:gridSpan w:val="2"/>
            <w:tcBorders>
              <w:top w:val="single" w:sz="6" w:space="0" w:color="auto"/>
              <w:left w:val="single" w:sz="12" w:space="0" w:color="auto"/>
              <w:bottom w:val="single" w:sz="12" w:space="0" w:color="auto"/>
              <w:right w:val="single" w:sz="6" w:space="0" w:color="auto"/>
            </w:tcBorders>
            <w:shd w:val="clear" w:color="auto" w:fill="FFFF66"/>
            <w:vAlign w:val="center"/>
          </w:tcPr>
          <w:p w:rsidR="00460F6D" w:rsidRPr="000052AA" w:rsidRDefault="00460F6D" w:rsidP="00460F6D">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b/>
                <w:bCs/>
                <w:color w:val="000000"/>
                <w:sz w:val="18"/>
                <w:szCs w:val="18"/>
                <w:lang w:eastAsia="cs-CZ"/>
              </w:rPr>
              <w:t>Ostatní</w:t>
            </w:r>
          </w:p>
        </w:tc>
        <w:tc>
          <w:tcPr>
            <w:tcW w:w="966" w:type="dxa"/>
            <w:tcBorders>
              <w:top w:val="single" w:sz="6" w:space="0" w:color="auto"/>
              <w:left w:val="single" w:sz="6" w:space="0" w:color="auto"/>
              <w:bottom w:val="single" w:sz="12" w:space="0" w:color="auto"/>
              <w:right w:val="single" w:sz="6" w:space="0" w:color="auto"/>
            </w:tcBorders>
            <w:shd w:val="clear" w:color="auto" w:fill="FFFF66"/>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p>
        </w:tc>
        <w:tc>
          <w:tcPr>
            <w:tcW w:w="970" w:type="dxa"/>
            <w:tcBorders>
              <w:top w:val="single" w:sz="6" w:space="0" w:color="auto"/>
              <w:left w:val="single" w:sz="6" w:space="0" w:color="auto"/>
              <w:bottom w:val="single" w:sz="12" w:space="0" w:color="auto"/>
              <w:right w:val="single" w:sz="6" w:space="0" w:color="auto"/>
            </w:tcBorders>
            <w:shd w:val="clear" w:color="auto" w:fill="FFFF66"/>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p>
        </w:tc>
        <w:tc>
          <w:tcPr>
            <w:tcW w:w="970" w:type="dxa"/>
            <w:tcBorders>
              <w:top w:val="single" w:sz="6" w:space="0" w:color="auto"/>
              <w:left w:val="single" w:sz="6" w:space="0" w:color="auto"/>
              <w:bottom w:val="single" w:sz="12" w:space="0" w:color="auto"/>
              <w:right w:val="single" w:sz="6" w:space="0" w:color="auto"/>
            </w:tcBorders>
            <w:shd w:val="clear" w:color="auto" w:fill="FFFF66"/>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p>
        </w:tc>
        <w:tc>
          <w:tcPr>
            <w:tcW w:w="970" w:type="dxa"/>
            <w:tcBorders>
              <w:top w:val="single" w:sz="6" w:space="0" w:color="auto"/>
              <w:left w:val="single" w:sz="6" w:space="0" w:color="auto"/>
              <w:bottom w:val="single" w:sz="12" w:space="0" w:color="auto"/>
              <w:right w:val="single" w:sz="6" w:space="0" w:color="auto"/>
            </w:tcBorders>
            <w:shd w:val="clear" w:color="auto" w:fill="FFFF66"/>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p>
        </w:tc>
        <w:tc>
          <w:tcPr>
            <w:tcW w:w="970" w:type="dxa"/>
            <w:tcBorders>
              <w:top w:val="single" w:sz="6" w:space="0" w:color="auto"/>
              <w:left w:val="single" w:sz="6" w:space="0" w:color="auto"/>
              <w:bottom w:val="single" w:sz="12" w:space="0" w:color="auto"/>
              <w:right w:val="single" w:sz="6" w:space="0" w:color="auto"/>
            </w:tcBorders>
            <w:shd w:val="clear" w:color="auto" w:fill="FFFF66"/>
            <w:vAlign w:val="center"/>
          </w:tcPr>
          <w:p w:rsidR="00460F6D" w:rsidRPr="009F2031" w:rsidRDefault="00460F6D" w:rsidP="006E068A">
            <w:pPr>
              <w:spacing w:after="0" w:line="240" w:lineRule="auto"/>
              <w:jc w:val="center"/>
              <w:rPr>
                <w:rFonts w:ascii="Tahoma" w:eastAsia="Times New Roman" w:hAnsi="Tahoma" w:cs="Tahoma"/>
                <w:color w:val="000000"/>
                <w:sz w:val="18"/>
                <w:szCs w:val="18"/>
                <w:lang w:eastAsia="cs-CZ"/>
              </w:rPr>
            </w:pPr>
          </w:p>
        </w:tc>
        <w:tc>
          <w:tcPr>
            <w:tcW w:w="970" w:type="dxa"/>
            <w:tcBorders>
              <w:top w:val="single" w:sz="6" w:space="0" w:color="auto"/>
              <w:left w:val="single" w:sz="6" w:space="0" w:color="auto"/>
              <w:bottom w:val="single" w:sz="12" w:space="0" w:color="auto"/>
              <w:right w:val="single" w:sz="12" w:space="0" w:color="auto"/>
            </w:tcBorders>
            <w:shd w:val="clear" w:color="auto" w:fill="FFFF66"/>
            <w:vAlign w:val="center"/>
          </w:tcPr>
          <w:p w:rsidR="00460F6D" w:rsidRDefault="00460F6D" w:rsidP="006E068A">
            <w:pPr>
              <w:spacing w:after="0" w:line="240" w:lineRule="auto"/>
              <w:jc w:val="center"/>
              <w:rPr>
                <w:rFonts w:ascii="Tahoma" w:eastAsia="Times New Roman" w:hAnsi="Tahoma" w:cs="Tahoma"/>
                <w:color w:val="000000"/>
                <w:sz w:val="18"/>
                <w:szCs w:val="18"/>
                <w:lang w:eastAsia="cs-CZ"/>
              </w:rPr>
            </w:pPr>
          </w:p>
        </w:tc>
      </w:tr>
      <w:tr w:rsidR="00460F6D" w:rsidRPr="009F2031" w:rsidTr="00460F6D">
        <w:trPr>
          <w:trHeight w:val="420"/>
          <w:jc w:val="center"/>
        </w:trPr>
        <w:tc>
          <w:tcPr>
            <w:tcW w:w="800" w:type="dxa"/>
            <w:tcBorders>
              <w:top w:val="single" w:sz="6" w:space="0" w:color="auto"/>
              <w:left w:val="single" w:sz="12" w:space="0" w:color="auto"/>
              <w:bottom w:val="single" w:sz="12" w:space="0" w:color="auto"/>
              <w:right w:val="single" w:sz="6" w:space="0" w:color="auto"/>
            </w:tcBorders>
            <w:vAlign w:val="center"/>
          </w:tcPr>
          <w:p w:rsidR="00460F6D" w:rsidRDefault="00460F6D" w:rsidP="001B7CF1">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3</w:t>
            </w:r>
          </w:p>
        </w:tc>
        <w:tc>
          <w:tcPr>
            <w:tcW w:w="3023"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7E7F94" w:rsidRDefault="00460F6D" w:rsidP="001B7CF1">
            <w:pPr>
              <w:spacing w:after="0" w:line="240" w:lineRule="auto"/>
              <w:rPr>
                <w:rFonts w:ascii="Tahoma" w:eastAsia="Times New Roman" w:hAnsi="Tahoma" w:cs="Tahoma"/>
                <w:color w:val="000000"/>
                <w:sz w:val="20"/>
                <w:szCs w:val="20"/>
                <w:lang w:eastAsia="cs-CZ"/>
              </w:rPr>
            </w:pPr>
            <w:r w:rsidRPr="007E7F94">
              <w:rPr>
                <w:rFonts w:ascii="Tahoma" w:eastAsia="Times New Roman" w:hAnsi="Tahoma" w:cs="Tahoma"/>
                <w:color w:val="000000"/>
                <w:sz w:val="20"/>
                <w:szCs w:val="20"/>
                <w:lang w:eastAsia="cs-CZ"/>
              </w:rPr>
              <w:t>Muzeum nábytku</w:t>
            </w:r>
          </w:p>
        </w:tc>
        <w:tc>
          <w:tcPr>
            <w:tcW w:w="966" w:type="dxa"/>
            <w:tcBorders>
              <w:top w:val="single" w:sz="6" w:space="0" w:color="auto"/>
              <w:left w:val="single" w:sz="6" w:space="0" w:color="auto"/>
              <w:bottom w:val="single" w:sz="12" w:space="0" w:color="auto"/>
              <w:right w:val="single" w:sz="6" w:space="0" w:color="auto"/>
            </w:tcBorders>
            <w:shd w:val="clear" w:color="auto" w:fill="auto"/>
            <w:vAlign w:val="center"/>
          </w:tcPr>
          <w:p w:rsidR="00460F6D" w:rsidRPr="000052AA" w:rsidRDefault="00460F6D" w:rsidP="001B7CF1">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Milotice nad Opavou</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970" w:type="dxa"/>
            <w:tcBorders>
              <w:top w:val="single" w:sz="6" w:space="0" w:color="auto"/>
              <w:left w:val="single" w:sz="6" w:space="0" w:color="auto"/>
              <w:bottom w:val="single" w:sz="12" w:space="0" w:color="auto"/>
              <w:right w:val="single" w:sz="6" w:space="0" w:color="auto"/>
            </w:tcBorders>
            <w:shd w:val="clear" w:color="auto" w:fill="FFFF99"/>
            <w:vAlign w:val="center"/>
          </w:tcPr>
          <w:p w:rsidR="00460F6D" w:rsidRPr="009F2031" w:rsidRDefault="00460F6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0/2/0/0</w:t>
            </w:r>
          </w:p>
        </w:tc>
        <w:tc>
          <w:tcPr>
            <w:tcW w:w="970" w:type="dxa"/>
            <w:tcBorders>
              <w:top w:val="single" w:sz="6" w:space="0" w:color="auto"/>
              <w:left w:val="single" w:sz="6" w:space="0" w:color="auto"/>
              <w:bottom w:val="single" w:sz="12" w:space="0" w:color="auto"/>
              <w:right w:val="single" w:sz="12" w:space="0" w:color="auto"/>
            </w:tcBorders>
            <w:shd w:val="clear" w:color="auto" w:fill="FFFF99"/>
            <w:vAlign w:val="center"/>
          </w:tcPr>
          <w:p w:rsidR="00460F6D" w:rsidRPr="009F2031" w:rsidRDefault="00460F6D" w:rsidP="001B7CF1">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0/2/0/0</w:t>
            </w:r>
          </w:p>
        </w:tc>
      </w:tr>
      <w:tr w:rsidR="00460F6D" w:rsidRPr="009F2031" w:rsidTr="00523356">
        <w:trPr>
          <w:trHeight w:val="510"/>
          <w:jc w:val="center"/>
        </w:trPr>
        <w:tc>
          <w:tcPr>
            <w:tcW w:w="9639" w:type="dxa"/>
            <w:gridSpan w:val="8"/>
            <w:tcBorders>
              <w:top w:val="single" w:sz="12" w:space="0" w:color="auto"/>
            </w:tcBorders>
            <w:vAlign w:val="center"/>
          </w:tcPr>
          <w:p w:rsidR="00460F6D" w:rsidRPr="009F2031" w:rsidRDefault="00460F6D" w:rsidP="001B7CF1">
            <w:pPr>
              <w:rPr>
                <w:rFonts w:ascii="Tahoma" w:hAnsi="Tahoma" w:cs="Tahoma"/>
                <w:sz w:val="16"/>
                <w:szCs w:val="16"/>
              </w:rPr>
            </w:pPr>
            <w:r w:rsidRPr="009F2031">
              <w:rPr>
                <w:rFonts w:ascii="Tahoma" w:hAnsi="Tahoma" w:cs="Tahoma"/>
                <w:sz w:val="16"/>
                <w:szCs w:val="16"/>
              </w:rPr>
              <w:t>Zdroj: - informace jednotlivých institucí</w:t>
            </w:r>
          </w:p>
          <w:p w:rsidR="00460F6D" w:rsidRDefault="00460F6D" w:rsidP="001B7CF1">
            <w:pPr>
              <w:spacing w:after="0" w:line="240" w:lineRule="auto"/>
              <w:jc w:val="center"/>
              <w:rPr>
                <w:rFonts w:ascii="Tahoma" w:eastAsia="Times New Roman" w:hAnsi="Tahoma" w:cs="Tahoma"/>
                <w:color w:val="000000"/>
                <w:sz w:val="18"/>
                <w:szCs w:val="18"/>
                <w:lang w:eastAsia="cs-CZ"/>
              </w:rPr>
            </w:pPr>
          </w:p>
          <w:p w:rsidR="003A5B22" w:rsidRPr="009F2031" w:rsidRDefault="003A5B22" w:rsidP="001B7CF1">
            <w:pPr>
              <w:spacing w:after="0" w:line="240" w:lineRule="auto"/>
              <w:jc w:val="center"/>
              <w:rPr>
                <w:rFonts w:ascii="Tahoma" w:eastAsia="Times New Roman" w:hAnsi="Tahoma" w:cs="Tahoma"/>
                <w:color w:val="000000"/>
                <w:sz w:val="18"/>
                <w:szCs w:val="18"/>
                <w:lang w:eastAsia="cs-CZ"/>
              </w:rPr>
            </w:pPr>
          </w:p>
        </w:tc>
      </w:tr>
    </w:tbl>
    <w:p w:rsidR="00E568B1" w:rsidRPr="005206D0" w:rsidRDefault="00AB5894" w:rsidP="005206D0">
      <w:pPr>
        <w:pStyle w:val="Titulek"/>
        <w:jc w:val="both"/>
        <w:rPr>
          <w:color w:val="auto"/>
          <w:sz w:val="20"/>
          <w:szCs w:val="20"/>
        </w:rPr>
      </w:pPr>
      <w:r w:rsidRPr="005206D0">
        <w:rPr>
          <w:b w:val="0"/>
          <w:color w:val="auto"/>
          <w:sz w:val="20"/>
          <w:szCs w:val="20"/>
        </w:rPr>
        <w:t xml:space="preserve">Tabulka </w:t>
      </w:r>
      <w:r w:rsidR="005206D0">
        <w:rPr>
          <w:b w:val="0"/>
          <w:color w:val="auto"/>
          <w:sz w:val="20"/>
          <w:szCs w:val="20"/>
        </w:rPr>
        <w:t xml:space="preserve">č.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5</w:t>
      </w:r>
      <w:r w:rsidRPr="005206D0">
        <w:rPr>
          <w:b w:val="0"/>
          <w:color w:val="auto"/>
          <w:sz w:val="20"/>
          <w:szCs w:val="20"/>
        </w:rPr>
        <w:fldChar w:fldCharType="end"/>
      </w:r>
      <w:r w:rsidR="005206D0">
        <w:rPr>
          <w:b w:val="0"/>
          <w:color w:val="auto"/>
          <w:sz w:val="20"/>
          <w:szCs w:val="20"/>
        </w:rPr>
        <w:t>:</w:t>
      </w:r>
      <w:r w:rsidR="00523356" w:rsidRPr="005206D0">
        <w:rPr>
          <w:color w:val="auto"/>
          <w:sz w:val="20"/>
          <w:szCs w:val="20"/>
        </w:rPr>
        <w:t xml:space="preserve"> </w:t>
      </w:r>
      <w:r w:rsidR="00E568B1" w:rsidRPr="005206D0">
        <w:rPr>
          <w:color w:val="auto"/>
          <w:sz w:val="20"/>
          <w:szCs w:val="20"/>
        </w:rPr>
        <w:t xml:space="preserve">Vývoj počtu zaměstnanců muzeí a galerií </w:t>
      </w:r>
      <w:r w:rsidR="006E648F" w:rsidRPr="005206D0">
        <w:rPr>
          <w:color w:val="auto"/>
          <w:sz w:val="20"/>
          <w:szCs w:val="20"/>
        </w:rPr>
        <w:t>celkově/z toho odborných</w:t>
      </w:r>
    </w:p>
    <w:tbl>
      <w:tblPr>
        <w:tblW w:w="9639" w:type="dxa"/>
        <w:jc w:val="center"/>
        <w:tblInd w:w="70" w:type="dxa"/>
        <w:tblLayout w:type="fixed"/>
        <w:tblCellMar>
          <w:left w:w="70" w:type="dxa"/>
          <w:right w:w="70" w:type="dxa"/>
        </w:tblCellMar>
        <w:tblLook w:val="04A0" w:firstRow="1" w:lastRow="0" w:firstColumn="1" w:lastColumn="0" w:noHBand="0" w:noVBand="1"/>
      </w:tblPr>
      <w:tblGrid>
        <w:gridCol w:w="376"/>
        <w:gridCol w:w="1759"/>
        <w:gridCol w:w="1025"/>
        <w:gridCol w:w="725"/>
        <w:gridCol w:w="642"/>
        <w:gridCol w:w="639"/>
        <w:gridCol w:w="639"/>
        <w:gridCol w:w="639"/>
        <w:gridCol w:w="639"/>
        <w:gridCol w:w="639"/>
        <w:gridCol w:w="639"/>
        <w:gridCol w:w="639"/>
        <w:gridCol w:w="639"/>
      </w:tblGrid>
      <w:tr w:rsidR="00576021" w:rsidRPr="005D5708" w:rsidTr="00ED7AC9">
        <w:trPr>
          <w:trHeight w:val="300"/>
          <w:tblHeader/>
          <w:jc w:val="center"/>
        </w:trPr>
        <w:tc>
          <w:tcPr>
            <w:tcW w:w="376"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28" w:type="dxa"/>
              <w:right w:w="28" w:type="dxa"/>
            </w:tcMar>
            <w:textDirection w:val="btLr"/>
            <w:vAlign w:val="center"/>
            <w:hideMark/>
          </w:tcPr>
          <w:p w:rsidR="00576021" w:rsidRPr="00ED7AC9" w:rsidRDefault="00576021" w:rsidP="00ED7AC9">
            <w:pPr>
              <w:spacing w:after="0" w:line="240" w:lineRule="auto"/>
              <w:ind w:left="113" w:right="113"/>
              <w:jc w:val="center"/>
              <w:rPr>
                <w:rFonts w:ascii="Tahoma" w:eastAsia="Times New Roman" w:hAnsi="Tahoma" w:cs="Tahoma"/>
                <w:b/>
                <w:bCs/>
                <w:color w:val="000000"/>
                <w:sz w:val="14"/>
                <w:szCs w:val="14"/>
                <w:lang w:eastAsia="cs-CZ"/>
              </w:rPr>
            </w:pPr>
            <w:proofErr w:type="spellStart"/>
            <w:r w:rsidRPr="00ED7AC9">
              <w:rPr>
                <w:rFonts w:ascii="Tahoma" w:eastAsia="Times New Roman" w:hAnsi="Tahoma" w:cs="Tahoma"/>
                <w:b/>
                <w:bCs/>
                <w:color w:val="000000"/>
                <w:sz w:val="14"/>
                <w:szCs w:val="14"/>
                <w:lang w:eastAsia="cs-CZ"/>
              </w:rPr>
              <w:t>Poř</w:t>
            </w:r>
            <w:proofErr w:type="spellEnd"/>
            <w:r w:rsidRPr="00ED7AC9">
              <w:rPr>
                <w:rFonts w:ascii="Tahoma" w:eastAsia="Times New Roman" w:hAnsi="Tahoma" w:cs="Tahoma"/>
                <w:b/>
                <w:bCs/>
                <w:color w:val="000000"/>
                <w:sz w:val="14"/>
                <w:szCs w:val="14"/>
                <w:lang w:eastAsia="cs-CZ"/>
              </w:rPr>
              <w:t xml:space="preserve">. č. </w:t>
            </w:r>
          </w:p>
        </w:tc>
        <w:tc>
          <w:tcPr>
            <w:tcW w:w="175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6021" w:rsidRPr="00ED7AC9" w:rsidRDefault="00576021" w:rsidP="00CF3FAF">
            <w:pPr>
              <w:spacing w:after="0" w:line="240" w:lineRule="auto"/>
              <w:jc w:val="center"/>
              <w:rPr>
                <w:rFonts w:ascii="Tahoma" w:eastAsia="Times New Roman" w:hAnsi="Tahoma" w:cs="Tahoma"/>
                <w:b/>
                <w:bCs/>
                <w:color w:val="000000"/>
                <w:sz w:val="16"/>
                <w:szCs w:val="16"/>
                <w:lang w:eastAsia="cs-CZ"/>
              </w:rPr>
            </w:pPr>
            <w:r w:rsidRPr="00ED7AC9">
              <w:rPr>
                <w:rFonts w:ascii="Tahoma" w:eastAsia="Times New Roman" w:hAnsi="Tahoma" w:cs="Tahoma"/>
                <w:b/>
                <w:bCs/>
                <w:color w:val="000000"/>
                <w:sz w:val="16"/>
                <w:szCs w:val="16"/>
                <w:lang w:eastAsia="cs-CZ"/>
              </w:rPr>
              <w:t>Název</w:t>
            </w:r>
          </w:p>
        </w:tc>
        <w:tc>
          <w:tcPr>
            <w:tcW w:w="1025"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576021" w:rsidRPr="00ED7AC9" w:rsidRDefault="00576021" w:rsidP="00CF3FAF">
            <w:pPr>
              <w:spacing w:after="0" w:line="240" w:lineRule="auto"/>
              <w:jc w:val="center"/>
              <w:rPr>
                <w:rFonts w:ascii="Tahoma" w:eastAsia="Times New Roman" w:hAnsi="Tahoma" w:cs="Tahoma"/>
                <w:b/>
                <w:bCs/>
                <w:color w:val="000000"/>
                <w:sz w:val="16"/>
                <w:szCs w:val="16"/>
                <w:lang w:eastAsia="cs-CZ"/>
              </w:rPr>
            </w:pPr>
            <w:r w:rsidRPr="00ED7AC9">
              <w:rPr>
                <w:rFonts w:ascii="Tahoma" w:eastAsia="Times New Roman" w:hAnsi="Tahoma" w:cs="Tahoma"/>
                <w:b/>
                <w:bCs/>
                <w:color w:val="000000"/>
                <w:sz w:val="16"/>
                <w:szCs w:val="16"/>
                <w:lang w:eastAsia="cs-CZ"/>
              </w:rPr>
              <w:t>Město</w:t>
            </w:r>
          </w:p>
        </w:tc>
        <w:tc>
          <w:tcPr>
            <w:tcW w:w="6479"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hideMark/>
          </w:tcPr>
          <w:p w:rsidR="00576021" w:rsidRPr="005D5708" w:rsidRDefault="00576021" w:rsidP="00CF3FAF">
            <w:pPr>
              <w:spacing w:after="0" w:line="240" w:lineRule="auto"/>
              <w:jc w:val="center"/>
              <w:rPr>
                <w:rFonts w:ascii="Tahoma" w:eastAsia="Times New Roman" w:hAnsi="Tahoma" w:cs="Tahoma"/>
                <w:b/>
                <w:bCs/>
                <w:color w:val="000000"/>
                <w:sz w:val="18"/>
                <w:szCs w:val="18"/>
                <w:lang w:eastAsia="cs-CZ"/>
              </w:rPr>
            </w:pPr>
            <w:r w:rsidRPr="00ED7AC9">
              <w:rPr>
                <w:rFonts w:ascii="Tahoma" w:eastAsia="Times New Roman" w:hAnsi="Tahoma" w:cs="Tahoma"/>
                <w:b/>
                <w:bCs/>
                <w:color w:val="000000"/>
                <w:sz w:val="18"/>
                <w:szCs w:val="18"/>
                <w:lang w:eastAsia="cs-CZ"/>
              </w:rPr>
              <w:t>Počet zaměstnanců | z toho odborných</w:t>
            </w:r>
          </w:p>
        </w:tc>
      </w:tr>
      <w:tr w:rsidR="00576021" w:rsidRPr="005D5708" w:rsidTr="00ED7AC9">
        <w:trPr>
          <w:trHeight w:val="436"/>
          <w:jc w:val="center"/>
        </w:trPr>
        <w:tc>
          <w:tcPr>
            <w:tcW w:w="376" w:type="dxa"/>
            <w:vMerge/>
            <w:tcBorders>
              <w:top w:val="single" w:sz="6" w:space="0" w:color="auto"/>
              <w:left w:val="single" w:sz="12" w:space="0" w:color="auto"/>
              <w:bottom w:val="single" w:sz="6" w:space="0" w:color="auto"/>
              <w:right w:val="single" w:sz="6" w:space="0" w:color="auto"/>
            </w:tcBorders>
            <w:vAlign w:val="center"/>
            <w:hideMark/>
          </w:tcPr>
          <w:p w:rsidR="00576021" w:rsidRPr="005D5708" w:rsidRDefault="00576021" w:rsidP="00CF3FAF">
            <w:pPr>
              <w:spacing w:after="0" w:line="240" w:lineRule="auto"/>
              <w:rPr>
                <w:rFonts w:ascii="Tahoma" w:eastAsia="Times New Roman" w:hAnsi="Tahoma" w:cs="Tahoma"/>
                <w:b/>
                <w:bCs/>
                <w:color w:val="000000"/>
                <w:sz w:val="16"/>
                <w:szCs w:val="16"/>
                <w:lang w:eastAsia="cs-CZ"/>
              </w:rPr>
            </w:pPr>
          </w:p>
        </w:tc>
        <w:tc>
          <w:tcPr>
            <w:tcW w:w="1759" w:type="dxa"/>
            <w:vMerge/>
            <w:tcBorders>
              <w:top w:val="single" w:sz="6" w:space="0" w:color="auto"/>
              <w:left w:val="single" w:sz="6" w:space="0" w:color="auto"/>
              <w:bottom w:val="single" w:sz="6" w:space="0" w:color="auto"/>
              <w:right w:val="single" w:sz="6" w:space="0" w:color="auto"/>
            </w:tcBorders>
            <w:vAlign w:val="center"/>
            <w:hideMark/>
          </w:tcPr>
          <w:p w:rsidR="00576021" w:rsidRPr="005D5708" w:rsidRDefault="00576021" w:rsidP="00CF3FAF">
            <w:pPr>
              <w:spacing w:after="0" w:line="240" w:lineRule="auto"/>
              <w:rPr>
                <w:rFonts w:ascii="Tahoma" w:eastAsia="Times New Roman" w:hAnsi="Tahoma" w:cs="Tahoma"/>
                <w:b/>
                <w:bCs/>
                <w:color w:val="000000"/>
                <w:sz w:val="16"/>
                <w:szCs w:val="16"/>
                <w:lang w:eastAsia="cs-CZ"/>
              </w:rPr>
            </w:pPr>
          </w:p>
        </w:tc>
        <w:tc>
          <w:tcPr>
            <w:tcW w:w="1025" w:type="dxa"/>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576021" w:rsidRPr="005D5708" w:rsidRDefault="00576021" w:rsidP="00CF3FAF">
            <w:pPr>
              <w:spacing w:after="0" w:line="240" w:lineRule="auto"/>
              <w:rPr>
                <w:rFonts w:ascii="Tahoma" w:eastAsia="Times New Roman" w:hAnsi="Tahoma" w:cs="Tahoma"/>
                <w:b/>
                <w:bCs/>
                <w:color w:val="000000"/>
                <w:sz w:val="16"/>
                <w:szCs w:val="16"/>
                <w:lang w:eastAsia="cs-CZ"/>
              </w:rPr>
            </w:pPr>
          </w:p>
        </w:tc>
        <w:tc>
          <w:tcPr>
            <w:tcW w:w="1367"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Mar>
              <w:left w:w="28" w:type="dxa"/>
              <w:right w:w="28" w:type="dxa"/>
            </w:tcMar>
            <w:vAlign w:val="center"/>
            <w:hideMark/>
          </w:tcPr>
          <w:p w:rsidR="00576021" w:rsidRPr="00ED7AC9" w:rsidRDefault="00576021" w:rsidP="00CF3FAF">
            <w:pPr>
              <w:spacing w:after="0" w:line="240" w:lineRule="auto"/>
              <w:jc w:val="center"/>
              <w:rPr>
                <w:rFonts w:ascii="Tahoma" w:eastAsia="Times New Roman" w:hAnsi="Tahoma" w:cs="Tahoma"/>
                <w:b/>
                <w:bCs/>
                <w:color w:val="000000"/>
                <w:sz w:val="18"/>
                <w:szCs w:val="18"/>
                <w:lang w:eastAsia="cs-CZ"/>
              </w:rPr>
            </w:pPr>
            <w:r w:rsidRPr="00ED7AC9">
              <w:rPr>
                <w:rFonts w:ascii="Tahoma" w:eastAsia="Times New Roman" w:hAnsi="Tahoma" w:cs="Tahoma"/>
                <w:b/>
                <w:bCs/>
                <w:color w:val="000000"/>
                <w:sz w:val="18"/>
                <w:szCs w:val="18"/>
                <w:lang w:eastAsia="cs-CZ"/>
              </w:rPr>
              <w:t>2010</w:t>
            </w:r>
          </w:p>
        </w:tc>
        <w:tc>
          <w:tcPr>
            <w:tcW w:w="127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Mar>
              <w:left w:w="28" w:type="dxa"/>
              <w:right w:w="28" w:type="dxa"/>
            </w:tcMar>
            <w:vAlign w:val="center"/>
            <w:hideMark/>
          </w:tcPr>
          <w:p w:rsidR="00576021" w:rsidRPr="00ED7AC9" w:rsidRDefault="00576021" w:rsidP="00CF3FAF">
            <w:pPr>
              <w:spacing w:after="0" w:line="240" w:lineRule="auto"/>
              <w:jc w:val="center"/>
              <w:rPr>
                <w:rFonts w:ascii="Tahoma" w:eastAsia="Times New Roman" w:hAnsi="Tahoma" w:cs="Tahoma"/>
                <w:b/>
                <w:bCs/>
                <w:color w:val="000000"/>
                <w:sz w:val="20"/>
                <w:szCs w:val="20"/>
                <w:lang w:eastAsia="cs-CZ"/>
              </w:rPr>
            </w:pPr>
            <w:r w:rsidRPr="00ED7AC9">
              <w:rPr>
                <w:rFonts w:ascii="Tahoma" w:eastAsia="Times New Roman" w:hAnsi="Tahoma" w:cs="Tahoma"/>
                <w:b/>
                <w:bCs/>
                <w:color w:val="000000"/>
                <w:sz w:val="20"/>
                <w:szCs w:val="20"/>
                <w:lang w:eastAsia="cs-CZ"/>
              </w:rPr>
              <w:t>2011</w:t>
            </w:r>
          </w:p>
        </w:tc>
        <w:tc>
          <w:tcPr>
            <w:tcW w:w="127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Mar>
              <w:left w:w="28" w:type="dxa"/>
              <w:right w:w="28" w:type="dxa"/>
            </w:tcMar>
            <w:vAlign w:val="center"/>
            <w:hideMark/>
          </w:tcPr>
          <w:p w:rsidR="00576021" w:rsidRPr="00ED7AC9" w:rsidRDefault="00576021" w:rsidP="00CF3FAF">
            <w:pPr>
              <w:spacing w:after="0" w:line="240" w:lineRule="auto"/>
              <w:jc w:val="center"/>
              <w:rPr>
                <w:rFonts w:ascii="Tahoma" w:eastAsia="Times New Roman" w:hAnsi="Tahoma" w:cs="Tahoma"/>
                <w:b/>
                <w:bCs/>
                <w:color w:val="000000"/>
                <w:sz w:val="20"/>
                <w:szCs w:val="20"/>
                <w:lang w:eastAsia="cs-CZ"/>
              </w:rPr>
            </w:pPr>
            <w:r w:rsidRPr="00ED7AC9">
              <w:rPr>
                <w:rFonts w:ascii="Tahoma" w:eastAsia="Times New Roman" w:hAnsi="Tahoma" w:cs="Tahoma"/>
                <w:b/>
                <w:bCs/>
                <w:color w:val="000000"/>
                <w:sz w:val="20"/>
                <w:szCs w:val="20"/>
                <w:lang w:eastAsia="cs-CZ"/>
              </w:rPr>
              <w:t>2012</w:t>
            </w:r>
          </w:p>
        </w:tc>
        <w:tc>
          <w:tcPr>
            <w:tcW w:w="127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Mar>
              <w:left w:w="28" w:type="dxa"/>
              <w:right w:w="28" w:type="dxa"/>
            </w:tcMar>
            <w:vAlign w:val="center"/>
            <w:hideMark/>
          </w:tcPr>
          <w:p w:rsidR="00576021" w:rsidRPr="00ED7AC9" w:rsidRDefault="00576021" w:rsidP="00CF3FAF">
            <w:pPr>
              <w:spacing w:after="0" w:line="240" w:lineRule="auto"/>
              <w:jc w:val="center"/>
              <w:rPr>
                <w:rFonts w:ascii="Tahoma" w:eastAsia="Times New Roman" w:hAnsi="Tahoma" w:cs="Tahoma"/>
                <w:b/>
                <w:bCs/>
                <w:color w:val="000000"/>
                <w:sz w:val="20"/>
                <w:szCs w:val="20"/>
                <w:lang w:eastAsia="cs-CZ"/>
              </w:rPr>
            </w:pPr>
            <w:r w:rsidRPr="00ED7AC9">
              <w:rPr>
                <w:rFonts w:ascii="Tahoma" w:eastAsia="Times New Roman" w:hAnsi="Tahoma" w:cs="Tahoma"/>
                <w:b/>
                <w:bCs/>
                <w:color w:val="000000"/>
                <w:sz w:val="20"/>
                <w:szCs w:val="20"/>
                <w:lang w:eastAsia="cs-CZ"/>
              </w:rPr>
              <w:t>2013</w:t>
            </w:r>
          </w:p>
        </w:tc>
        <w:tc>
          <w:tcPr>
            <w:tcW w:w="127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Mar>
              <w:left w:w="28" w:type="dxa"/>
              <w:right w:w="28" w:type="dxa"/>
            </w:tcMar>
            <w:vAlign w:val="center"/>
            <w:hideMark/>
          </w:tcPr>
          <w:p w:rsidR="00576021" w:rsidRPr="00ED7AC9" w:rsidRDefault="00576021" w:rsidP="00CF3FAF">
            <w:pPr>
              <w:spacing w:after="0" w:line="240" w:lineRule="auto"/>
              <w:jc w:val="center"/>
              <w:rPr>
                <w:rFonts w:ascii="Tahoma" w:eastAsia="Times New Roman" w:hAnsi="Tahoma" w:cs="Tahoma"/>
                <w:b/>
                <w:bCs/>
                <w:color w:val="000000"/>
                <w:sz w:val="20"/>
                <w:szCs w:val="20"/>
                <w:lang w:eastAsia="cs-CZ"/>
              </w:rPr>
            </w:pPr>
            <w:r w:rsidRPr="00ED7AC9">
              <w:rPr>
                <w:rFonts w:ascii="Tahoma" w:eastAsia="Times New Roman" w:hAnsi="Tahoma" w:cs="Tahoma"/>
                <w:b/>
                <w:bCs/>
                <w:color w:val="000000"/>
                <w:sz w:val="20"/>
                <w:szCs w:val="20"/>
                <w:lang w:eastAsia="cs-CZ"/>
              </w:rPr>
              <w:t>2014</w:t>
            </w:r>
          </w:p>
        </w:tc>
      </w:tr>
      <w:tr w:rsidR="00576021" w:rsidRPr="005D5708" w:rsidTr="00ED7AC9">
        <w:trPr>
          <w:trHeight w:val="345"/>
          <w:jc w:val="center"/>
        </w:trPr>
        <w:tc>
          <w:tcPr>
            <w:tcW w:w="376" w:type="dxa"/>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576021" w:rsidRPr="005D5708" w:rsidRDefault="00576021" w:rsidP="00CF3FAF">
            <w:pPr>
              <w:spacing w:after="0" w:line="240" w:lineRule="auto"/>
              <w:jc w:val="center"/>
              <w:rPr>
                <w:rFonts w:ascii="Tahoma" w:eastAsia="Times New Roman" w:hAnsi="Tahoma" w:cs="Tahoma"/>
                <w:color w:val="000000"/>
                <w:sz w:val="18"/>
                <w:szCs w:val="18"/>
                <w:lang w:eastAsia="cs-CZ"/>
              </w:rPr>
            </w:pPr>
            <w:r w:rsidRPr="005D5708">
              <w:rPr>
                <w:rFonts w:ascii="Tahoma" w:eastAsia="Times New Roman" w:hAnsi="Tahoma" w:cs="Tahoma"/>
                <w:color w:val="000000"/>
                <w:sz w:val="18"/>
                <w:szCs w:val="18"/>
                <w:lang w:eastAsia="cs-CZ"/>
              </w:rPr>
              <w:t> </w:t>
            </w:r>
          </w:p>
        </w:tc>
        <w:tc>
          <w:tcPr>
            <w:tcW w:w="1759"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576021" w:rsidRPr="005D5708" w:rsidRDefault="00576021" w:rsidP="00CF3FAF">
            <w:pPr>
              <w:spacing w:after="0" w:line="240" w:lineRule="auto"/>
              <w:rPr>
                <w:rFonts w:ascii="Tahoma" w:eastAsia="Times New Roman" w:hAnsi="Tahoma" w:cs="Tahoma"/>
                <w:b/>
                <w:bCs/>
                <w:color w:val="000000"/>
                <w:sz w:val="16"/>
                <w:szCs w:val="16"/>
                <w:lang w:eastAsia="cs-CZ"/>
              </w:rPr>
            </w:pPr>
            <w:r w:rsidRPr="005D5708">
              <w:rPr>
                <w:rFonts w:ascii="Tahoma" w:eastAsia="Times New Roman" w:hAnsi="Tahoma" w:cs="Tahoma"/>
                <w:b/>
                <w:bCs/>
                <w:color w:val="000000"/>
                <w:sz w:val="16"/>
                <w:szCs w:val="16"/>
                <w:lang w:eastAsia="cs-CZ"/>
              </w:rPr>
              <w:t xml:space="preserve">Státní </w:t>
            </w:r>
          </w:p>
        </w:tc>
        <w:tc>
          <w:tcPr>
            <w:tcW w:w="1025" w:type="dxa"/>
            <w:tcBorders>
              <w:top w:val="single" w:sz="6" w:space="0" w:color="auto"/>
              <w:left w:val="single" w:sz="6" w:space="0" w:color="auto"/>
              <w:bottom w:val="single" w:sz="6" w:space="0" w:color="auto"/>
              <w:right w:val="single" w:sz="12" w:space="0" w:color="auto"/>
            </w:tcBorders>
            <w:shd w:val="clear" w:color="auto" w:fill="FFFF66"/>
            <w:tcMar>
              <w:left w:w="28" w:type="dxa"/>
              <w:right w:w="28" w:type="dxa"/>
            </w:tcMar>
            <w:vAlign w:val="center"/>
            <w:hideMark/>
          </w:tcPr>
          <w:p w:rsidR="00576021" w:rsidRPr="005D5708" w:rsidRDefault="00576021" w:rsidP="00CF3FAF">
            <w:pPr>
              <w:spacing w:after="0" w:line="240" w:lineRule="auto"/>
              <w:jc w:val="center"/>
              <w:rPr>
                <w:rFonts w:ascii="Tahoma" w:eastAsia="Times New Roman" w:hAnsi="Tahoma" w:cs="Tahoma"/>
                <w:color w:val="000000"/>
                <w:sz w:val="16"/>
                <w:szCs w:val="16"/>
                <w:lang w:eastAsia="cs-CZ"/>
              </w:rPr>
            </w:pPr>
            <w:r w:rsidRPr="005D5708">
              <w:rPr>
                <w:rFonts w:ascii="Tahoma" w:eastAsia="Times New Roman" w:hAnsi="Tahoma" w:cs="Tahoma"/>
                <w:color w:val="000000"/>
                <w:sz w:val="16"/>
                <w:szCs w:val="16"/>
                <w:lang w:eastAsia="cs-CZ"/>
              </w:rPr>
              <w:t> </w:t>
            </w:r>
          </w:p>
        </w:tc>
        <w:tc>
          <w:tcPr>
            <w:tcW w:w="725"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87,0</w:t>
            </w:r>
          </w:p>
        </w:tc>
        <w:tc>
          <w:tcPr>
            <w:tcW w:w="642"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22,0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94,0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24,0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101,0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27,0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102,0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28,0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106,5</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31,0</w:t>
            </w:r>
          </w:p>
        </w:tc>
      </w:tr>
      <w:tr w:rsidR="00576021" w:rsidRPr="005D5708" w:rsidTr="00ED7AC9">
        <w:trPr>
          <w:trHeight w:val="22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Slezské zemské muzeum</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Opava</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87,0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94,0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24,0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27,0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28,0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106,5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31,0</w:t>
            </w:r>
          </w:p>
        </w:tc>
      </w:tr>
      <w:tr w:rsidR="00576021" w:rsidRPr="005D5708" w:rsidTr="00ED7AC9">
        <w:trPr>
          <w:trHeight w:val="300"/>
          <w:jc w:val="center"/>
        </w:trPr>
        <w:tc>
          <w:tcPr>
            <w:tcW w:w="376" w:type="dxa"/>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576021" w:rsidRPr="000052AA" w:rsidRDefault="00576021" w:rsidP="00CF3FAF">
            <w:pPr>
              <w:spacing w:after="0" w:line="240" w:lineRule="auto"/>
              <w:jc w:val="center"/>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 </w:t>
            </w:r>
          </w:p>
        </w:tc>
        <w:tc>
          <w:tcPr>
            <w:tcW w:w="1759"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576021" w:rsidRPr="000052AA" w:rsidRDefault="00576021" w:rsidP="00CF3FAF">
            <w:pPr>
              <w:spacing w:after="0" w:line="240" w:lineRule="auto"/>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Krajské</w:t>
            </w:r>
          </w:p>
        </w:tc>
        <w:tc>
          <w:tcPr>
            <w:tcW w:w="1025" w:type="dxa"/>
            <w:tcBorders>
              <w:top w:val="single" w:sz="6" w:space="0" w:color="auto"/>
              <w:left w:val="single" w:sz="6" w:space="0" w:color="auto"/>
              <w:bottom w:val="single" w:sz="6" w:space="0" w:color="auto"/>
              <w:right w:val="single" w:sz="12" w:space="0" w:color="auto"/>
            </w:tcBorders>
            <w:shd w:val="clear" w:color="auto" w:fill="FFFF66"/>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w:t>
            </w:r>
          </w:p>
        </w:tc>
        <w:tc>
          <w:tcPr>
            <w:tcW w:w="725"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4837AA" w:rsidP="00CF3FAF">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200,</w:t>
            </w:r>
            <w:r w:rsidR="00576021" w:rsidRPr="004E7B24">
              <w:rPr>
                <w:rFonts w:ascii="Tahoma" w:eastAsia="Times New Roman" w:hAnsi="Tahoma" w:cs="Tahoma"/>
                <w:b/>
                <w:bCs/>
                <w:color w:val="000000"/>
                <w:sz w:val="18"/>
                <w:szCs w:val="18"/>
                <w:lang w:eastAsia="cs-CZ"/>
              </w:rPr>
              <w:t>6</w:t>
            </w:r>
          </w:p>
        </w:tc>
        <w:tc>
          <w:tcPr>
            <w:tcW w:w="642"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113,3</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197,3</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111,7</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195,1</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110,6</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203,0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118,6</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196,0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118,2</w:t>
            </w:r>
          </w:p>
        </w:tc>
      </w:tr>
      <w:tr w:rsidR="00576021" w:rsidRPr="005D5708" w:rsidTr="00ED7AC9">
        <w:trPr>
          <w:trHeight w:val="22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Novojičínska</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Nový Jičín</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52,</w:t>
            </w:r>
            <w:r w:rsidR="004837AA" w:rsidRPr="004E7B24">
              <w:rPr>
                <w:rFonts w:ascii="Tahoma" w:eastAsia="Times New Roman" w:hAnsi="Tahoma" w:cs="Tahoma"/>
                <w:color w:val="000000"/>
                <w:sz w:val="18"/>
                <w:szCs w:val="18"/>
                <w:lang w:eastAsia="cs-CZ"/>
              </w:rPr>
              <w:t>2</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r w:rsidR="004837AA" w:rsidRPr="004E7B24">
              <w:rPr>
                <w:rFonts w:ascii="Tahoma" w:eastAsia="Times New Roman" w:hAnsi="Tahoma" w:cs="Tahoma"/>
                <w:color w:val="000000"/>
                <w:sz w:val="18"/>
                <w:szCs w:val="18"/>
                <w:lang w:eastAsia="cs-CZ"/>
              </w:rPr>
              <w:t>3</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52,</w:t>
            </w:r>
            <w:r w:rsidR="004837AA" w:rsidRPr="004E7B24">
              <w:rPr>
                <w:rFonts w:ascii="Tahoma" w:eastAsia="Times New Roman" w:hAnsi="Tahoma" w:cs="Tahoma"/>
                <w:color w:val="000000"/>
                <w:sz w:val="18"/>
                <w:szCs w:val="18"/>
                <w:lang w:eastAsia="cs-CZ"/>
              </w:rPr>
              <w:t>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4837AA"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42,5</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49,7</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39,7</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41,0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49,6</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41,</w:t>
            </w:r>
            <w:r w:rsidR="004837AA" w:rsidRPr="004E7B24">
              <w:rPr>
                <w:rFonts w:ascii="Tahoma" w:eastAsia="Times New Roman" w:hAnsi="Tahoma" w:cs="Tahoma"/>
                <w:color w:val="000000"/>
                <w:sz w:val="18"/>
                <w:szCs w:val="18"/>
                <w:lang w:eastAsia="cs-CZ"/>
              </w:rPr>
              <w:t>9</w:t>
            </w:r>
          </w:p>
        </w:tc>
      </w:tr>
      <w:tr w:rsidR="00576021" w:rsidRPr="005D5708" w:rsidTr="00ED7AC9">
        <w:trPr>
          <w:trHeight w:val="451"/>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2</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Galerie výtvarného umění v Ostravě</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24,</w:t>
            </w:r>
            <w:r w:rsidR="004837AA" w:rsidRPr="004E7B24">
              <w:rPr>
                <w:rFonts w:ascii="Tahoma" w:eastAsia="Times New Roman" w:hAnsi="Tahoma" w:cs="Tahoma"/>
                <w:color w:val="000000"/>
                <w:sz w:val="18"/>
                <w:szCs w:val="18"/>
                <w:lang w:eastAsia="cs-CZ"/>
              </w:rPr>
              <w:t>3</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4837AA"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24,2</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25,9</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25,7</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25,7</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10,0</w:t>
            </w:r>
          </w:p>
        </w:tc>
      </w:tr>
      <w:tr w:rsidR="00576021" w:rsidRPr="005D5708" w:rsidTr="00ED7AC9">
        <w:trPr>
          <w:trHeight w:val="34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3</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xml:space="preserve">Muzeum v Bruntále </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Bruntál</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31,4</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11,5</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31,1</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11,1</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30,6</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11,1</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32,4</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12,3</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31,3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12,4</w:t>
            </w:r>
          </w:p>
        </w:tc>
      </w:tr>
      <w:tr w:rsidR="00576021" w:rsidRPr="005D5708" w:rsidTr="00ED7AC9">
        <w:trPr>
          <w:trHeight w:val="34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lastRenderedPageBreak/>
              <w:t>4</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Těšínska</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Český Těšín</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57,1</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37,0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54,3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35,0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54,2</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37,0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58,3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53,9</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41,0</w:t>
            </w:r>
          </w:p>
        </w:tc>
      </w:tr>
      <w:tr w:rsidR="00576021" w:rsidRPr="005D5708" w:rsidTr="00ED7AC9">
        <w:trPr>
          <w:trHeight w:val="451"/>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5</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Beskyd Frýdek-Místek</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Frýdek-Místek</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35,6</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14,6</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35,3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13,1</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34,7</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12,8</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35,</w:t>
            </w:r>
            <w:r w:rsidR="004837AA" w:rsidRPr="004E7B24">
              <w:rPr>
                <w:rFonts w:ascii="Tahoma" w:eastAsia="Times New Roman" w:hAnsi="Tahoma" w:cs="Tahoma"/>
                <w:color w:val="000000"/>
                <w:sz w:val="18"/>
                <w:szCs w:val="18"/>
                <w:lang w:eastAsia="cs-CZ"/>
              </w:rPr>
              <w:t>6</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13,3</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35,5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13,0</w:t>
            </w:r>
          </w:p>
        </w:tc>
      </w:tr>
      <w:tr w:rsidR="00576021" w:rsidRPr="005D5708" w:rsidTr="00ED7AC9">
        <w:trPr>
          <w:trHeight w:val="360"/>
          <w:jc w:val="center"/>
        </w:trPr>
        <w:tc>
          <w:tcPr>
            <w:tcW w:w="376" w:type="dxa"/>
            <w:tcBorders>
              <w:top w:val="single" w:sz="6" w:space="0" w:color="auto"/>
              <w:left w:val="single" w:sz="12" w:space="0" w:color="auto"/>
              <w:bottom w:val="single" w:sz="6" w:space="0" w:color="auto"/>
              <w:right w:val="single" w:sz="6" w:space="0" w:color="auto"/>
            </w:tcBorders>
            <w:shd w:val="clear" w:color="auto" w:fill="FFFF66"/>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w:t>
            </w:r>
          </w:p>
        </w:tc>
        <w:tc>
          <w:tcPr>
            <w:tcW w:w="1759"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576021" w:rsidRPr="000052AA" w:rsidRDefault="00576021" w:rsidP="00CF3FAF">
            <w:pPr>
              <w:spacing w:after="0" w:line="240" w:lineRule="auto"/>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Městské a obecní</w:t>
            </w:r>
          </w:p>
        </w:tc>
        <w:tc>
          <w:tcPr>
            <w:tcW w:w="1025" w:type="dxa"/>
            <w:tcBorders>
              <w:top w:val="single" w:sz="6" w:space="0" w:color="auto"/>
              <w:left w:val="single" w:sz="6" w:space="0" w:color="auto"/>
              <w:bottom w:val="single" w:sz="6" w:space="0" w:color="auto"/>
              <w:right w:val="single" w:sz="12" w:space="0" w:color="auto"/>
            </w:tcBorders>
            <w:shd w:val="clear" w:color="auto" w:fill="FFFF66"/>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w:t>
            </w:r>
          </w:p>
        </w:tc>
        <w:tc>
          <w:tcPr>
            <w:tcW w:w="725"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48,1</w:t>
            </w:r>
          </w:p>
        </w:tc>
        <w:tc>
          <w:tcPr>
            <w:tcW w:w="642"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27,0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46,8</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30,0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46,1</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29,0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47,7</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27,0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49,9</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4837AA">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27,0</w:t>
            </w:r>
          </w:p>
        </w:tc>
      </w:tr>
      <w:tr w:rsidR="00576021" w:rsidRPr="005D5708" w:rsidTr="00ED7AC9">
        <w:trPr>
          <w:trHeight w:val="42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Rozhledna U vyhlídky</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Dolní Moravice</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34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2</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Bruzovice</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Bruzovice</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2348C1" w:rsidP="00CF3FAF">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451"/>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3</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Ostravské muzeum, příspěvková organizace</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32,0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24,0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23,0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21,0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21,0</w:t>
            </w:r>
          </w:p>
        </w:tc>
      </w:tr>
      <w:tr w:rsidR="00576021" w:rsidRPr="005D5708" w:rsidTr="00ED7AC9">
        <w:trPr>
          <w:trHeight w:val="22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4</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Hasičské muzeum města Ostravy</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Ostrava</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4,8</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1,8</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1,8</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1,8</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42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5</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Albrechtičky</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Albrechtičky</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0,3</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0,3</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0,4</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0,4</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67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6</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460F6D" w:rsidP="00CF3FAF">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Muzeum městyse</w:t>
            </w:r>
            <w:r w:rsidR="00576021" w:rsidRPr="000052AA">
              <w:rPr>
                <w:rFonts w:ascii="Tahoma" w:eastAsia="Times New Roman" w:hAnsi="Tahoma" w:cs="Tahoma"/>
                <w:color w:val="000000"/>
                <w:sz w:val="18"/>
                <w:szCs w:val="18"/>
                <w:lang w:eastAsia="cs-CZ"/>
              </w:rPr>
              <w:t xml:space="preserve"> Suchdol nad Odrou a Muzeum Moravských bratří</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Suchdol nad Odrou</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0,5</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2348C1">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22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7</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Muzeum Zdeňka Buriana</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Štramberk</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42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8</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Město Andělská Hora</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Andělská Hora</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F3FAF">
            <w:pPr>
              <w:spacing w:after="0" w:line="240" w:lineRule="auto"/>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 </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451"/>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9</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Městské muzeum Rýmařov, příspěvková organizace</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Rýmařov</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6,0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7,0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7,0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7,0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7,0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r>
      <w:tr w:rsidR="00576021" w:rsidRPr="005D5708" w:rsidTr="00ED7AC9">
        <w:trPr>
          <w:trHeight w:val="675"/>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10</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Městské informační a kulturní středisko Krnov -  středisko Městské muzeum</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Krnov</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4,0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r>
      <w:tr w:rsidR="00576021" w:rsidRPr="005D5708" w:rsidTr="00ED7AC9">
        <w:trPr>
          <w:trHeight w:val="340"/>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11</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Památník Raškovic</w:t>
            </w:r>
            <w:r w:rsidR="00460F6D">
              <w:rPr>
                <w:rFonts w:ascii="Tahoma" w:eastAsia="Times New Roman" w:hAnsi="Tahoma" w:cs="Tahoma"/>
                <w:color w:val="000000"/>
                <w:sz w:val="18"/>
                <w:szCs w:val="18"/>
                <w:lang w:eastAsia="cs-CZ"/>
              </w:rPr>
              <w:t>e</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Raškovice</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1,0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CA4EBD">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360"/>
          <w:jc w:val="center"/>
        </w:trPr>
        <w:tc>
          <w:tcPr>
            <w:tcW w:w="376"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576021" w:rsidRPr="000052AA" w:rsidRDefault="00576021" w:rsidP="00CF3FAF">
            <w:pPr>
              <w:spacing w:after="0" w:line="240" w:lineRule="auto"/>
              <w:jc w:val="center"/>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 </w:t>
            </w:r>
          </w:p>
        </w:tc>
        <w:tc>
          <w:tcPr>
            <w:tcW w:w="1759" w:type="dxa"/>
            <w:tcBorders>
              <w:top w:val="single" w:sz="6" w:space="0" w:color="auto"/>
              <w:left w:val="single" w:sz="6" w:space="0" w:color="auto"/>
              <w:bottom w:val="single" w:sz="6" w:space="0" w:color="auto"/>
              <w:right w:val="single" w:sz="6" w:space="0" w:color="auto"/>
            </w:tcBorders>
            <w:shd w:val="clear" w:color="auto" w:fill="FFFF66"/>
            <w:vAlign w:val="center"/>
            <w:hideMark/>
          </w:tcPr>
          <w:p w:rsidR="00576021" w:rsidRPr="000052AA" w:rsidRDefault="00576021" w:rsidP="00CF3FAF">
            <w:pPr>
              <w:spacing w:after="0" w:line="240" w:lineRule="auto"/>
              <w:rPr>
                <w:rFonts w:ascii="Tahoma" w:eastAsia="Times New Roman" w:hAnsi="Tahoma" w:cs="Tahoma"/>
                <w:b/>
                <w:bCs/>
                <w:color w:val="000000"/>
                <w:sz w:val="18"/>
                <w:szCs w:val="18"/>
                <w:lang w:eastAsia="cs-CZ"/>
              </w:rPr>
            </w:pPr>
            <w:r w:rsidRPr="000052AA">
              <w:rPr>
                <w:rFonts w:ascii="Tahoma" w:eastAsia="Times New Roman" w:hAnsi="Tahoma" w:cs="Tahoma"/>
                <w:b/>
                <w:bCs/>
                <w:color w:val="000000"/>
                <w:sz w:val="18"/>
                <w:szCs w:val="18"/>
                <w:lang w:eastAsia="cs-CZ"/>
              </w:rPr>
              <w:t>Ostatní</w:t>
            </w:r>
          </w:p>
        </w:tc>
        <w:tc>
          <w:tcPr>
            <w:tcW w:w="1025" w:type="dxa"/>
            <w:tcBorders>
              <w:top w:val="single" w:sz="6" w:space="0" w:color="auto"/>
              <w:left w:val="single" w:sz="6" w:space="0" w:color="auto"/>
              <w:bottom w:val="single" w:sz="6" w:space="0" w:color="auto"/>
              <w:right w:val="single" w:sz="12" w:space="0" w:color="auto"/>
            </w:tcBorders>
            <w:shd w:val="clear" w:color="auto" w:fill="FFFF66"/>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w:t>
            </w:r>
          </w:p>
        </w:tc>
        <w:tc>
          <w:tcPr>
            <w:tcW w:w="725"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27,0</w:t>
            </w:r>
          </w:p>
        </w:tc>
        <w:tc>
          <w:tcPr>
            <w:tcW w:w="642"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25,0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26,0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25,0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29,0</w:t>
            </w:r>
          </w:p>
        </w:tc>
        <w:tc>
          <w:tcPr>
            <w:tcW w:w="639" w:type="dxa"/>
            <w:tcBorders>
              <w:top w:val="single" w:sz="6" w:space="0" w:color="auto"/>
              <w:left w:val="single" w:sz="6" w:space="0" w:color="auto"/>
              <w:bottom w:val="single" w:sz="6" w:space="0" w:color="auto"/>
              <w:right w:val="single" w:sz="12" w:space="0" w:color="auto"/>
            </w:tcBorders>
            <w:shd w:val="clear" w:color="auto" w:fill="FFFF66"/>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b/>
                <w:bCs/>
                <w:color w:val="000000"/>
                <w:sz w:val="18"/>
                <w:szCs w:val="18"/>
                <w:lang w:eastAsia="cs-CZ"/>
              </w:rPr>
            </w:pPr>
            <w:r w:rsidRPr="004E7B24">
              <w:rPr>
                <w:rFonts w:ascii="Tahoma" w:eastAsia="Times New Roman" w:hAnsi="Tahoma" w:cs="Tahoma"/>
                <w:b/>
                <w:bCs/>
                <w:color w:val="000000"/>
                <w:sz w:val="18"/>
                <w:szCs w:val="18"/>
                <w:lang w:eastAsia="cs-CZ"/>
              </w:rPr>
              <w:t>0,0</w:t>
            </w:r>
          </w:p>
        </w:tc>
      </w:tr>
      <w:tr w:rsidR="00576021" w:rsidRPr="005D5708" w:rsidTr="00ED7AC9">
        <w:trPr>
          <w:trHeight w:val="451"/>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1</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Památník Leoše Janáčka - pobočka Nadace Leoše Janáčka</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Hukvaldy</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278"/>
          <w:jc w:val="center"/>
        </w:trPr>
        <w:tc>
          <w:tcPr>
            <w:tcW w:w="376"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2</w:t>
            </w:r>
          </w:p>
        </w:tc>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 Muzeum Třineckých železáren a města Třince</w:t>
            </w:r>
          </w:p>
        </w:tc>
        <w:tc>
          <w:tcPr>
            <w:tcW w:w="1025" w:type="dxa"/>
            <w:tcBorders>
              <w:top w:val="single" w:sz="6" w:space="0" w:color="auto"/>
              <w:left w:val="single" w:sz="6" w:space="0" w:color="auto"/>
              <w:bottom w:val="single" w:sz="6"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Třinec</w:t>
            </w:r>
          </w:p>
        </w:tc>
        <w:tc>
          <w:tcPr>
            <w:tcW w:w="725"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42"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6"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3,0</w:t>
            </w:r>
          </w:p>
        </w:tc>
        <w:tc>
          <w:tcPr>
            <w:tcW w:w="639" w:type="dxa"/>
            <w:tcBorders>
              <w:top w:val="single" w:sz="6" w:space="0" w:color="auto"/>
              <w:left w:val="single" w:sz="6" w:space="0" w:color="auto"/>
              <w:bottom w:val="single" w:sz="6"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r w:rsidR="00576021" w:rsidRPr="005D5708" w:rsidTr="00ED7AC9">
        <w:trPr>
          <w:trHeight w:val="466"/>
          <w:jc w:val="center"/>
        </w:trPr>
        <w:tc>
          <w:tcPr>
            <w:tcW w:w="376"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3</w:t>
            </w:r>
          </w:p>
        </w:tc>
        <w:tc>
          <w:tcPr>
            <w:tcW w:w="1759"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576021" w:rsidRPr="000052AA" w:rsidRDefault="00576021" w:rsidP="00CF3FAF">
            <w:pPr>
              <w:spacing w:after="0" w:line="240" w:lineRule="auto"/>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Regionální muzeum v Kopřivnici, o.p.s.</w:t>
            </w:r>
          </w:p>
        </w:tc>
        <w:tc>
          <w:tcPr>
            <w:tcW w:w="1025" w:type="dxa"/>
            <w:tcBorders>
              <w:top w:val="single" w:sz="6" w:space="0" w:color="auto"/>
              <w:left w:val="single" w:sz="6" w:space="0" w:color="auto"/>
              <w:bottom w:val="single" w:sz="12" w:space="0" w:color="auto"/>
              <w:right w:val="single" w:sz="12" w:space="0" w:color="auto"/>
            </w:tcBorders>
            <w:shd w:val="clear" w:color="auto" w:fill="auto"/>
            <w:tcMar>
              <w:left w:w="28" w:type="dxa"/>
              <w:right w:w="28" w:type="dxa"/>
            </w:tcMar>
            <w:vAlign w:val="center"/>
            <w:hideMark/>
          </w:tcPr>
          <w:p w:rsidR="00576021" w:rsidRPr="000052AA" w:rsidRDefault="00576021" w:rsidP="00CF3FAF">
            <w:pPr>
              <w:spacing w:after="0" w:line="240" w:lineRule="auto"/>
              <w:jc w:val="center"/>
              <w:rPr>
                <w:rFonts w:ascii="Tahoma" w:eastAsia="Times New Roman" w:hAnsi="Tahoma" w:cs="Tahoma"/>
                <w:color w:val="000000"/>
                <w:sz w:val="18"/>
                <w:szCs w:val="18"/>
                <w:lang w:eastAsia="cs-CZ"/>
              </w:rPr>
            </w:pPr>
            <w:r w:rsidRPr="000052AA">
              <w:rPr>
                <w:rFonts w:ascii="Tahoma" w:eastAsia="Times New Roman" w:hAnsi="Tahoma" w:cs="Tahoma"/>
                <w:color w:val="000000"/>
                <w:sz w:val="18"/>
                <w:szCs w:val="18"/>
                <w:lang w:eastAsia="cs-CZ"/>
              </w:rPr>
              <w:t>Kopřivnice</w:t>
            </w:r>
          </w:p>
        </w:tc>
        <w:tc>
          <w:tcPr>
            <w:tcW w:w="725" w:type="dxa"/>
            <w:tcBorders>
              <w:top w:val="single" w:sz="6" w:space="0" w:color="auto"/>
              <w:left w:val="single" w:sz="12" w:space="0" w:color="auto"/>
              <w:bottom w:val="single" w:sz="12"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22,0</w:t>
            </w:r>
          </w:p>
        </w:tc>
        <w:tc>
          <w:tcPr>
            <w:tcW w:w="642" w:type="dxa"/>
            <w:tcBorders>
              <w:top w:val="single" w:sz="6" w:space="0" w:color="auto"/>
              <w:left w:val="single" w:sz="6" w:space="0" w:color="auto"/>
              <w:bottom w:val="single" w:sz="12"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12"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20,0</w:t>
            </w:r>
          </w:p>
        </w:tc>
        <w:tc>
          <w:tcPr>
            <w:tcW w:w="639" w:type="dxa"/>
            <w:tcBorders>
              <w:top w:val="single" w:sz="6" w:space="0" w:color="auto"/>
              <w:left w:val="single" w:sz="6" w:space="0" w:color="auto"/>
              <w:bottom w:val="single" w:sz="12"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12"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21,0</w:t>
            </w:r>
          </w:p>
        </w:tc>
        <w:tc>
          <w:tcPr>
            <w:tcW w:w="639" w:type="dxa"/>
            <w:tcBorders>
              <w:top w:val="single" w:sz="6" w:space="0" w:color="auto"/>
              <w:left w:val="single" w:sz="6" w:space="0" w:color="auto"/>
              <w:bottom w:val="single" w:sz="12"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12"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20,0</w:t>
            </w:r>
          </w:p>
        </w:tc>
        <w:tc>
          <w:tcPr>
            <w:tcW w:w="639" w:type="dxa"/>
            <w:tcBorders>
              <w:top w:val="single" w:sz="6" w:space="0" w:color="auto"/>
              <w:left w:val="single" w:sz="6" w:space="0" w:color="auto"/>
              <w:bottom w:val="single" w:sz="12"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c>
          <w:tcPr>
            <w:tcW w:w="639" w:type="dxa"/>
            <w:tcBorders>
              <w:top w:val="single" w:sz="6" w:space="0" w:color="auto"/>
              <w:left w:val="single" w:sz="12" w:space="0" w:color="auto"/>
              <w:bottom w:val="single" w:sz="12" w:space="0" w:color="auto"/>
              <w:right w:val="single" w:sz="6" w:space="0" w:color="auto"/>
            </w:tcBorders>
            <w:shd w:val="clear" w:color="auto" w:fill="FFFF99"/>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24,0</w:t>
            </w:r>
          </w:p>
        </w:tc>
        <w:tc>
          <w:tcPr>
            <w:tcW w:w="639" w:type="dxa"/>
            <w:tcBorders>
              <w:top w:val="single" w:sz="6" w:space="0" w:color="auto"/>
              <w:left w:val="single" w:sz="6" w:space="0" w:color="auto"/>
              <w:bottom w:val="single" w:sz="12" w:space="0" w:color="auto"/>
              <w:right w:val="single" w:sz="12" w:space="0" w:color="auto"/>
            </w:tcBorders>
            <w:shd w:val="clear" w:color="auto" w:fill="FFFFCC"/>
            <w:noWrap/>
            <w:tcMar>
              <w:left w:w="28" w:type="dxa"/>
              <w:right w:w="28" w:type="dxa"/>
            </w:tcMar>
            <w:vAlign w:val="center"/>
            <w:hideMark/>
          </w:tcPr>
          <w:p w:rsidR="00576021" w:rsidRPr="004E7B24" w:rsidRDefault="00576021" w:rsidP="00995429">
            <w:pPr>
              <w:spacing w:after="0" w:line="240" w:lineRule="auto"/>
              <w:jc w:val="right"/>
              <w:rPr>
                <w:rFonts w:ascii="Tahoma" w:eastAsia="Times New Roman" w:hAnsi="Tahoma" w:cs="Tahoma"/>
                <w:color w:val="000000"/>
                <w:sz w:val="18"/>
                <w:szCs w:val="18"/>
                <w:lang w:eastAsia="cs-CZ"/>
              </w:rPr>
            </w:pPr>
            <w:r w:rsidRPr="004E7B24">
              <w:rPr>
                <w:rFonts w:ascii="Tahoma" w:eastAsia="Times New Roman" w:hAnsi="Tahoma" w:cs="Tahoma"/>
                <w:color w:val="000000"/>
                <w:sz w:val="18"/>
                <w:szCs w:val="18"/>
                <w:lang w:eastAsia="cs-CZ"/>
              </w:rPr>
              <w:t>0,0</w:t>
            </w:r>
          </w:p>
        </w:tc>
      </w:tr>
    </w:tbl>
    <w:p w:rsidR="00576021" w:rsidRDefault="00576021" w:rsidP="00576021">
      <w:pPr>
        <w:rPr>
          <w:rFonts w:ascii="Tahoma" w:hAnsi="Tahoma" w:cs="Tahoma"/>
          <w:sz w:val="16"/>
          <w:szCs w:val="16"/>
        </w:rPr>
      </w:pPr>
      <w:r w:rsidRPr="009F2031">
        <w:rPr>
          <w:rFonts w:ascii="Tahoma" w:hAnsi="Tahoma" w:cs="Tahoma"/>
          <w:sz w:val="16"/>
          <w:szCs w:val="16"/>
        </w:rPr>
        <w:t>Zdroj: - informace jednotlivých institucí</w:t>
      </w:r>
    </w:p>
    <w:p w:rsidR="00AD0225" w:rsidRPr="009F2031" w:rsidRDefault="00AD0225" w:rsidP="00576021">
      <w:pPr>
        <w:rPr>
          <w:rFonts w:ascii="Tahoma" w:hAnsi="Tahoma" w:cs="Tahoma"/>
          <w:sz w:val="16"/>
          <w:szCs w:val="16"/>
        </w:rPr>
      </w:pPr>
    </w:p>
    <w:p w:rsidR="00687E2F" w:rsidRPr="00AA12FA" w:rsidRDefault="00687E2F" w:rsidP="00A10443">
      <w:pPr>
        <w:pStyle w:val="Nadpis3"/>
      </w:pPr>
      <w:bookmarkStart w:id="10" w:name="_Toc428801981"/>
      <w:r w:rsidRPr="00AA12FA">
        <w:t>Vývoj muzeí a galerií v České republice v letech 2010 až 2014</w:t>
      </w:r>
      <w:r w:rsidR="00AE21A0" w:rsidRPr="00AA12FA">
        <w:t xml:space="preserve"> -</w:t>
      </w:r>
      <w:r w:rsidR="00AA12FA">
        <w:t xml:space="preserve"> </w:t>
      </w:r>
      <w:r w:rsidR="00AE21A0" w:rsidRPr="00AA12FA">
        <w:t>statistika</w:t>
      </w:r>
      <w:bookmarkEnd w:id="10"/>
    </w:p>
    <w:p w:rsidR="00CA4835" w:rsidRDefault="00AA12FA" w:rsidP="00A10443">
      <w:pPr>
        <w:pStyle w:val="KMSK-text"/>
      </w:pPr>
      <w:r>
        <w:t xml:space="preserve">Tabulky v této kapitole byly převzaty z připravované Koncepce rozvoje muzejnictví v České republice v letech 2015 až 2020. </w:t>
      </w:r>
      <w:r w:rsidR="00687E2F" w:rsidRPr="00AA12FA">
        <w:t>Z hlediska statistiky vývoje muzejnictví v Č</w:t>
      </w:r>
      <w:r w:rsidR="00ED7AC9">
        <w:t>eské republice v letech 2010 až </w:t>
      </w:r>
      <w:r w:rsidR="003A5B22">
        <w:t>2013 jsou</w:t>
      </w:r>
      <w:r w:rsidR="00687E2F" w:rsidRPr="00AA12FA">
        <w:t xml:space="preserve"> zajímavé především tři druhy údajů: vývoj počtu sbír</w:t>
      </w:r>
      <w:r w:rsidR="003A5B22">
        <w:t>ek, evidovaných podle zákona č. </w:t>
      </w:r>
      <w:r w:rsidR="00687E2F" w:rsidRPr="00AA12FA">
        <w:t xml:space="preserve">122/2000 Sb., </w:t>
      </w:r>
      <w:r w:rsidR="00AD0225">
        <w:t>o ochraně sbírek muzejní povahy a o změně dalších zákonů, ve znění pozdějších předpisů</w:t>
      </w:r>
      <w:r w:rsidR="0008411A">
        <w:t xml:space="preserve"> </w:t>
      </w:r>
      <w:r w:rsidR="00687E2F" w:rsidRPr="00AA12FA">
        <w:t>v Centrální evidenci sbírek, vývoj počtu evidovaných sbírkových předmětů a vývoj počtu návštěvníků muzeí a galerií. V následující ta</w:t>
      </w:r>
      <w:r w:rsidR="00ED7AC9">
        <w:t>bulce jsou muzejní organizace a </w:t>
      </w:r>
      <w:r w:rsidR="00687E2F" w:rsidRPr="00AA12FA">
        <w:t>instituce člen</w:t>
      </w:r>
      <w:r w:rsidRPr="00AA12FA">
        <w:t>ěny podle typu zřizovatele.</w:t>
      </w:r>
    </w:p>
    <w:p w:rsidR="00AB5894" w:rsidRPr="005206D0" w:rsidRDefault="00AB5894" w:rsidP="005206D0">
      <w:pPr>
        <w:pStyle w:val="Titulek"/>
        <w:jc w:val="both"/>
        <w:rPr>
          <w:bCs w:val="0"/>
          <w:color w:val="auto"/>
          <w:sz w:val="20"/>
          <w:szCs w:val="20"/>
        </w:rPr>
      </w:pPr>
      <w:r w:rsidRPr="005206D0">
        <w:rPr>
          <w:b w:val="0"/>
          <w:color w:val="auto"/>
          <w:sz w:val="20"/>
          <w:szCs w:val="20"/>
        </w:rPr>
        <w:lastRenderedPageBreak/>
        <w:t xml:space="preserve">Tabulka </w:t>
      </w:r>
      <w:r w:rsidR="005206D0">
        <w:rPr>
          <w:b w:val="0"/>
          <w:color w:val="auto"/>
          <w:sz w:val="20"/>
          <w:szCs w:val="20"/>
        </w:rPr>
        <w:t xml:space="preserve">č.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6</w:t>
      </w:r>
      <w:r w:rsidRPr="005206D0">
        <w:rPr>
          <w:b w:val="0"/>
          <w:color w:val="auto"/>
          <w:sz w:val="20"/>
          <w:szCs w:val="20"/>
        </w:rPr>
        <w:fldChar w:fldCharType="end"/>
      </w:r>
      <w:r w:rsidR="005206D0">
        <w:rPr>
          <w:b w:val="0"/>
          <w:color w:val="auto"/>
          <w:sz w:val="20"/>
          <w:szCs w:val="20"/>
        </w:rPr>
        <w:t>:</w:t>
      </w:r>
      <w:r w:rsidRPr="005206D0">
        <w:rPr>
          <w:color w:val="auto"/>
          <w:sz w:val="20"/>
          <w:szCs w:val="20"/>
        </w:rPr>
        <w:t xml:space="preserve"> Vývoj počtu sbírek evidovaných v CES v letech 2010 až 2013</w:t>
      </w:r>
    </w:p>
    <w:tbl>
      <w:tblPr>
        <w:tblW w:w="8760" w:type="dxa"/>
        <w:jc w:val="center"/>
        <w:tblCellMar>
          <w:left w:w="70" w:type="dxa"/>
          <w:right w:w="70" w:type="dxa"/>
        </w:tblCellMar>
        <w:tblLook w:val="04A0" w:firstRow="1" w:lastRow="0" w:firstColumn="1" w:lastColumn="0" w:noHBand="0" w:noVBand="1"/>
      </w:tblPr>
      <w:tblGrid>
        <w:gridCol w:w="4060"/>
        <w:gridCol w:w="1100"/>
        <w:gridCol w:w="1540"/>
        <w:gridCol w:w="1180"/>
        <w:gridCol w:w="880"/>
      </w:tblGrid>
      <w:tr w:rsidR="00AA12FA" w:rsidRPr="00795A2D" w:rsidTr="00AB5894">
        <w:trPr>
          <w:trHeight w:val="454"/>
          <w:jc w:val="center"/>
        </w:trPr>
        <w:tc>
          <w:tcPr>
            <w:tcW w:w="4060" w:type="dxa"/>
            <w:tcBorders>
              <w:top w:val="single" w:sz="12" w:space="0" w:color="auto"/>
              <w:left w:val="single" w:sz="12" w:space="0" w:color="auto"/>
              <w:bottom w:val="single" w:sz="6" w:space="0" w:color="auto"/>
              <w:right w:val="single" w:sz="6" w:space="0" w:color="auto"/>
            </w:tcBorders>
            <w:shd w:val="clear" w:color="000000" w:fill="D9D9D9" w:themeFill="background1" w:themeFillShade="D9"/>
            <w:vAlign w:val="center"/>
            <w:hideMark/>
          </w:tcPr>
          <w:p w:rsidR="00AA12FA" w:rsidRPr="00795A2D" w:rsidRDefault="00AA12FA" w:rsidP="001B7CF1">
            <w:pPr>
              <w:spacing w:after="0" w:line="240" w:lineRule="auto"/>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Správci/vlastníci sbírek</w:t>
            </w:r>
          </w:p>
        </w:tc>
        <w:tc>
          <w:tcPr>
            <w:tcW w:w="1100" w:type="dxa"/>
            <w:tcBorders>
              <w:top w:val="single" w:sz="12" w:space="0" w:color="auto"/>
              <w:left w:val="single" w:sz="6" w:space="0" w:color="auto"/>
              <w:bottom w:val="single" w:sz="6" w:space="0" w:color="auto"/>
              <w:right w:val="single" w:sz="6" w:space="0" w:color="auto"/>
            </w:tcBorders>
            <w:shd w:val="clear" w:color="000000" w:fill="D9D9D9" w:themeFill="background1" w:themeFillShade="D9"/>
            <w:vAlign w:val="center"/>
            <w:hideMark/>
          </w:tcPr>
          <w:p w:rsidR="00AA12FA" w:rsidRPr="00795A2D" w:rsidRDefault="00AA12FA" w:rsidP="001B7CF1">
            <w:pPr>
              <w:spacing w:after="0" w:line="240" w:lineRule="auto"/>
              <w:jc w:val="center"/>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2010</w:t>
            </w:r>
          </w:p>
        </w:tc>
        <w:tc>
          <w:tcPr>
            <w:tcW w:w="1540" w:type="dxa"/>
            <w:tcBorders>
              <w:top w:val="single" w:sz="12" w:space="0" w:color="auto"/>
              <w:left w:val="single" w:sz="6" w:space="0" w:color="auto"/>
              <w:bottom w:val="single" w:sz="6" w:space="0" w:color="auto"/>
              <w:right w:val="single" w:sz="6" w:space="0" w:color="auto"/>
            </w:tcBorders>
            <w:shd w:val="clear" w:color="000000" w:fill="D9D9D9" w:themeFill="background1" w:themeFillShade="D9"/>
            <w:vAlign w:val="center"/>
            <w:hideMark/>
          </w:tcPr>
          <w:p w:rsidR="00AA12FA" w:rsidRPr="00795A2D" w:rsidRDefault="00AA12FA" w:rsidP="001B7CF1">
            <w:pPr>
              <w:spacing w:after="0" w:line="240" w:lineRule="auto"/>
              <w:jc w:val="center"/>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2011</w:t>
            </w:r>
          </w:p>
        </w:tc>
        <w:tc>
          <w:tcPr>
            <w:tcW w:w="1180" w:type="dxa"/>
            <w:tcBorders>
              <w:top w:val="single" w:sz="12" w:space="0" w:color="auto"/>
              <w:left w:val="single" w:sz="6" w:space="0" w:color="auto"/>
              <w:bottom w:val="single" w:sz="6" w:space="0" w:color="auto"/>
              <w:right w:val="single" w:sz="6" w:space="0" w:color="auto"/>
            </w:tcBorders>
            <w:shd w:val="clear" w:color="000000" w:fill="D9D9D9" w:themeFill="background1" w:themeFillShade="D9"/>
            <w:vAlign w:val="center"/>
            <w:hideMark/>
          </w:tcPr>
          <w:p w:rsidR="00AA12FA" w:rsidRPr="00795A2D" w:rsidRDefault="00AA12FA" w:rsidP="001B7CF1">
            <w:pPr>
              <w:spacing w:after="0" w:line="240" w:lineRule="auto"/>
              <w:jc w:val="center"/>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2012</w:t>
            </w:r>
          </w:p>
        </w:tc>
        <w:tc>
          <w:tcPr>
            <w:tcW w:w="880" w:type="dxa"/>
            <w:tcBorders>
              <w:top w:val="single" w:sz="12" w:space="0" w:color="auto"/>
              <w:left w:val="single" w:sz="6" w:space="0" w:color="auto"/>
              <w:bottom w:val="single" w:sz="6" w:space="0" w:color="auto"/>
              <w:right w:val="single" w:sz="12" w:space="0" w:color="auto"/>
            </w:tcBorders>
            <w:shd w:val="clear" w:color="000000" w:fill="D9D9D9" w:themeFill="background1" w:themeFillShade="D9"/>
            <w:vAlign w:val="center"/>
            <w:hideMark/>
          </w:tcPr>
          <w:p w:rsidR="00AA12FA" w:rsidRPr="00795A2D" w:rsidRDefault="00AA12FA" w:rsidP="001B7CF1">
            <w:pPr>
              <w:spacing w:after="0" w:line="240" w:lineRule="auto"/>
              <w:jc w:val="center"/>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2013</w:t>
            </w:r>
          </w:p>
        </w:tc>
      </w:tr>
      <w:tr w:rsidR="00AA12FA" w:rsidRPr="00795A2D" w:rsidTr="00AB5894">
        <w:trPr>
          <w:trHeight w:val="420"/>
          <w:jc w:val="center"/>
        </w:trPr>
        <w:tc>
          <w:tcPr>
            <w:tcW w:w="40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A12FA" w:rsidRPr="00795A2D" w:rsidRDefault="00AA12FA" w:rsidP="001B7CF1">
            <w:pPr>
              <w:spacing w:after="0" w:line="240" w:lineRule="auto"/>
              <w:rPr>
                <w:rFonts w:ascii="Tahoma" w:eastAsia="Times New Roman" w:hAnsi="Tahoma" w:cs="Tahoma"/>
                <w:sz w:val="18"/>
                <w:szCs w:val="18"/>
                <w:lang w:eastAsia="cs-CZ"/>
              </w:rPr>
            </w:pPr>
            <w:r w:rsidRPr="00795A2D">
              <w:rPr>
                <w:rFonts w:ascii="Tahoma" w:eastAsia="Times New Roman" w:hAnsi="Tahoma" w:cs="Tahoma"/>
                <w:sz w:val="18"/>
                <w:szCs w:val="18"/>
                <w:lang w:eastAsia="cs-CZ"/>
              </w:rPr>
              <w:t>Státní příspěvkové organizace *</w:t>
            </w:r>
          </w:p>
        </w:tc>
        <w:tc>
          <w:tcPr>
            <w:tcW w:w="110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38</w:t>
            </w:r>
          </w:p>
        </w:tc>
        <w:tc>
          <w:tcPr>
            <w:tcW w:w="154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38</w:t>
            </w:r>
          </w:p>
        </w:tc>
        <w:tc>
          <w:tcPr>
            <w:tcW w:w="11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39</w:t>
            </w:r>
          </w:p>
        </w:tc>
        <w:tc>
          <w:tcPr>
            <w:tcW w:w="880"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40</w:t>
            </w:r>
          </w:p>
        </w:tc>
      </w:tr>
      <w:tr w:rsidR="00AA12FA" w:rsidRPr="00795A2D" w:rsidTr="00AB5894">
        <w:trPr>
          <w:trHeight w:val="420"/>
          <w:jc w:val="center"/>
        </w:trPr>
        <w:tc>
          <w:tcPr>
            <w:tcW w:w="40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A12FA" w:rsidRPr="00795A2D" w:rsidRDefault="00AA12FA" w:rsidP="001B7CF1">
            <w:pPr>
              <w:spacing w:after="0" w:line="240" w:lineRule="auto"/>
              <w:rPr>
                <w:rFonts w:ascii="Tahoma" w:eastAsia="Times New Roman" w:hAnsi="Tahoma" w:cs="Tahoma"/>
                <w:sz w:val="18"/>
                <w:szCs w:val="18"/>
                <w:lang w:eastAsia="cs-CZ"/>
              </w:rPr>
            </w:pPr>
            <w:r w:rsidRPr="00795A2D">
              <w:rPr>
                <w:rFonts w:ascii="Tahoma" w:eastAsia="Times New Roman" w:hAnsi="Tahoma" w:cs="Tahoma"/>
                <w:sz w:val="18"/>
                <w:szCs w:val="18"/>
                <w:lang w:eastAsia="cs-CZ"/>
              </w:rPr>
              <w:t>Organizace zřizované kraji **</w:t>
            </w:r>
          </w:p>
        </w:tc>
        <w:tc>
          <w:tcPr>
            <w:tcW w:w="110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126</w:t>
            </w:r>
          </w:p>
        </w:tc>
        <w:tc>
          <w:tcPr>
            <w:tcW w:w="154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128</w:t>
            </w:r>
          </w:p>
        </w:tc>
        <w:tc>
          <w:tcPr>
            <w:tcW w:w="11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128</w:t>
            </w:r>
          </w:p>
        </w:tc>
        <w:tc>
          <w:tcPr>
            <w:tcW w:w="880"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128</w:t>
            </w:r>
          </w:p>
        </w:tc>
      </w:tr>
      <w:tr w:rsidR="00AA12FA" w:rsidRPr="00795A2D" w:rsidTr="00AB5894">
        <w:trPr>
          <w:trHeight w:val="420"/>
          <w:jc w:val="center"/>
        </w:trPr>
        <w:tc>
          <w:tcPr>
            <w:tcW w:w="40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A12FA" w:rsidRPr="00795A2D" w:rsidRDefault="00AA12FA" w:rsidP="001B7CF1">
            <w:pPr>
              <w:spacing w:after="0" w:line="240" w:lineRule="auto"/>
              <w:rPr>
                <w:rFonts w:ascii="Tahoma" w:eastAsia="Times New Roman" w:hAnsi="Tahoma" w:cs="Tahoma"/>
                <w:sz w:val="18"/>
                <w:szCs w:val="18"/>
                <w:lang w:eastAsia="cs-CZ"/>
              </w:rPr>
            </w:pPr>
            <w:r w:rsidRPr="00795A2D">
              <w:rPr>
                <w:rFonts w:ascii="Tahoma" w:eastAsia="Times New Roman" w:hAnsi="Tahoma" w:cs="Tahoma"/>
                <w:sz w:val="18"/>
                <w:szCs w:val="18"/>
                <w:lang w:eastAsia="cs-CZ"/>
              </w:rPr>
              <w:t>Instituce zřizované městy a obcemi</w:t>
            </w:r>
          </w:p>
        </w:tc>
        <w:tc>
          <w:tcPr>
            <w:tcW w:w="110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143</w:t>
            </w:r>
          </w:p>
        </w:tc>
        <w:tc>
          <w:tcPr>
            <w:tcW w:w="154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145</w:t>
            </w:r>
          </w:p>
        </w:tc>
        <w:tc>
          <w:tcPr>
            <w:tcW w:w="11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148</w:t>
            </w:r>
          </w:p>
        </w:tc>
        <w:tc>
          <w:tcPr>
            <w:tcW w:w="880"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151</w:t>
            </w:r>
          </w:p>
        </w:tc>
      </w:tr>
      <w:tr w:rsidR="00AA12FA" w:rsidRPr="00795A2D" w:rsidTr="00AB5894">
        <w:trPr>
          <w:trHeight w:val="420"/>
          <w:jc w:val="center"/>
        </w:trPr>
        <w:tc>
          <w:tcPr>
            <w:tcW w:w="40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A12FA" w:rsidRPr="00795A2D" w:rsidRDefault="00AA12FA" w:rsidP="001B7CF1">
            <w:pPr>
              <w:spacing w:after="0" w:line="240" w:lineRule="auto"/>
              <w:rPr>
                <w:rFonts w:ascii="Tahoma" w:eastAsia="Times New Roman" w:hAnsi="Tahoma" w:cs="Tahoma"/>
                <w:sz w:val="18"/>
                <w:szCs w:val="18"/>
                <w:lang w:eastAsia="cs-CZ"/>
              </w:rPr>
            </w:pPr>
            <w:r w:rsidRPr="00795A2D">
              <w:rPr>
                <w:rFonts w:ascii="Tahoma" w:eastAsia="Times New Roman" w:hAnsi="Tahoma" w:cs="Tahoma"/>
                <w:sz w:val="18"/>
                <w:szCs w:val="18"/>
                <w:lang w:eastAsia="cs-CZ"/>
              </w:rPr>
              <w:t>Jiné právnické osoby</w:t>
            </w:r>
          </w:p>
        </w:tc>
        <w:tc>
          <w:tcPr>
            <w:tcW w:w="110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18</w:t>
            </w:r>
          </w:p>
        </w:tc>
        <w:tc>
          <w:tcPr>
            <w:tcW w:w="154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19</w:t>
            </w:r>
          </w:p>
        </w:tc>
        <w:tc>
          <w:tcPr>
            <w:tcW w:w="11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19</w:t>
            </w:r>
          </w:p>
        </w:tc>
        <w:tc>
          <w:tcPr>
            <w:tcW w:w="880"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27</w:t>
            </w:r>
          </w:p>
        </w:tc>
      </w:tr>
      <w:tr w:rsidR="00AA12FA" w:rsidRPr="00795A2D" w:rsidTr="00AB5894">
        <w:trPr>
          <w:trHeight w:val="420"/>
          <w:jc w:val="center"/>
        </w:trPr>
        <w:tc>
          <w:tcPr>
            <w:tcW w:w="40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A12FA" w:rsidRPr="00795A2D" w:rsidRDefault="00AA12FA" w:rsidP="001B7CF1">
            <w:pPr>
              <w:spacing w:after="0" w:line="240" w:lineRule="auto"/>
              <w:rPr>
                <w:rFonts w:ascii="Tahoma" w:eastAsia="Times New Roman" w:hAnsi="Tahoma" w:cs="Tahoma"/>
                <w:sz w:val="18"/>
                <w:szCs w:val="18"/>
                <w:lang w:eastAsia="cs-CZ"/>
              </w:rPr>
            </w:pPr>
            <w:r w:rsidRPr="00795A2D">
              <w:rPr>
                <w:rFonts w:ascii="Tahoma" w:eastAsia="Times New Roman" w:hAnsi="Tahoma" w:cs="Tahoma"/>
                <w:sz w:val="18"/>
                <w:szCs w:val="18"/>
                <w:lang w:eastAsia="cs-CZ"/>
              </w:rPr>
              <w:t>Fyzické osoby</w:t>
            </w:r>
          </w:p>
        </w:tc>
        <w:tc>
          <w:tcPr>
            <w:tcW w:w="110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14</w:t>
            </w:r>
          </w:p>
        </w:tc>
        <w:tc>
          <w:tcPr>
            <w:tcW w:w="154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16</w:t>
            </w:r>
          </w:p>
        </w:tc>
        <w:tc>
          <w:tcPr>
            <w:tcW w:w="11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18</w:t>
            </w:r>
          </w:p>
        </w:tc>
        <w:tc>
          <w:tcPr>
            <w:tcW w:w="880" w:type="dxa"/>
            <w:tcBorders>
              <w:top w:val="single" w:sz="6" w:space="0" w:color="auto"/>
              <w:left w:val="single" w:sz="6" w:space="0" w:color="auto"/>
              <w:bottom w:val="single" w:sz="6" w:space="0" w:color="auto"/>
              <w:right w:val="single" w:sz="12" w:space="0" w:color="auto"/>
            </w:tcBorders>
            <w:shd w:val="clear" w:color="auto" w:fill="FFFFCC"/>
            <w:vAlign w:val="center"/>
            <w:hideMark/>
          </w:tcPr>
          <w:p w:rsidR="00AA12FA" w:rsidRPr="00795A2D" w:rsidRDefault="00AA12FA" w:rsidP="001B7CF1">
            <w:pPr>
              <w:spacing w:after="0" w:line="240" w:lineRule="auto"/>
              <w:jc w:val="right"/>
              <w:rPr>
                <w:rFonts w:ascii="Tahoma" w:eastAsia="Times New Roman" w:hAnsi="Tahoma" w:cs="Tahoma"/>
                <w:sz w:val="18"/>
                <w:szCs w:val="18"/>
                <w:lang w:eastAsia="cs-CZ"/>
              </w:rPr>
            </w:pPr>
            <w:r w:rsidRPr="00795A2D">
              <w:rPr>
                <w:rFonts w:ascii="Tahoma" w:eastAsia="Times New Roman" w:hAnsi="Tahoma" w:cs="Tahoma"/>
                <w:sz w:val="18"/>
                <w:szCs w:val="18"/>
                <w:lang w:eastAsia="cs-CZ"/>
              </w:rPr>
              <w:t>23</w:t>
            </w:r>
          </w:p>
        </w:tc>
      </w:tr>
      <w:tr w:rsidR="00AA12FA" w:rsidRPr="00795A2D" w:rsidTr="00AB5894">
        <w:trPr>
          <w:trHeight w:val="420"/>
          <w:jc w:val="center"/>
        </w:trPr>
        <w:tc>
          <w:tcPr>
            <w:tcW w:w="4060" w:type="dxa"/>
            <w:tcBorders>
              <w:top w:val="single" w:sz="6" w:space="0" w:color="auto"/>
              <w:left w:val="single" w:sz="12" w:space="0" w:color="auto"/>
              <w:bottom w:val="single" w:sz="12" w:space="0" w:color="auto"/>
              <w:right w:val="single" w:sz="6" w:space="0" w:color="auto"/>
            </w:tcBorders>
            <w:shd w:val="clear" w:color="000000" w:fill="FFFF66"/>
            <w:vAlign w:val="center"/>
            <w:hideMark/>
          </w:tcPr>
          <w:p w:rsidR="00AA12FA" w:rsidRPr="00795A2D" w:rsidRDefault="00AA12FA" w:rsidP="001B7CF1">
            <w:pPr>
              <w:spacing w:after="0" w:line="240" w:lineRule="auto"/>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CELKEM</w:t>
            </w:r>
          </w:p>
        </w:tc>
        <w:tc>
          <w:tcPr>
            <w:tcW w:w="1100" w:type="dxa"/>
            <w:tcBorders>
              <w:top w:val="single" w:sz="6" w:space="0" w:color="auto"/>
              <w:left w:val="single" w:sz="6" w:space="0" w:color="auto"/>
              <w:bottom w:val="single" w:sz="12" w:space="0" w:color="auto"/>
              <w:right w:val="single" w:sz="6" w:space="0" w:color="auto"/>
            </w:tcBorders>
            <w:shd w:val="clear" w:color="000000" w:fill="FFFF66"/>
            <w:vAlign w:val="center"/>
            <w:hideMark/>
          </w:tcPr>
          <w:p w:rsidR="00AA12FA" w:rsidRPr="00795A2D" w:rsidRDefault="00AA12FA" w:rsidP="001B7CF1">
            <w:pPr>
              <w:spacing w:after="0" w:line="240" w:lineRule="auto"/>
              <w:jc w:val="right"/>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339</w:t>
            </w:r>
          </w:p>
        </w:tc>
        <w:tc>
          <w:tcPr>
            <w:tcW w:w="1540" w:type="dxa"/>
            <w:tcBorders>
              <w:top w:val="single" w:sz="6" w:space="0" w:color="auto"/>
              <w:left w:val="single" w:sz="6" w:space="0" w:color="auto"/>
              <w:bottom w:val="single" w:sz="12" w:space="0" w:color="auto"/>
              <w:right w:val="single" w:sz="6" w:space="0" w:color="auto"/>
            </w:tcBorders>
            <w:shd w:val="clear" w:color="000000" w:fill="FFFF66"/>
            <w:vAlign w:val="center"/>
            <w:hideMark/>
          </w:tcPr>
          <w:p w:rsidR="00AA12FA" w:rsidRPr="00795A2D" w:rsidRDefault="00AA12FA" w:rsidP="001B7CF1">
            <w:pPr>
              <w:spacing w:after="0" w:line="240" w:lineRule="auto"/>
              <w:jc w:val="right"/>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346</w:t>
            </w:r>
          </w:p>
        </w:tc>
        <w:tc>
          <w:tcPr>
            <w:tcW w:w="1180" w:type="dxa"/>
            <w:tcBorders>
              <w:top w:val="single" w:sz="6" w:space="0" w:color="auto"/>
              <w:left w:val="single" w:sz="6" w:space="0" w:color="auto"/>
              <w:bottom w:val="single" w:sz="12" w:space="0" w:color="auto"/>
              <w:right w:val="single" w:sz="6" w:space="0" w:color="auto"/>
            </w:tcBorders>
            <w:shd w:val="clear" w:color="000000" w:fill="FFFF66"/>
            <w:vAlign w:val="center"/>
            <w:hideMark/>
          </w:tcPr>
          <w:p w:rsidR="00AA12FA" w:rsidRPr="00795A2D" w:rsidRDefault="00AA12FA" w:rsidP="001B7CF1">
            <w:pPr>
              <w:spacing w:after="0" w:line="240" w:lineRule="auto"/>
              <w:jc w:val="right"/>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352</w:t>
            </w:r>
          </w:p>
        </w:tc>
        <w:tc>
          <w:tcPr>
            <w:tcW w:w="880" w:type="dxa"/>
            <w:tcBorders>
              <w:top w:val="single" w:sz="6" w:space="0" w:color="auto"/>
              <w:left w:val="single" w:sz="6" w:space="0" w:color="auto"/>
              <w:bottom w:val="single" w:sz="12" w:space="0" w:color="auto"/>
              <w:right w:val="single" w:sz="12" w:space="0" w:color="auto"/>
            </w:tcBorders>
            <w:shd w:val="clear" w:color="000000" w:fill="FFFF66"/>
            <w:vAlign w:val="center"/>
            <w:hideMark/>
          </w:tcPr>
          <w:p w:rsidR="00AA12FA" w:rsidRPr="00795A2D" w:rsidRDefault="00AA12FA" w:rsidP="001B7CF1">
            <w:pPr>
              <w:spacing w:after="0" w:line="240" w:lineRule="auto"/>
              <w:jc w:val="right"/>
              <w:rPr>
                <w:rFonts w:ascii="Tahoma" w:eastAsia="Times New Roman" w:hAnsi="Tahoma" w:cs="Tahoma"/>
                <w:b/>
                <w:bCs/>
                <w:sz w:val="18"/>
                <w:szCs w:val="18"/>
                <w:lang w:eastAsia="cs-CZ"/>
              </w:rPr>
            </w:pPr>
            <w:r w:rsidRPr="00795A2D">
              <w:rPr>
                <w:rFonts w:ascii="Tahoma" w:eastAsia="Times New Roman" w:hAnsi="Tahoma" w:cs="Tahoma"/>
                <w:b/>
                <w:bCs/>
                <w:sz w:val="18"/>
                <w:szCs w:val="18"/>
                <w:lang w:eastAsia="cs-CZ"/>
              </w:rPr>
              <w:t>369</w:t>
            </w:r>
          </w:p>
        </w:tc>
      </w:tr>
      <w:tr w:rsidR="00AA12FA" w:rsidRPr="00300D27" w:rsidTr="00AB5894">
        <w:trPr>
          <w:trHeight w:val="225"/>
          <w:jc w:val="center"/>
        </w:trPr>
        <w:tc>
          <w:tcPr>
            <w:tcW w:w="8760" w:type="dxa"/>
            <w:gridSpan w:val="5"/>
            <w:tcBorders>
              <w:top w:val="single" w:sz="12" w:space="0" w:color="auto"/>
            </w:tcBorders>
            <w:shd w:val="clear" w:color="auto" w:fill="auto"/>
            <w:vAlign w:val="center"/>
            <w:hideMark/>
          </w:tcPr>
          <w:p w:rsidR="00AA12FA" w:rsidRPr="00300D27" w:rsidRDefault="00AA12FA" w:rsidP="001B7CF1">
            <w:pPr>
              <w:spacing w:after="0" w:line="240" w:lineRule="auto"/>
              <w:rPr>
                <w:rFonts w:ascii="Tahoma" w:eastAsia="Times New Roman" w:hAnsi="Tahoma" w:cs="Tahoma"/>
                <w:b/>
                <w:bCs/>
                <w:sz w:val="16"/>
                <w:szCs w:val="16"/>
                <w:lang w:eastAsia="cs-CZ"/>
              </w:rPr>
            </w:pPr>
            <w:r w:rsidRPr="00300D27">
              <w:rPr>
                <w:rFonts w:ascii="Tahoma" w:eastAsia="Times New Roman" w:hAnsi="Tahoma" w:cs="Tahoma"/>
                <w:b/>
                <w:bCs/>
                <w:sz w:val="16"/>
                <w:szCs w:val="16"/>
                <w:lang w:eastAsia="cs-CZ"/>
              </w:rPr>
              <w:t xml:space="preserve">* </w:t>
            </w:r>
            <w:r w:rsidRPr="00300D27">
              <w:rPr>
                <w:rFonts w:ascii="Tahoma" w:eastAsia="Times New Roman" w:hAnsi="Tahoma" w:cs="Tahoma"/>
                <w:sz w:val="16"/>
                <w:szCs w:val="16"/>
                <w:lang w:eastAsia="cs-CZ"/>
              </w:rPr>
              <w:t>v této kategorii jsou zahrnuty také sbírky univerzitní, AV ČR, NPÚ a správy národních parků.</w:t>
            </w:r>
          </w:p>
        </w:tc>
      </w:tr>
      <w:tr w:rsidR="00AA12FA" w:rsidRPr="00300D27" w:rsidTr="00AB5894">
        <w:trPr>
          <w:trHeight w:val="165"/>
          <w:jc w:val="center"/>
        </w:trPr>
        <w:tc>
          <w:tcPr>
            <w:tcW w:w="8760" w:type="dxa"/>
            <w:gridSpan w:val="5"/>
            <w:shd w:val="clear" w:color="auto" w:fill="auto"/>
            <w:vAlign w:val="center"/>
            <w:hideMark/>
          </w:tcPr>
          <w:p w:rsidR="00AA12FA" w:rsidRPr="00300D27" w:rsidRDefault="00AA12FA" w:rsidP="001B7CF1">
            <w:pPr>
              <w:spacing w:after="0" w:line="240" w:lineRule="auto"/>
              <w:rPr>
                <w:rFonts w:ascii="Tahoma" w:eastAsia="Times New Roman" w:hAnsi="Tahoma" w:cs="Tahoma"/>
                <w:b/>
                <w:bCs/>
                <w:sz w:val="16"/>
                <w:szCs w:val="16"/>
                <w:lang w:eastAsia="cs-CZ"/>
              </w:rPr>
            </w:pPr>
            <w:r w:rsidRPr="00300D27">
              <w:rPr>
                <w:rFonts w:ascii="Tahoma" w:eastAsia="Times New Roman" w:hAnsi="Tahoma" w:cs="Tahoma"/>
                <w:b/>
                <w:bCs/>
                <w:sz w:val="16"/>
                <w:szCs w:val="16"/>
                <w:lang w:eastAsia="cs-CZ"/>
              </w:rPr>
              <w:t xml:space="preserve">** </w:t>
            </w:r>
            <w:r w:rsidRPr="00300D27">
              <w:rPr>
                <w:rFonts w:ascii="Tahoma" w:eastAsia="Times New Roman" w:hAnsi="Tahoma" w:cs="Tahoma"/>
                <w:sz w:val="16"/>
                <w:szCs w:val="16"/>
                <w:lang w:eastAsia="cs-CZ"/>
              </w:rPr>
              <w:t>tj. vyššími územně samosprávnými celky</w:t>
            </w:r>
          </w:p>
        </w:tc>
      </w:tr>
    </w:tbl>
    <w:p w:rsidR="00AB5894" w:rsidRDefault="00AB5894" w:rsidP="00AB5894"/>
    <w:p w:rsidR="00AB5894" w:rsidRPr="005206D0" w:rsidRDefault="00AB5894" w:rsidP="005206D0">
      <w:pPr>
        <w:pStyle w:val="Titulek"/>
        <w:ind w:left="1276" w:hanging="1276"/>
        <w:jc w:val="both"/>
        <w:rPr>
          <w:color w:val="auto"/>
          <w:sz w:val="20"/>
          <w:szCs w:val="20"/>
        </w:rPr>
      </w:pPr>
      <w:r w:rsidRPr="005206D0">
        <w:rPr>
          <w:b w:val="0"/>
          <w:color w:val="auto"/>
          <w:sz w:val="20"/>
          <w:szCs w:val="20"/>
        </w:rPr>
        <w:t xml:space="preserve">Tabulka </w:t>
      </w:r>
      <w:r w:rsidR="005206D0">
        <w:rPr>
          <w:b w:val="0"/>
          <w:color w:val="auto"/>
          <w:sz w:val="20"/>
          <w:szCs w:val="20"/>
        </w:rPr>
        <w:t xml:space="preserve">č.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7</w:t>
      </w:r>
      <w:r w:rsidRPr="005206D0">
        <w:rPr>
          <w:b w:val="0"/>
          <w:color w:val="auto"/>
          <w:sz w:val="20"/>
          <w:szCs w:val="20"/>
        </w:rPr>
        <w:fldChar w:fldCharType="end"/>
      </w:r>
      <w:r w:rsidR="005206D0">
        <w:rPr>
          <w:b w:val="0"/>
          <w:color w:val="auto"/>
          <w:sz w:val="20"/>
          <w:szCs w:val="20"/>
        </w:rPr>
        <w:t>:</w:t>
      </w:r>
      <w:r w:rsidR="005206D0">
        <w:rPr>
          <w:color w:val="auto"/>
          <w:sz w:val="20"/>
          <w:szCs w:val="20"/>
        </w:rPr>
        <w:t xml:space="preserve"> </w:t>
      </w:r>
      <w:r w:rsidRPr="005206D0">
        <w:rPr>
          <w:color w:val="auto"/>
          <w:sz w:val="20"/>
          <w:szCs w:val="20"/>
        </w:rPr>
        <w:t>Vývoj počtu evidenčních čísel sbírkových předmětů v CES v letech 2010 až 2013</w:t>
      </w:r>
    </w:p>
    <w:tbl>
      <w:tblPr>
        <w:tblW w:w="6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60"/>
        <w:gridCol w:w="5060"/>
      </w:tblGrid>
      <w:tr w:rsidR="00AA12FA" w:rsidRPr="000B3E2E" w:rsidTr="00AB5894">
        <w:trPr>
          <w:trHeight w:hRule="exact" w:val="454"/>
          <w:jc w:val="center"/>
        </w:trPr>
        <w:tc>
          <w:tcPr>
            <w:tcW w:w="1360" w:type="dxa"/>
            <w:shd w:val="clear" w:color="000000" w:fill="D9D9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Rok</w:t>
            </w:r>
          </w:p>
        </w:tc>
        <w:tc>
          <w:tcPr>
            <w:tcW w:w="5060" w:type="dxa"/>
            <w:tcBorders>
              <w:bottom w:val="single" w:sz="6" w:space="0" w:color="auto"/>
            </w:tcBorders>
            <w:shd w:val="clear" w:color="000000" w:fill="D9D9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Počet evidovaných sbírkových předmětů</w:t>
            </w:r>
          </w:p>
        </w:tc>
      </w:tr>
      <w:tr w:rsidR="00AA12FA" w:rsidRPr="000B3E2E" w:rsidTr="00AB5894">
        <w:trPr>
          <w:trHeight w:hRule="exact" w:val="420"/>
          <w:jc w:val="center"/>
        </w:trPr>
        <w:tc>
          <w:tcPr>
            <w:tcW w:w="1360" w:type="dxa"/>
            <w:shd w:val="clear" w:color="auto" w:fill="D9D9D9" w:themeFill="background1" w:themeFillShade="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2010</w:t>
            </w:r>
          </w:p>
        </w:tc>
        <w:tc>
          <w:tcPr>
            <w:tcW w:w="5060" w:type="dxa"/>
            <w:tcBorders>
              <w:top w:val="single" w:sz="6" w:space="0" w:color="auto"/>
              <w:bottom w:val="single" w:sz="6" w:space="0" w:color="auto"/>
            </w:tcBorders>
            <w:shd w:val="clear" w:color="000000" w:fill="FFFFCC"/>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19 035 115</w:t>
            </w:r>
          </w:p>
        </w:tc>
      </w:tr>
      <w:tr w:rsidR="00AA12FA" w:rsidRPr="000B3E2E" w:rsidTr="00AB5894">
        <w:trPr>
          <w:trHeight w:hRule="exact" w:val="420"/>
          <w:jc w:val="center"/>
        </w:trPr>
        <w:tc>
          <w:tcPr>
            <w:tcW w:w="1360" w:type="dxa"/>
            <w:shd w:val="clear" w:color="auto" w:fill="D9D9D9" w:themeFill="background1" w:themeFillShade="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2011</w:t>
            </w:r>
          </w:p>
        </w:tc>
        <w:tc>
          <w:tcPr>
            <w:tcW w:w="5060" w:type="dxa"/>
            <w:tcBorders>
              <w:top w:val="single" w:sz="6" w:space="0" w:color="auto"/>
              <w:bottom w:val="single" w:sz="6" w:space="0" w:color="auto"/>
            </w:tcBorders>
            <w:shd w:val="clear" w:color="000000" w:fill="FFFFCC"/>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19 349 325</w:t>
            </w:r>
          </w:p>
        </w:tc>
      </w:tr>
      <w:tr w:rsidR="00AA12FA" w:rsidRPr="000B3E2E" w:rsidTr="00AB5894">
        <w:trPr>
          <w:trHeight w:hRule="exact" w:val="420"/>
          <w:jc w:val="center"/>
        </w:trPr>
        <w:tc>
          <w:tcPr>
            <w:tcW w:w="1360" w:type="dxa"/>
            <w:shd w:val="clear" w:color="auto" w:fill="D9D9D9" w:themeFill="background1" w:themeFillShade="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2012</w:t>
            </w:r>
          </w:p>
        </w:tc>
        <w:tc>
          <w:tcPr>
            <w:tcW w:w="5060" w:type="dxa"/>
            <w:tcBorders>
              <w:top w:val="single" w:sz="6" w:space="0" w:color="auto"/>
              <w:bottom w:val="single" w:sz="6" w:space="0" w:color="auto"/>
            </w:tcBorders>
            <w:shd w:val="clear" w:color="000000" w:fill="FFFFCC"/>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19 604 549</w:t>
            </w:r>
          </w:p>
        </w:tc>
      </w:tr>
      <w:tr w:rsidR="00AA12FA" w:rsidRPr="000B3E2E" w:rsidTr="00AB5894">
        <w:trPr>
          <w:trHeight w:hRule="exact" w:val="420"/>
          <w:jc w:val="center"/>
        </w:trPr>
        <w:tc>
          <w:tcPr>
            <w:tcW w:w="1360" w:type="dxa"/>
            <w:shd w:val="clear" w:color="auto" w:fill="D9D9D9" w:themeFill="background1" w:themeFillShade="D9"/>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2013</w:t>
            </w:r>
          </w:p>
        </w:tc>
        <w:tc>
          <w:tcPr>
            <w:tcW w:w="5060" w:type="dxa"/>
            <w:tcBorders>
              <w:top w:val="single" w:sz="6" w:space="0" w:color="auto"/>
              <w:bottom w:val="single" w:sz="12" w:space="0" w:color="auto"/>
            </w:tcBorders>
            <w:shd w:val="clear" w:color="000000" w:fill="FFFFCC"/>
            <w:vAlign w:val="center"/>
            <w:hideMark/>
          </w:tcPr>
          <w:p w:rsidR="00AA12FA" w:rsidRPr="000B3E2E" w:rsidRDefault="00AA12FA" w:rsidP="001B7CF1">
            <w:pPr>
              <w:spacing w:after="0" w:line="240" w:lineRule="auto"/>
              <w:jc w:val="center"/>
              <w:rPr>
                <w:rFonts w:ascii="Tahoma" w:eastAsia="Times New Roman" w:hAnsi="Tahoma" w:cs="Tahoma"/>
                <w:b/>
                <w:bCs/>
                <w:sz w:val="18"/>
                <w:szCs w:val="18"/>
                <w:lang w:eastAsia="cs-CZ"/>
              </w:rPr>
            </w:pPr>
            <w:r w:rsidRPr="000B3E2E">
              <w:rPr>
                <w:rFonts w:ascii="Tahoma" w:eastAsia="Times New Roman" w:hAnsi="Tahoma" w:cs="Tahoma"/>
                <w:b/>
                <w:bCs/>
                <w:sz w:val="18"/>
                <w:szCs w:val="18"/>
                <w:lang w:eastAsia="cs-CZ"/>
              </w:rPr>
              <w:t>19 885 418</w:t>
            </w:r>
          </w:p>
        </w:tc>
      </w:tr>
    </w:tbl>
    <w:p w:rsidR="00E45A2C" w:rsidRDefault="00E45A2C" w:rsidP="00E45A2C">
      <w:pPr>
        <w:pStyle w:val="Titulek"/>
      </w:pPr>
    </w:p>
    <w:p w:rsidR="00FB3262" w:rsidRPr="005206D0" w:rsidRDefault="00E45A2C" w:rsidP="005206D0">
      <w:pPr>
        <w:pStyle w:val="Titulek"/>
        <w:ind w:left="1276" w:hanging="1276"/>
        <w:jc w:val="both"/>
        <w:rPr>
          <w:rFonts w:cs="Tahoma"/>
          <w:b w:val="0"/>
          <w:color w:val="auto"/>
          <w:sz w:val="20"/>
          <w:szCs w:val="20"/>
        </w:rPr>
      </w:pPr>
      <w:r w:rsidRPr="005206D0">
        <w:rPr>
          <w:b w:val="0"/>
          <w:color w:val="auto"/>
          <w:sz w:val="20"/>
          <w:szCs w:val="20"/>
        </w:rPr>
        <w:t xml:space="preserve">Tabulka </w:t>
      </w:r>
      <w:r w:rsidR="005206D0">
        <w:rPr>
          <w:b w:val="0"/>
          <w:color w:val="auto"/>
          <w:sz w:val="20"/>
          <w:szCs w:val="20"/>
        </w:rPr>
        <w:t xml:space="preserve">č.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8</w:t>
      </w:r>
      <w:r w:rsidRPr="005206D0">
        <w:rPr>
          <w:b w:val="0"/>
          <w:color w:val="auto"/>
          <w:sz w:val="20"/>
          <w:szCs w:val="20"/>
        </w:rPr>
        <w:fldChar w:fldCharType="end"/>
      </w:r>
      <w:r w:rsidR="005206D0">
        <w:rPr>
          <w:b w:val="0"/>
          <w:color w:val="auto"/>
          <w:sz w:val="20"/>
          <w:szCs w:val="20"/>
        </w:rPr>
        <w:t>:</w:t>
      </w:r>
      <w:r w:rsidRPr="005206D0">
        <w:rPr>
          <w:color w:val="auto"/>
          <w:sz w:val="20"/>
          <w:szCs w:val="20"/>
        </w:rPr>
        <w:t xml:space="preserve"> Vývoj počtu návštěvníků* muzeí a galerií v České republice v letech 2010 až 2013</w:t>
      </w:r>
    </w:p>
    <w:tbl>
      <w:tblPr>
        <w:tblW w:w="8851" w:type="dxa"/>
        <w:jc w:val="center"/>
        <w:tblCellMar>
          <w:left w:w="70" w:type="dxa"/>
          <w:right w:w="70" w:type="dxa"/>
        </w:tblCellMar>
        <w:tblLook w:val="04A0" w:firstRow="1" w:lastRow="0" w:firstColumn="1" w:lastColumn="0" w:noHBand="0" w:noVBand="1"/>
      </w:tblPr>
      <w:tblGrid>
        <w:gridCol w:w="3314"/>
        <w:gridCol w:w="1338"/>
        <w:gridCol w:w="1420"/>
        <w:gridCol w:w="1194"/>
        <w:gridCol w:w="1585"/>
      </w:tblGrid>
      <w:tr w:rsidR="00AA12FA" w:rsidRPr="0010755A" w:rsidTr="00152FE7">
        <w:trPr>
          <w:trHeight w:hRule="exact" w:val="454"/>
          <w:jc w:val="center"/>
        </w:trPr>
        <w:tc>
          <w:tcPr>
            <w:tcW w:w="3314" w:type="dxa"/>
            <w:tcBorders>
              <w:top w:val="single" w:sz="12" w:space="0" w:color="auto"/>
              <w:left w:val="single" w:sz="12" w:space="0" w:color="auto"/>
              <w:bottom w:val="single" w:sz="4" w:space="0" w:color="auto"/>
              <w:right w:val="single" w:sz="4" w:space="0" w:color="auto"/>
            </w:tcBorders>
            <w:shd w:val="clear" w:color="000000" w:fill="D9D9D9"/>
            <w:vAlign w:val="center"/>
            <w:hideMark/>
          </w:tcPr>
          <w:p w:rsidR="00AA12FA" w:rsidRPr="0010755A" w:rsidRDefault="00AA12FA" w:rsidP="001B7CF1">
            <w:pPr>
              <w:spacing w:after="0" w:line="240" w:lineRule="auto"/>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Zřizovatel / rok</w:t>
            </w:r>
          </w:p>
        </w:tc>
        <w:tc>
          <w:tcPr>
            <w:tcW w:w="1338" w:type="dxa"/>
            <w:tcBorders>
              <w:top w:val="single" w:sz="12" w:space="0" w:color="auto"/>
              <w:left w:val="nil"/>
              <w:bottom w:val="single" w:sz="4" w:space="0" w:color="auto"/>
              <w:right w:val="single" w:sz="4" w:space="0" w:color="auto"/>
            </w:tcBorders>
            <w:shd w:val="clear" w:color="000000" w:fill="D9D9D9"/>
            <w:vAlign w:val="center"/>
            <w:hideMark/>
          </w:tcPr>
          <w:p w:rsidR="00AA12FA" w:rsidRPr="0010755A" w:rsidRDefault="00AA12FA" w:rsidP="001B7CF1">
            <w:pPr>
              <w:spacing w:after="0" w:line="240" w:lineRule="auto"/>
              <w:jc w:val="center"/>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2010</w:t>
            </w:r>
          </w:p>
        </w:tc>
        <w:tc>
          <w:tcPr>
            <w:tcW w:w="1420" w:type="dxa"/>
            <w:tcBorders>
              <w:top w:val="single" w:sz="12" w:space="0" w:color="auto"/>
              <w:left w:val="nil"/>
              <w:bottom w:val="single" w:sz="4" w:space="0" w:color="auto"/>
              <w:right w:val="single" w:sz="4" w:space="0" w:color="auto"/>
            </w:tcBorders>
            <w:shd w:val="clear" w:color="000000" w:fill="D9D9D9"/>
            <w:vAlign w:val="center"/>
            <w:hideMark/>
          </w:tcPr>
          <w:p w:rsidR="00AA12FA" w:rsidRPr="0010755A" w:rsidRDefault="00AA12FA" w:rsidP="001B7CF1">
            <w:pPr>
              <w:spacing w:after="0" w:line="240" w:lineRule="auto"/>
              <w:jc w:val="center"/>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2011</w:t>
            </w:r>
          </w:p>
        </w:tc>
        <w:tc>
          <w:tcPr>
            <w:tcW w:w="1194" w:type="dxa"/>
            <w:tcBorders>
              <w:top w:val="single" w:sz="12" w:space="0" w:color="auto"/>
              <w:left w:val="nil"/>
              <w:bottom w:val="single" w:sz="4" w:space="0" w:color="auto"/>
              <w:right w:val="single" w:sz="4" w:space="0" w:color="auto"/>
            </w:tcBorders>
            <w:shd w:val="clear" w:color="000000" w:fill="D9D9D9"/>
            <w:vAlign w:val="center"/>
            <w:hideMark/>
          </w:tcPr>
          <w:p w:rsidR="00AA12FA" w:rsidRPr="0010755A" w:rsidRDefault="00AA12FA" w:rsidP="001B7CF1">
            <w:pPr>
              <w:spacing w:after="0" w:line="240" w:lineRule="auto"/>
              <w:jc w:val="center"/>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2012</w:t>
            </w:r>
          </w:p>
        </w:tc>
        <w:tc>
          <w:tcPr>
            <w:tcW w:w="1585" w:type="dxa"/>
            <w:tcBorders>
              <w:top w:val="single" w:sz="12" w:space="0" w:color="auto"/>
              <w:left w:val="nil"/>
              <w:bottom w:val="single" w:sz="4" w:space="0" w:color="auto"/>
              <w:right w:val="single" w:sz="12" w:space="0" w:color="auto"/>
            </w:tcBorders>
            <w:shd w:val="clear" w:color="000000" w:fill="D9D9D9"/>
            <w:vAlign w:val="center"/>
            <w:hideMark/>
          </w:tcPr>
          <w:p w:rsidR="00AA12FA" w:rsidRPr="0010755A" w:rsidRDefault="00AA12FA" w:rsidP="001B7CF1">
            <w:pPr>
              <w:spacing w:after="0" w:line="240" w:lineRule="auto"/>
              <w:jc w:val="center"/>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2013</w:t>
            </w:r>
          </w:p>
        </w:tc>
      </w:tr>
      <w:tr w:rsidR="00AA12FA" w:rsidRPr="0010755A" w:rsidTr="00152FE7">
        <w:trPr>
          <w:trHeight w:hRule="exact" w:val="420"/>
          <w:jc w:val="center"/>
        </w:trPr>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12FA" w:rsidRPr="0010755A" w:rsidRDefault="00AA12FA" w:rsidP="001B7CF1">
            <w:pPr>
              <w:spacing w:after="0" w:line="240" w:lineRule="auto"/>
              <w:rPr>
                <w:rFonts w:ascii="Tahoma" w:eastAsia="Times New Roman" w:hAnsi="Tahoma" w:cs="Tahoma"/>
                <w:sz w:val="18"/>
                <w:szCs w:val="18"/>
                <w:lang w:eastAsia="cs-CZ"/>
              </w:rPr>
            </w:pPr>
            <w:r w:rsidRPr="0010755A">
              <w:rPr>
                <w:rFonts w:ascii="Tahoma" w:eastAsia="Times New Roman" w:hAnsi="Tahoma" w:cs="Tahoma"/>
                <w:sz w:val="18"/>
                <w:szCs w:val="18"/>
                <w:lang w:eastAsia="cs-CZ"/>
              </w:rPr>
              <w:t>Státní příspěvkové organizace</w:t>
            </w:r>
          </w:p>
        </w:tc>
        <w:tc>
          <w:tcPr>
            <w:tcW w:w="1338"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2 818 013</w:t>
            </w:r>
          </w:p>
        </w:tc>
        <w:tc>
          <w:tcPr>
            <w:tcW w:w="1420"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3 375 049</w:t>
            </w:r>
          </w:p>
        </w:tc>
        <w:tc>
          <w:tcPr>
            <w:tcW w:w="1194"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2 974 688</w:t>
            </w:r>
          </w:p>
        </w:tc>
        <w:tc>
          <w:tcPr>
            <w:tcW w:w="1585" w:type="dxa"/>
            <w:tcBorders>
              <w:top w:val="single" w:sz="4" w:space="0" w:color="auto"/>
              <w:left w:val="nil"/>
              <w:bottom w:val="single" w:sz="4" w:space="0" w:color="auto"/>
              <w:right w:val="single" w:sz="12"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2 905 662</w:t>
            </w:r>
          </w:p>
        </w:tc>
      </w:tr>
      <w:tr w:rsidR="00AA12FA" w:rsidRPr="0010755A" w:rsidTr="00152FE7">
        <w:trPr>
          <w:trHeight w:hRule="exact" w:val="420"/>
          <w:jc w:val="center"/>
        </w:trPr>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12FA" w:rsidRPr="0010755A" w:rsidRDefault="00AA12FA" w:rsidP="001B7CF1">
            <w:pPr>
              <w:spacing w:after="0" w:line="240" w:lineRule="auto"/>
              <w:rPr>
                <w:rFonts w:ascii="Tahoma" w:eastAsia="Times New Roman" w:hAnsi="Tahoma" w:cs="Tahoma"/>
                <w:sz w:val="18"/>
                <w:szCs w:val="18"/>
                <w:lang w:eastAsia="cs-CZ"/>
              </w:rPr>
            </w:pPr>
            <w:r w:rsidRPr="0010755A">
              <w:rPr>
                <w:rFonts w:ascii="Tahoma" w:eastAsia="Times New Roman" w:hAnsi="Tahoma" w:cs="Tahoma"/>
                <w:sz w:val="18"/>
                <w:szCs w:val="18"/>
                <w:lang w:eastAsia="cs-CZ"/>
              </w:rPr>
              <w:t>Vyšší územně samosprávné celky</w:t>
            </w:r>
          </w:p>
        </w:tc>
        <w:tc>
          <w:tcPr>
            <w:tcW w:w="1338"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2 918 116</w:t>
            </w:r>
          </w:p>
        </w:tc>
        <w:tc>
          <w:tcPr>
            <w:tcW w:w="1420"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3 023 072</w:t>
            </w:r>
          </w:p>
        </w:tc>
        <w:tc>
          <w:tcPr>
            <w:tcW w:w="1194"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2 955 287</w:t>
            </w:r>
          </w:p>
        </w:tc>
        <w:tc>
          <w:tcPr>
            <w:tcW w:w="1585" w:type="dxa"/>
            <w:tcBorders>
              <w:top w:val="single" w:sz="4" w:space="0" w:color="auto"/>
              <w:left w:val="nil"/>
              <w:bottom w:val="single" w:sz="4" w:space="0" w:color="auto"/>
              <w:right w:val="single" w:sz="12"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2 936 206</w:t>
            </w:r>
          </w:p>
        </w:tc>
      </w:tr>
      <w:tr w:rsidR="00AA12FA" w:rsidRPr="0010755A" w:rsidTr="00152FE7">
        <w:trPr>
          <w:trHeight w:hRule="exact" w:val="420"/>
          <w:jc w:val="center"/>
        </w:trPr>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12FA" w:rsidRPr="0010755A" w:rsidRDefault="00AA12FA" w:rsidP="001B7CF1">
            <w:pPr>
              <w:spacing w:after="0" w:line="240" w:lineRule="auto"/>
              <w:rPr>
                <w:rFonts w:ascii="Tahoma" w:eastAsia="Times New Roman" w:hAnsi="Tahoma" w:cs="Tahoma"/>
                <w:sz w:val="18"/>
                <w:szCs w:val="18"/>
                <w:lang w:eastAsia="cs-CZ"/>
              </w:rPr>
            </w:pPr>
            <w:r w:rsidRPr="0010755A">
              <w:rPr>
                <w:rFonts w:ascii="Tahoma" w:eastAsia="Times New Roman" w:hAnsi="Tahoma" w:cs="Tahoma"/>
                <w:sz w:val="18"/>
                <w:szCs w:val="18"/>
                <w:lang w:eastAsia="cs-CZ"/>
              </w:rPr>
              <w:t>Obce a města</w:t>
            </w:r>
          </w:p>
        </w:tc>
        <w:tc>
          <w:tcPr>
            <w:tcW w:w="1338"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1 476 557</w:t>
            </w:r>
          </w:p>
        </w:tc>
        <w:tc>
          <w:tcPr>
            <w:tcW w:w="1420"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1 505 054</w:t>
            </w:r>
          </w:p>
        </w:tc>
        <w:tc>
          <w:tcPr>
            <w:tcW w:w="1194"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1 602 383</w:t>
            </w:r>
          </w:p>
        </w:tc>
        <w:tc>
          <w:tcPr>
            <w:tcW w:w="1585" w:type="dxa"/>
            <w:tcBorders>
              <w:top w:val="single" w:sz="4" w:space="0" w:color="auto"/>
              <w:left w:val="nil"/>
              <w:bottom w:val="single" w:sz="4" w:space="0" w:color="auto"/>
              <w:right w:val="single" w:sz="12"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2 518 524</w:t>
            </w:r>
          </w:p>
        </w:tc>
      </w:tr>
      <w:tr w:rsidR="00AA12FA" w:rsidRPr="0010755A" w:rsidTr="00152FE7">
        <w:trPr>
          <w:trHeight w:hRule="exact" w:val="420"/>
          <w:jc w:val="center"/>
        </w:trPr>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12FA" w:rsidRPr="0010755A" w:rsidRDefault="00AA12FA" w:rsidP="001B7CF1">
            <w:pPr>
              <w:spacing w:after="0" w:line="240" w:lineRule="auto"/>
              <w:rPr>
                <w:rFonts w:ascii="Tahoma" w:eastAsia="Times New Roman" w:hAnsi="Tahoma" w:cs="Tahoma"/>
                <w:sz w:val="18"/>
                <w:szCs w:val="18"/>
                <w:lang w:eastAsia="cs-CZ"/>
              </w:rPr>
            </w:pPr>
            <w:r w:rsidRPr="0010755A">
              <w:rPr>
                <w:rFonts w:ascii="Tahoma" w:eastAsia="Times New Roman" w:hAnsi="Tahoma" w:cs="Tahoma"/>
                <w:sz w:val="18"/>
                <w:szCs w:val="18"/>
                <w:lang w:eastAsia="cs-CZ"/>
              </w:rPr>
              <w:t>Ostatní **</w:t>
            </w:r>
          </w:p>
        </w:tc>
        <w:tc>
          <w:tcPr>
            <w:tcW w:w="1338"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2 095 091</w:t>
            </w:r>
          </w:p>
        </w:tc>
        <w:tc>
          <w:tcPr>
            <w:tcW w:w="1420"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2 114 159</w:t>
            </w:r>
          </w:p>
        </w:tc>
        <w:tc>
          <w:tcPr>
            <w:tcW w:w="1194" w:type="dxa"/>
            <w:tcBorders>
              <w:top w:val="single" w:sz="4" w:space="0" w:color="auto"/>
              <w:left w:val="nil"/>
              <w:bottom w:val="single" w:sz="4" w:space="0" w:color="auto"/>
              <w:right w:val="single" w:sz="4"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2 044 902</w:t>
            </w:r>
          </w:p>
        </w:tc>
        <w:tc>
          <w:tcPr>
            <w:tcW w:w="1585" w:type="dxa"/>
            <w:tcBorders>
              <w:top w:val="single" w:sz="4" w:space="0" w:color="auto"/>
              <w:left w:val="nil"/>
              <w:bottom w:val="single" w:sz="4" w:space="0" w:color="auto"/>
              <w:right w:val="single" w:sz="12" w:space="0" w:color="auto"/>
            </w:tcBorders>
            <w:shd w:val="clear" w:color="auto" w:fill="FFFFCC"/>
            <w:vAlign w:val="center"/>
            <w:hideMark/>
          </w:tcPr>
          <w:p w:rsidR="00AA12FA" w:rsidRPr="0010755A" w:rsidRDefault="00AA12FA" w:rsidP="001B7CF1">
            <w:pPr>
              <w:spacing w:after="0" w:line="240" w:lineRule="auto"/>
              <w:jc w:val="right"/>
              <w:rPr>
                <w:rFonts w:ascii="Tahoma" w:eastAsia="Times New Roman" w:hAnsi="Tahoma" w:cs="Tahoma"/>
                <w:sz w:val="18"/>
                <w:szCs w:val="18"/>
                <w:lang w:eastAsia="cs-CZ"/>
              </w:rPr>
            </w:pPr>
            <w:r w:rsidRPr="0010755A">
              <w:rPr>
                <w:rFonts w:ascii="Tahoma" w:eastAsia="Times New Roman" w:hAnsi="Tahoma" w:cs="Tahoma"/>
                <w:sz w:val="18"/>
                <w:szCs w:val="18"/>
                <w:lang w:eastAsia="cs-CZ"/>
              </w:rPr>
              <w:t>2 129 197</w:t>
            </w:r>
          </w:p>
        </w:tc>
      </w:tr>
      <w:tr w:rsidR="00AA12FA" w:rsidRPr="0010755A" w:rsidTr="00152FE7">
        <w:trPr>
          <w:trHeight w:hRule="exact" w:val="420"/>
          <w:jc w:val="center"/>
        </w:trPr>
        <w:tc>
          <w:tcPr>
            <w:tcW w:w="3314" w:type="dxa"/>
            <w:tcBorders>
              <w:top w:val="single" w:sz="4" w:space="0" w:color="auto"/>
              <w:left w:val="single" w:sz="12" w:space="0" w:color="auto"/>
              <w:bottom w:val="single" w:sz="12" w:space="0" w:color="auto"/>
              <w:right w:val="single" w:sz="4" w:space="0" w:color="auto"/>
            </w:tcBorders>
            <w:shd w:val="clear" w:color="000000" w:fill="FFFF66"/>
            <w:vAlign w:val="center"/>
            <w:hideMark/>
          </w:tcPr>
          <w:p w:rsidR="00AA12FA" w:rsidRPr="0010755A" w:rsidRDefault="00AA12FA" w:rsidP="001B7CF1">
            <w:pPr>
              <w:spacing w:after="0" w:line="240" w:lineRule="auto"/>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CELKEM</w:t>
            </w:r>
          </w:p>
        </w:tc>
        <w:tc>
          <w:tcPr>
            <w:tcW w:w="1338" w:type="dxa"/>
            <w:tcBorders>
              <w:top w:val="single" w:sz="4" w:space="0" w:color="auto"/>
              <w:left w:val="nil"/>
              <w:bottom w:val="single" w:sz="12" w:space="0" w:color="auto"/>
              <w:right w:val="single" w:sz="4" w:space="0" w:color="auto"/>
            </w:tcBorders>
            <w:shd w:val="clear" w:color="000000" w:fill="FFFF66"/>
            <w:vAlign w:val="center"/>
            <w:hideMark/>
          </w:tcPr>
          <w:p w:rsidR="00AA12FA" w:rsidRPr="0010755A" w:rsidRDefault="00AA12FA" w:rsidP="001B7CF1">
            <w:pPr>
              <w:spacing w:after="0" w:line="240" w:lineRule="auto"/>
              <w:jc w:val="right"/>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9 307 777</w:t>
            </w:r>
          </w:p>
        </w:tc>
        <w:tc>
          <w:tcPr>
            <w:tcW w:w="1420" w:type="dxa"/>
            <w:tcBorders>
              <w:top w:val="single" w:sz="4" w:space="0" w:color="auto"/>
              <w:left w:val="nil"/>
              <w:bottom w:val="single" w:sz="12" w:space="0" w:color="auto"/>
              <w:right w:val="single" w:sz="4" w:space="0" w:color="auto"/>
            </w:tcBorders>
            <w:shd w:val="clear" w:color="000000" w:fill="FFFF66"/>
            <w:vAlign w:val="center"/>
            <w:hideMark/>
          </w:tcPr>
          <w:p w:rsidR="00AA12FA" w:rsidRPr="0010755A" w:rsidRDefault="00AA12FA" w:rsidP="001B7CF1">
            <w:pPr>
              <w:spacing w:after="0" w:line="240" w:lineRule="auto"/>
              <w:jc w:val="right"/>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10 017 334</w:t>
            </w:r>
          </w:p>
        </w:tc>
        <w:tc>
          <w:tcPr>
            <w:tcW w:w="1194" w:type="dxa"/>
            <w:tcBorders>
              <w:top w:val="single" w:sz="4" w:space="0" w:color="auto"/>
              <w:left w:val="nil"/>
              <w:bottom w:val="single" w:sz="12" w:space="0" w:color="auto"/>
              <w:right w:val="single" w:sz="4" w:space="0" w:color="auto"/>
            </w:tcBorders>
            <w:shd w:val="clear" w:color="000000" w:fill="FFFF66"/>
            <w:vAlign w:val="center"/>
            <w:hideMark/>
          </w:tcPr>
          <w:p w:rsidR="00AA12FA" w:rsidRPr="0010755A" w:rsidRDefault="00AA12FA" w:rsidP="001B7CF1">
            <w:pPr>
              <w:spacing w:after="0" w:line="240" w:lineRule="auto"/>
              <w:jc w:val="right"/>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9 577 260</w:t>
            </w:r>
          </w:p>
        </w:tc>
        <w:tc>
          <w:tcPr>
            <w:tcW w:w="1585" w:type="dxa"/>
            <w:tcBorders>
              <w:top w:val="single" w:sz="4" w:space="0" w:color="auto"/>
              <w:left w:val="nil"/>
              <w:bottom w:val="single" w:sz="12" w:space="0" w:color="auto"/>
              <w:right w:val="single" w:sz="12" w:space="0" w:color="auto"/>
            </w:tcBorders>
            <w:shd w:val="clear" w:color="000000" w:fill="FFFF66"/>
            <w:vAlign w:val="center"/>
            <w:hideMark/>
          </w:tcPr>
          <w:p w:rsidR="00AA12FA" w:rsidRPr="0010755A" w:rsidRDefault="00AA12FA" w:rsidP="001B7CF1">
            <w:pPr>
              <w:spacing w:after="0" w:line="240" w:lineRule="auto"/>
              <w:jc w:val="right"/>
              <w:rPr>
                <w:rFonts w:ascii="Tahoma" w:eastAsia="Times New Roman" w:hAnsi="Tahoma" w:cs="Tahoma"/>
                <w:b/>
                <w:bCs/>
                <w:sz w:val="18"/>
                <w:szCs w:val="18"/>
                <w:lang w:eastAsia="cs-CZ"/>
              </w:rPr>
            </w:pPr>
            <w:r w:rsidRPr="0010755A">
              <w:rPr>
                <w:rFonts w:ascii="Tahoma" w:eastAsia="Times New Roman" w:hAnsi="Tahoma" w:cs="Tahoma"/>
                <w:b/>
                <w:bCs/>
                <w:sz w:val="18"/>
                <w:szCs w:val="18"/>
                <w:lang w:eastAsia="cs-CZ"/>
              </w:rPr>
              <w:t>10 489 589</w:t>
            </w:r>
          </w:p>
        </w:tc>
      </w:tr>
      <w:tr w:rsidR="00AA12FA" w:rsidRPr="00300D27" w:rsidTr="00152FE7">
        <w:trPr>
          <w:trHeight w:hRule="exact" w:val="232"/>
          <w:jc w:val="center"/>
        </w:trPr>
        <w:tc>
          <w:tcPr>
            <w:tcW w:w="8851" w:type="dxa"/>
            <w:gridSpan w:val="5"/>
            <w:tcBorders>
              <w:top w:val="single" w:sz="12" w:space="0" w:color="auto"/>
              <w:left w:val="nil"/>
              <w:bottom w:val="nil"/>
              <w:right w:val="nil"/>
            </w:tcBorders>
            <w:shd w:val="clear" w:color="auto" w:fill="auto"/>
            <w:vAlign w:val="center"/>
            <w:hideMark/>
          </w:tcPr>
          <w:p w:rsidR="00AA12FA" w:rsidRPr="00300D27" w:rsidRDefault="00AA12FA" w:rsidP="001B7CF1">
            <w:pPr>
              <w:spacing w:after="0" w:line="240" w:lineRule="auto"/>
              <w:rPr>
                <w:rFonts w:ascii="Tahoma" w:eastAsia="Times New Roman" w:hAnsi="Tahoma" w:cs="Tahoma"/>
                <w:sz w:val="16"/>
                <w:szCs w:val="16"/>
                <w:lang w:eastAsia="cs-CZ"/>
              </w:rPr>
            </w:pPr>
            <w:r w:rsidRPr="00300D27">
              <w:rPr>
                <w:rFonts w:ascii="Tahoma" w:eastAsia="Times New Roman" w:hAnsi="Tahoma" w:cs="Tahoma"/>
                <w:sz w:val="16"/>
                <w:szCs w:val="16"/>
                <w:lang w:eastAsia="cs-CZ"/>
              </w:rPr>
              <w:t>* s využitím podkladů Národního informačního a poradenskéh</w:t>
            </w:r>
            <w:r w:rsidR="00FC0810">
              <w:rPr>
                <w:rFonts w:ascii="Tahoma" w:eastAsia="Times New Roman" w:hAnsi="Tahoma" w:cs="Tahoma"/>
                <w:sz w:val="16"/>
                <w:szCs w:val="16"/>
                <w:lang w:eastAsia="cs-CZ"/>
              </w:rPr>
              <w:t>o střediska pro kulturu (NIPOS)</w:t>
            </w:r>
          </w:p>
        </w:tc>
      </w:tr>
      <w:tr w:rsidR="00AA12FA" w:rsidRPr="00300D27" w:rsidTr="00152FE7">
        <w:trPr>
          <w:trHeight w:val="227"/>
          <w:jc w:val="center"/>
        </w:trPr>
        <w:tc>
          <w:tcPr>
            <w:tcW w:w="8851" w:type="dxa"/>
            <w:gridSpan w:val="5"/>
            <w:tcBorders>
              <w:top w:val="nil"/>
              <w:left w:val="nil"/>
              <w:bottom w:val="nil"/>
              <w:right w:val="nil"/>
            </w:tcBorders>
            <w:shd w:val="clear" w:color="auto" w:fill="auto"/>
            <w:vAlign w:val="center"/>
            <w:hideMark/>
          </w:tcPr>
          <w:p w:rsidR="00AA12FA" w:rsidRPr="00300D27" w:rsidRDefault="00AA12FA" w:rsidP="001B7CF1">
            <w:pPr>
              <w:spacing w:after="0" w:line="240" w:lineRule="auto"/>
              <w:rPr>
                <w:rFonts w:ascii="Tahoma" w:eastAsia="Times New Roman" w:hAnsi="Tahoma" w:cs="Tahoma"/>
                <w:sz w:val="16"/>
                <w:szCs w:val="16"/>
                <w:lang w:eastAsia="cs-CZ"/>
              </w:rPr>
            </w:pPr>
            <w:r w:rsidRPr="00300D27">
              <w:rPr>
                <w:rFonts w:ascii="Tahoma" w:eastAsia="Times New Roman" w:hAnsi="Tahoma" w:cs="Tahoma"/>
                <w:sz w:val="16"/>
                <w:szCs w:val="16"/>
                <w:lang w:eastAsia="cs-CZ"/>
              </w:rPr>
              <w:t xml:space="preserve">** fyzické a právnické osoby </w:t>
            </w:r>
            <w:r w:rsidR="00FC0810">
              <w:rPr>
                <w:rFonts w:ascii="Tahoma" w:eastAsia="Times New Roman" w:hAnsi="Tahoma" w:cs="Tahoma"/>
                <w:sz w:val="16"/>
                <w:szCs w:val="16"/>
                <w:lang w:eastAsia="cs-CZ"/>
              </w:rPr>
              <w:t>a nestátní neziskové organizace</w:t>
            </w:r>
            <w:r w:rsidRPr="00300D27">
              <w:rPr>
                <w:rFonts w:ascii="Tahoma" w:eastAsia="Times New Roman" w:hAnsi="Tahoma" w:cs="Tahoma"/>
                <w:sz w:val="16"/>
                <w:szCs w:val="16"/>
                <w:lang w:eastAsia="cs-CZ"/>
              </w:rPr>
              <w:t xml:space="preserve"> </w:t>
            </w:r>
          </w:p>
        </w:tc>
      </w:tr>
    </w:tbl>
    <w:p w:rsidR="00EB40D8" w:rsidRDefault="00EB40D8" w:rsidP="00E82818">
      <w:pPr>
        <w:pStyle w:val="Nadpis2"/>
      </w:pPr>
      <w:bookmarkStart w:id="11" w:name="_Toc428801982"/>
      <w:r w:rsidRPr="00221BA7">
        <w:t>SWOT analýza ob</w:t>
      </w:r>
      <w:r w:rsidR="00263903">
        <w:t>o</w:t>
      </w:r>
      <w:r w:rsidRPr="00221BA7">
        <w:t>ru v Moravskoslezském kraji</w:t>
      </w:r>
      <w:bookmarkEnd w:id="11"/>
    </w:p>
    <w:p w:rsidR="00531E47" w:rsidRPr="00531E47" w:rsidRDefault="00531E47" w:rsidP="00E82818">
      <w:pPr>
        <w:pStyle w:val="KMSK-text"/>
      </w:pPr>
      <w:r>
        <w:t>SWOT analýza muzejnictví v Moravskoslezském kraji</w:t>
      </w:r>
      <w:r w:rsidRPr="00C45B53">
        <w:t xml:space="preserve"> sleduje v jednotlivých bodech jeho silné i slabé stránky a poukazuje na příležitosti i hrozby existence a činnosti </w:t>
      </w:r>
      <w:r>
        <w:t>sbírkotvorn</w:t>
      </w:r>
      <w:r w:rsidRPr="00C45B53">
        <w:t>ých organizací v daném</w:t>
      </w:r>
      <w:r>
        <w:t xml:space="preserve"> oboru následovně:</w:t>
      </w:r>
      <w:r w:rsidRPr="00C45B53">
        <w:t xml:space="preserve"> </w:t>
      </w:r>
    </w:p>
    <w:p w:rsidR="00EB40D8" w:rsidRPr="002D61DE" w:rsidRDefault="00EB40D8" w:rsidP="00E82818">
      <w:pPr>
        <w:pStyle w:val="Nadpis3"/>
      </w:pPr>
      <w:bookmarkStart w:id="12" w:name="_Toc428801983"/>
      <w:r w:rsidRPr="002D61DE">
        <w:lastRenderedPageBreak/>
        <w:t>S</w:t>
      </w:r>
      <w:r w:rsidR="0027413B" w:rsidRPr="002D61DE">
        <w:t>iln</w:t>
      </w:r>
      <w:r w:rsidRPr="002D61DE">
        <w:t>é stránky</w:t>
      </w:r>
      <w:bookmarkEnd w:id="12"/>
    </w:p>
    <w:p w:rsidR="0027413B" w:rsidRDefault="001C3B9E" w:rsidP="00F605EC">
      <w:pPr>
        <w:pStyle w:val="KMSK-seznam2"/>
        <w:numPr>
          <w:ilvl w:val="0"/>
          <w:numId w:val="12"/>
        </w:numPr>
      </w:pPr>
      <w:r>
        <w:t xml:space="preserve">tradice muzejnictví a muzejních institucí v kraji </w:t>
      </w:r>
    </w:p>
    <w:p w:rsidR="00263903" w:rsidRDefault="00FE3A72" w:rsidP="00F605EC">
      <w:pPr>
        <w:pStyle w:val="KMSK-seznam2"/>
        <w:numPr>
          <w:ilvl w:val="0"/>
          <w:numId w:val="12"/>
        </w:numPr>
      </w:pPr>
      <w:r>
        <w:t>fungující síť muzeí poskytující</w:t>
      </w:r>
      <w:r w:rsidRPr="00FE3A72">
        <w:t xml:space="preserve"> </w:t>
      </w:r>
      <w:r>
        <w:t xml:space="preserve">systematicky své služby na území celého regionu ve vysokém </w:t>
      </w:r>
      <w:r w:rsidR="00926AFF">
        <w:t>standardu</w:t>
      </w:r>
    </w:p>
    <w:p w:rsidR="00FE3A72" w:rsidRPr="005E2256" w:rsidRDefault="00263903" w:rsidP="00F605EC">
      <w:pPr>
        <w:pStyle w:val="KMSK-seznam2"/>
        <w:numPr>
          <w:ilvl w:val="0"/>
          <w:numId w:val="12"/>
        </w:numPr>
      </w:pPr>
      <w:r>
        <w:t xml:space="preserve">početný velmi kvalitní sbírkový fond </w:t>
      </w:r>
      <w:r w:rsidRPr="005E2256">
        <w:t>muzeí</w:t>
      </w:r>
      <w:r w:rsidR="00687C1E" w:rsidRPr="005E2256">
        <w:t xml:space="preserve"> v kraji, včetně fenoménu industri</w:t>
      </w:r>
      <w:r w:rsidR="00AE21A0" w:rsidRPr="005E2256">
        <w:t xml:space="preserve">ální sbírky vývoje průmyslu </w:t>
      </w:r>
      <w:r w:rsidR="00AE21A0" w:rsidRPr="00814EB7">
        <w:t>(</w:t>
      </w:r>
      <w:r w:rsidR="00814EB7">
        <w:t xml:space="preserve">např. </w:t>
      </w:r>
      <w:r w:rsidR="00687C1E" w:rsidRPr="005E2256">
        <w:t xml:space="preserve">muzeum </w:t>
      </w:r>
      <w:proofErr w:type="spellStart"/>
      <w:r w:rsidR="00687C1E" w:rsidRPr="005E2256">
        <w:t>Landek</w:t>
      </w:r>
      <w:proofErr w:type="spellEnd"/>
      <w:r w:rsidR="00687C1E" w:rsidRPr="005E2256">
        <w:t>)</w:t>
      </w:r>
      <w:r w:rsidRPr="005E2256">
        <w:t xml:space="preserve"> </w:t>
      </w:r>
      <w:r w:rsidR="00FE3A72" w:rsidRPr="005E2256">
        <w:t xml:space="preserve"> </w:t>
      </w:r>
    </w:p>
    <w:p w:rsidR="00263903" w:rsidRPr="005E2256" w:rsidRDefault="00263903" w:rsidP="00F605EC">
      <w:pPr>
        <w:pStyle w:val="KMSK-seznam2"/>
        <w:numPr>
          <w:ilvl w:val="0"/>
          <w:numId w:val="12"/>
        </w:numPr>
      </w:pPr>
      <w:r w:rsidRPr="005E2256">
        <w:t xml:space="preserve">profesionální týmy odborníků vytvořené </w:t>
      </w:r>
      <w:r w:rsidR="001C3B9E" w:rsidRPr="005E2256">
        <w:t xml:space="preserve">v průběhu existence institucí </w:t>
      </w:r>
    </w:p>
    <w:p w:rsidR="0053377C" w:rsidRPr="00263903" w:rsidRDefault="0053377C" w:rsidP="00F605EC">
      <w:pPr>
        <w:pStyle w:val="KMSK-seznam2"/>
        <w:numPr>
          <w:ilvl w:val="0"/>
          <w:numId w:val="12"/>
        </w:numPr>
      </w:pPr>
      <w:r w:rsidRPr="00263903">
        <w:t>dlouhodobá soustavná odborná správa a práce se sbírkami</w:t>
      </w:r>
    </w:p>
    <w:p w:rsidR="00500900" w:rsidRDefault="00500900" w:rsidP="00F605EC">
      <w:pPr>
        <w:pStyle w:val="KMSK-seznam2"/>
        <w:numPr>
          <w:ilvl w:val="0"/>
          <w:numId w:val="12"/>
        </w:numPr>
      </w:pPr>
      <w:r>
        <w:t>pestrá a rozsáhlá nabídka společensko-kulturních</w:t>
      </w:r>
      <w:r w:rsidR="002C4836">
        <w:t xml:space="preserve"> a vzdělávacích</w:t>
      </w:r>
      <w:r>
        <w:t xml:space="preserve"> akcí připravovaných ve velmi vysoké kvalitě pro širokou veřejnost </w:t>
      </w:r>
    </w:p>
    <w:p w:rsidR="00926AFF" w:rsidRDefault="00926AFF" w:rsidP="00F605EC">
      <w:pPr>
        <w:pStyle w:val="KMSK-seznam2"/>
        <w:numPr>
          <w:ilvl w:val="0"/>
          <w:numId w:val="12"/>
        </w:numPr>
      </w:pPr>
      <w:r>
        <w:t>velký rozsah a vysoký standard práce s dětmi a mládeží – výchova budoucích konzumentů poskytovaných služeb</w:t>
      </w:r>
    </w:p>
    <w:p w:rsidR="00926AFF" w:rsidRDefault="00926AFF" w:rsidP="00F605EC">
      <w:pPr>
        <w:pStyle w:val="KMSK-seznam2"/>
        <w:numPr>
          <w:ilvl w:val="0"/>
          <w:numId w:val="12"/>
        </w:numPr>
      </w:pPr>
      <w:r>
        <w:t>systematická práce s h</w:t>
      </w:r>
      <w:r w:rsidR="006E648F">
        <w:t>endike</w:t>
      </w:r>
      <w:r>
        <w:t>povanými spoluobčany</w:t>
      </w:r>
    </w:p>
    <w:p w:rsidR="00926AFF" w:rsidRDefault="00926AFF" w:rsidP="00F605EC">
      <w:pPr>
        <w:pStyle w:val="KMSK-seznam2"/>
        <w:numPr>
          <w:ilvl w:val="0"/>
          <w:numId w:val="12"/>
        </w:numPr>
      </w:pPr>
      <w:r>
        <w:t>dlouhodobá stabilita financování a podpory Moravskoslezského kraje umožňující systematickou práci jednotlivých institucí</w:t>
      </w:r>
    </w:p>
    <w:p w:rsidR="00926AFF" w:rsidRDefault="002C4836" w:rsidP="00F605EC">
      <w:pPr>
        <w:pStyle w:val="KMSK-seznam2"/>
        <w:numPr>
          <w:ilvl w:val="0"/>
          <w:numId w:val="12"/>
        </w:numPr>
      </w:pPr>
      <w:r>
        <w:t>vysoký standard zabezpečení sbírkových předmětů</w:t>
      </w:r>
    </w:p>
    <w:p w:rsidR="001C3B9E" w:rsidRDefault="002C4836" w:rsidP="00F605EC">
      <w:pPr>
        <w:pStyle w:val="KMSK-seznam2"/>
        <w:numPr>
          <w:ilvl w:val="0"/>
          <w:numId w:val="12"/>
        </w:numPr>
      </w:pPr>
      <w:r>
        <w:t>systematicky řešena prostorová kapacita jednotlivých organizací zřizovaných krajem</w:t>
      </w:r>
    </w:p>
    <w:p w:rsidR="00531E47" w:rsidRDefault="0053377C" w:rsidP="00F605EC">
      <w:pPr>
        <w:pStyle w:val="KMSK-seznam2"/>
        <w:numPr>
          <w:ilvl w:val="0"/>
          <w:numId w:val="12"/>
        </w:numPr>
      </w:pPr>
      <w:r>
        <w:t>významné památkové objekty jsou sídly muzeí nebo jsou v nich provozována</w:t>
      </w:r>
    </w:p>
    <w:p w:rsidR="00EB40D8" w:rsidRPr="002D61DE" w:rsidRDefault="00EB40D8" w:rsidP="001C5490">
      <w:pPr>
        <w:pStyle w:val="Nadpis3"/>
      </w:pPr>
      <w:bookmarkStart w:id="13" w:name="_Toc428801984"/>
      <w:r w:rsidRPr="002D61DE">
        <w:t>S</w:t>
      </w:r>
      <w:r w:rsidR="0027413B" w:rsidRPr="002D61DE">
        <w:t>lab</w:t>
      </w:r>
      <w:r w:rsidRPr="002D61DE">
        <w:t>é stránky</w:t>
      </w:r>
      <w:bookmarkEnd w:id="13"/>
    </w:p>
    <w:p w:rsidR="0027413B" w:rsidRPr="00E82818" w:rsidRDefault="002C4836" w:rsidP="00F605EC">
      <w:pPr>
        <w:pStyle w:val="KMSK-seznam2"/>
        <w:numPr>
          <w:ilvl w:val="0"/>
          <w:numId w:val="13"/>
        </w:numPr>
      </w:pPr>
      <w:r w:rsidRPr="00E82818">
        <w:t>nedostatečné zapojení inovativních technologií do činnosti sbírkotvorných institucí</w:t>
      </w:r>
    </w:p>
    <w:p w:rsidR="002C4836" w:rsidRPr="00E82818" w:rsidRDefault="002C4836" w:rsidP="00F605EC">
      <w:pPr>
        <w:pStyle w:val="KMSK-seznam2"/>
        <w:numPr>
          <w:ilvl w:val="0"/>
          <w:numId w:val="13"/>
        </w:numPr>
      </w:pPr>
      <w:r w:rsidRPr="00E82818">
        <w:t xml:space="preserve">personální </w:t>
      </w:r>
      <w:proofErr w:type="spellStart"/>
      <w:r w:rsidRPr="00E82818">
        <w:t>poddimenzovanost</w:t>
      </w:r>
      <w:proofErr w:type="spellEnd"/>
      <w:r w:rsidRPr="00E82818">
        <w:t xml:space="preserve"> některých pracovišť</w:t>
      </w:r>
      <w:r w:rsidR="006275D8" w:rsidRPr="00E82818">
        <w:t xml:space="preserve"> v odborných úsecích</w:t>
      </w:r>
    </w:p>
    <w:p w:rsidR="002C4836" w:rsidRPr="00E82818" w:rsidRDefault="006275D8" w:rsidP="00F605EC">
      <w:pPr>
        <w:pStyle w:val="KMSK-seznam2"/>
        <w:numPr>
          <w:ilvl w:val="0"/>
          <w:numId w:val="13"/>
        </w:numPr>
      </w:pPr>
      <w:r w:rsidRPr="00E82818">
        <w:t xml:space="preserve">neexistence </w:t>
      </w:r>
      <w:r w:rsidR="00166064" w:rsidRPr="00E82818">
        <w:t xml:space="preserve">finančních prostředků vyčleněných z rozpočtu kraje na </w:t>
      </w:r>
      <w:r w:rsidRPr="00E82818">
        <w:t>mimořádné akvizice</w:t>
      </w:r>
      <w:r w:rsidR="00757FD8" w:rsidRPr="00E82818">
        <w:t xml:space="preserve"> a </w:t>
      </w:r>
      <w:r w:rsidR="00166064" w:rsidRPr="00E82818">
        <w:t xml:space="preserve">obecně </w:t>
      </w:r>
      <w:r w:rsidR="00757FD8" w:rsidRPr="00E82818">
        <w:t>nedostatečné finanční prostředky na nákup sbírkových předmětů</w:t>
      </w:r>
    </w:p>
    <w:p w:rsidR="006275D8" w:rsidRPr="00E82818" w:rsidRDefault="006275D8" w:rsidP="00F605EC">
      <w:pPr>
        <w:pStyle w:val="KMSK-seznam2"/>
        <w:numPr>
          <w:ilvl w:val="0"/>
          <w:numId w:val="13"/>
        </w:numPr>
      </w:pPr>
      <w:r w:rsidRPr="00E82818">
        <w:t>nedokončená elektronická evidence sbírek a nízký stav obrazové dokumentace v digitální formě</w:t>
      </w:r>
    </w:p>
    <w:p w:rsidR="006275D8" w:rsidRPr="00E82818" w:rsidRDefault="006275D8" w:rsidP="00F605EC">
      <w:pPr>
        <w:pStyle w:val="KMSK-seznam2"/>
        <w:numPr>
          <w:ilvl w:val="0"/>
          <w:numId w:val="13"/>
        </w:numPr>
      </w:pPr>
      <w:r w:rsidRPr="00E82818">
        <w:t>nedostatečný marketing sbírkotvorných institucí především v oblasti vzájemné propagace</w:t>
      </w:r>
    </w:p>
    <w:p w:rsidR="006275D8" w:rsidRPr="00E82818" w:rsidRDefault="006275D8" w:rsidP="00F605EC">
      <w:pPr>
        <w:pStyle w:val="KMSK-seznam2"/>
        <w:numPr>
          <w:ilvl w:val="0"/>
          <w:numId w:val="13"/>
        </w:numPr>
      </w:pPr>
      <w:r w:rsidRPr="00E82818">
        <w:t xml:space="preserve">nedostatečná kapacita depozitářů a jejich </w:t>
      </w:r>
      <w:r w:rsidR="00B93351" w:rsidRPr="00E82818">
        <w:t>technické vybavení</w:t>
      </w:r>
    </w:p>
    <w:p w:rsidR="003B5B23" w:rsidRPr="00E82818" w:rsidRDefault="0010539C" w:rsidP="00F605EC">
      <w:pPr>
        <w:pStyle w:val="KMSK-seznam2"/>
        <w:numPr>
          <w:ilvl w:val="0"/>
          <w:numId w:val="13"/>
        </w:numPr>
      </w:pPr>
      <w:r w:rsidRPr="00E82818">
        <w:t>nízká míra koordinace výstavních aktivit – vytvořit programy pro všechny věkové kategorie návštěvníků a postihnout široký okruh zájmových skupin</w:t>
      </w:r>
    </w:p>
    <w:p w:rsidR="00757FD8" w:rsidRPr="00E82818" w:rsidRDefault="00AE21A0" w:rsidP="00F605EC">
      <w:pPr>
        <w:pStyle w:val="KMSK-seznam2"/>
        <w:numPr>
          <w:ilvl w:val="0"/>
          <w:numId w:val="13"/>
        </w:numPr>
      </w:pPr>
      <w:r w:rsidRPr="00E82818">
        <w:t>nízký</w:t>
      </w:r>
      <w:r w:rsidR="005C2008" w:rsidRPr="00E82818">
        <w:t xml:space="preserve"> podíl </w:t>
      </w:r>
      <w:r w:rsidR="00757FD8" w:rsidRPr="00E82818">
        <w:t>příjm</w:t>
      </w:r>
      <w:r w:rsidR="005C2008" w:rsidRPr="00E82818">
        <w:t>ů získaných z jiných zdrojů než od zřizovatele</w:t>
      </w:r>
      <w:r w:rsidRPr="00E82818">
        <w:t>, příp. vlastníka</w:t>
      </w:r>
    </w:p>
    <w:p w:rsidR="00B93351" w:rsidRPr="002D61DE" w:rsidRDefault="00EB40D8" w:rsidP="00E82818">
      <w:pPr>
        <w:pStyle w:val="Nadpis3"/>
      </w:pPr>
      <w:bookmarkStart w:id="14" w:name="_Toc428801985"/>
      <w:r w:rsidRPr="002D61DE">
        <w:t>Příležitosti</w:t>
      </w:r>
      <w:bookmarkEnd w:id="14"/>
    </w:p>
    <w:p w:rsidR="00B93351" w:rsidRPr="00E82818" w:rsidRDefault="005E2256" w:rsidP="00F605EC">
      <w:pPr>
        <w:pStyle w:val="KMSK-seznam2"/>
        <w:numPr>
          <w:ilvl w:val="0"/>
          <w:numId w:val="14"/>
        </w:numPr>
      </w:pPr>
      <w:r w:rsidRPr="00E82818">
        <w:t>geopolitické umístění kraje na styku tří států –</w:t>
      </w:r>
      <w:r w:rsidR="00AE21A0" w:rsidRPr="00E82818">
        <w:t xml:space="preserve"> </w:t>
      </w:r>
      <w:r w:rsidRPr="00E82818">
        <w:t xml:space="preserve">České republiky, </w:t>
      </w:r>
      <w:r w:rsidR="00A75881" w:rsidRPr="00E82818">
        <w:t xml:space="preserve">Slovenska a Polska </w:t>
      </w:r>
      <w:r w:rsidRPr="00E82818">
        <w:t xml:space="preserve">a </w:t>
      </w:r>
      <w:r w:rsidR="00B93351" w:rsidRPr="00E82818">
        <w:t>potenciál mezinárodní spolupráce</w:t>
      </w:r>
    </w:p>
    <w:p w:rsidR="00B93351" w:rsidRPr="00E82818" w:rsidRDefault="00B93351" w:rsidP="00F605EC">
      <w:pPr>
        <w:pStyle w:val="KMSK-seznam2"/>
        <w:numPr>
          <w:ilvl w:val="0"/>
          <w:numId w:val="14"/>
        </w:numPr>
      </w:pPr>
      <w:r w:rsidRPr="00E82818">
        <w:t>možnost získání</w:t>
      </w:r>
      <w:r w:rsidR="00D01622" w:rsidRPr="00E82818">
        <w:t xml:space="preserve"> finančních prostředků z evropských finančních zdrojů a zdrojů přeshraniční spolupráce</w:t>
      </w:r>
      <w:r w:rsidR="00EA7103" w:rsidRPr="00E82818">
        <w:t>, příp. dalších dotačních programů</w:t>
      </w:r>
    </w:p>
    <w:p w:rsidR="00D01622" w:rsidRPr="00E82818" w:rsidRDefault="00D01622" w:rsidP="00F605EC">
      <w:pPr>
        <w:pStyle w:val="KMSK-seznam2"/>
        <w:numPr>
          <w:ilvl w:val="0"/>
          <w:numId w:val="14"/>
        </w:numPr>
      </w:pPr>
      <w:r w:rsidRPr="00E82818">
        <w:t>potenciál ke spolupráci v rámci resortu</w:t>
      </w:r>
    </w:p>
    <w:p w:rsidR="00D01622" w:rsidRPr="00E82818" w:rsidRDefault="00D01622" w:rsidP="00F605EC">
      <w:pPr>
        <w:pStyle w:val="KMSK-seznam2"/>
        <w:numPr>
          <w:ilvl w:val="0"/>
          <w:numId w:val="14"/>
        </w:numPr>
      </w:pPr>
      <w:r w:rsidRPr="00E82818">
        <w:t>digitalizace sbírek a aplikace IT</w:t>
      </w:r>
    </w:p>
    <w:p w:rsidR="00D01622" w:rsidRPr="00E82818" w:rsidRDefault="00D01622" w:rsidP="00F605EC">
      <w:pPr>
        <w:pStyle w:val="KMSK-seznam2"/>
        <w:numPr>
          <w:ilvl w:val="0"/>
          <w:numId w:val="14"/>
        </w:numPr>
      </w:pPr>
      <w:r w:rsidRPr="00E82818">
        <w:t>muzejní instituce jsou výraznými atraktivitami v rámci turismu v dané lokalitě</w:t>
      </w:r>
    </w:p>
    <w:p w:rsidR="00D01622" w:rsidRPr="00E82818" w:rsidRDefault="00D01622" w:rsidP="00F605EC">
      <w:pPr>
        <w:pStyle w:val="KMSK-seznam2"/>
        <w:numPr>
          <w:ilvl w:val="0"/>
          <w:numId w:val="14"/>
        </w:numPr>
      </w:pPr>
      <w:r w:rsidRPr="00E82818">
        <w:t>spolupráce s místní municipalitou</w:t>
      </w:r>
    </w:p>
    <w:p w:rsidR="00D01622" w:rsidRPr="00E82818" w:rsidRDefault="00D01622" w:rsidP="00F605EC">
      <w:pPr>
        <w:pStyle w:val="KMSK-seznam2"/>
        <w:numPr>
          <w:ilvl w:val="0"/>
          <w:numId w:val="14"/>
        </w:numPr>
      </w:pPr>
      <w:r w:rsidRPr="00E82818">
        <w:t>významná lokální kulturně-společenská centra</w:t>
      </w:r>
    </w:p>
    <w:p w:rsidR="00D10DD3" w:rsidRPr="00E82818" w:rsidRDefault="001F7286" w:rsidP="00F605EC">
      <w:pPr>
        <w:pStyle w:val="KMSK-seznam2"/>
        <w:numPr>
          <w:ilvl w:val="0"/>
          <w:numId w:val="14"/>
        </w:numPr>
      </w:pPr>
      <w:r w:rsidRPr="00E82818">
        <w:t xml:space="preserve">zvyšující se zájem </w:t>
      </w:r>
      <w:r w:rsidR="00D01622" w:rsidRPr="00E82818">
        <w:t>návštěvník</w:t>
      </w:r>
      <w:r w:rsidRPr="00E82818">
        <w:t>ů místních i zahraničních o region</w:t>
      </w:r>
    </w:p>
    <w:p w:rsidR="00E568B1" w:rsidRPr="00E82818" w:rsidRDefault="00D10DD3" w:rsidP="00F605EC">
      <w:pPr>
        <w:pStyle w:val="KMSK-seznam2"/>
        <w:numPr>
          <w:ilvl w:val="0"/>
          <w:numId w:val="14"/>
        </w:numPr>
      </w:pPr>
      <w:r w:rsidRPr="00E82818">
        <w:t>místo setkávání příznivců a přátel muzejnictví</w:t>
      </w:r>
    </w:p>
    <w:p w:rsidR="001F7286" w:rsidRPr="00E82818" w:rsidRDefault="001F7286" w:rsidP="00F605EC">
      <w:pPr>
        <w:pStyle w:val="KMSK-seznam2"/>
        <w:numPr>
          <w:ilvl w:val="0"/>
          <w:numId w:val="14"/>
        </w:numPr>
      </w:pPr>
      <w:r w:rsidRPr="00E82818">
        <w:t>významné osobnosti regionu</w:t>
      </w:r>
    </w:p>
    <w:p w:rsidR="00EB40D8" w:rsidRPr="002D61DE" w:rsidRDefault="00EB40D8" w:rsidP="00E82818">
      <w:pPr>
        <w:pStyle w:val="Nadpis3"/>
      </w:pPr>
      <w:bookmarkStart w:id="15" w:name="_Toc428801986"/>
      <w:r w:rsidRPr="002D61DE">
        <w:t>Hrozby</w:t>
      </w:r>
      <w:bookmarkEnd w:id="15"/>
    </w:p>
    <w:p w:rsidR="00D9686F" w:rsidRPr="00E82818" w:rsidRDefault="00D9686F" w:rsidP="00F605EC">
      <w:pPr>
        <w:pStyle w:val="KMSK-seznam2"/>
        <w:numPr>
          <w:ilvl w:val="0"/>
          <w:numId w:val="15"/>
        </w:numPr>
      </w:pPr>
      <w:r w:rsidRPr="00E82818">
        <w:t>nedostatečné finanční ohodnocení pracovníků v oboru a jejich následný odchod za lukrativnějším uplatněním</w:t>
      </w:r>
    </w:p>
    <w:p w:rsidR="00D9686F" w:rsidRPr="00E82818" w:rsidRDefault="00D9686F" w:rsidP="00F605EC">
      <w:pPr>
        <w:pStyle w:val="KMSK-seznam2"/>
        <w:numPr>
          <w:ilvl w:val="0"/>
          <w:numId w:val="15"/>
        </w:numPr>
      </w:pPr>
      <w:r w:rsidRPr="00E82818">
        <w:lastRenderedPageBreak/>
        <w:t>nízká míra integrity obyvatelstva</w:t>
      </w:r>
    </w:p>
    <w:p w:rsidR="00D9686F" w:rsidRPr="00E82818" w:rsidRDefault="00D9686F" w:rsidP="00F605EC">
      <w:pPr>
        <w:pStyle w:val="KMSK-seznam2"/>
        <w:numPr>
          <w:ilvl w:val="0"/>
          <w:numId w:val="15"/>
        </w:numPr>
      </w:pPr>
      <w:r w:rsidRPr="00E82818">
        <w:t>snižování výdajů domácností na kulturu</w:t>
      </w:r>
    </w:p>
    <w:p w:rsidR="00BC2042" w:rsidRPr="00E82818" w:rsidRDefault="00D9686F" w:rsidP="00F605EC">
      <w:pPr>
        <w:pStyle w:val="KMSK-seznam2"/>
        <w:numPr>
          <w:ilvl w:val="0"/>
          <w:numId w:val="15"/>
        </w:numPr>
      </w:pPr>
      <w:r w:rsidRPr="00E82818">
        <w:t xml:space="preserve">odliv </w:t>
      </w:r>
      <w:r w:rsidR="005C2008" w:rsidRPr="00E82818">
        <w:t xml:space="preserve">obyvatel </w:t>
      </w:r>
      <w:r w:rsidRPr="00E82818">
        <w:t>s vyšším vzděláním</w:t>
      </w:r>
      <w:r w:rsidR="0008411A">
        <w:t xml:space="preserve"> </w:t>
      </w:r>
      <w:r w:rsidR="0008411A" w:rsidRPr="00E82818">
        <w:t>z kraje</w:t>
      </w:r>
      <w:r w:rsidRPr="00E82818">
        <w:t>, což jsou ve větší míře konzumenti aktivit v</w:t>
      </w:r>
      <w:r w:rsidR="00BC2042" w:rsidRPr="00E82818">
        <w:t> </w:t>
      </w:r>
      <w:r w:rsidRPr="00E82818">
        <w:t>kultuře</w:t>
      </w:r>
    </w:p>
    <w:p w:rsidR="0010539C" w:rsidRPr="00E82818" w:rsidRDefault="0010539C" w:rsidP="00F605EC">
      <w:pPr>
        <w:pStyle w:val="KMSK-seznam2"/>
        <w:numPr>
          <w:ilvl w:val="0"/>
          <w:numId w:val="15"/>
        </w:numPr>
      </w:pPr>
      <w:r w:rsidRPr="00E82818">
        <w:t>nezapojování se do mezinárodních projektů</w:t>
      </w:r>
    </w:p>
    <w:p w:rsidR="00F565DD" w:rsidRPr="00E82818" w:rsidRDefault="00F565DD" w:rsidP="00F605EC">
      <w:pPr>
        <w:pStyle w:val="KMSK-seznam2"/>
        <w:numPr>
          <w:ilvl w:val="0"/>
          <w:numId w:val="15"/>
        </w:numPr>
      </w:pPr>
      <w:r w:rsidRPr="00E82818">
        <w:t>poškození a ohrožení sbírkotvorných institucí včetně sbírkového fondu vlivem živelných pohrom a selhání</w:t>
      </w:r>
      <w:r w:rsidR="00550D84" w:rsidRPr="00E82818">
        <w:t>m</w:t>
      </w:r>
      <w:r w:rsidRPr="00E82818">
        <w:t xml:space="preserve"> lidského faktoru</w:t>
      </w:r>
    </w:p>
    <w:p w:rsidR="00363E34" w:rsidRPr="00E82818" w:rsidRDefault="00363E34" w:rsidP="00F605EC">
      <w:pPr>
        <w:pStyle w:val="KMSK-seznam2"/>
        <w:numPr>
          <w:ilvl w:val="0"/>
          <w:numId w:val="15"/>
        </w:numPr>
      </w:pPr>
      <w:r w:rsidRPr="00E82818">
        <w:t>nedořešené restituční a dědické nároky vůči majetku kraje</w:t>
      </w:r>
    </w:p>
    <w:p w:rsidR="00D9686F" w:rsidRPr="00E82818" w:rsidRDefault="005C2008" w:rsidP="00F605EC">
      <w:pPr>
        <w:pStyle w:val="KMSK-seznam2"/>
        <w:numPr>
          <w:ilvl w:val="0"/>
          <w:numId w:val="15"/>
        </w:numPr>
      </w:pPr>
      <w:r w:rsidRPr="00E82818">
        <w:t xml:space="preserve">požadavky dle restitučního zákona a </w:t>
      </w:r>
      <w:r w:rsidR="00166064" w:rsidRPr="00E82818">
        <w:t>jiné nedořešené vlastnické vztahy</w:t>
      </w:r>
      <w:r w:rsidRPr="00E82818">
        <w:t xml:space="preserve"> </w:t>
      </w:r>
      <w:r w:rsidR="00166064" w:rsidRPr="00E82818">
        <w:t xml:space="preserve">(např. majetek ve vlastnictví kraje </w:t>
      </w:r>
      <w:r w:rsidR="00BF5E5E">
        <w:t>–</w:t>
      </w:r>
      <w:r w:rsidR="00166064" w:rsidRPr="00E82818">
        <w:t xml:space="preserve"> </w:t>
      </w:r>
      <w:r w:rsidRPr="00E82818">
        <w:t>Muzeum</w:t>
      </w:r>
      <w:r w:rsidR="00BF5E5E">
        <w:t xml:space="preserve"> v</w:t>
      </w:r>
      <w:r w:rsidRPr="00E82818">
        <w:t xml:space="preserve"> Bruntál</w:t>
      </w:r>
      <w:r w:rsidR="00BF5E5E">
        <w:t>e</w:t>
      </w:r>
      <w:r w:rsidRPr="00E82818">
        <w:t xml:space="preserve">, </w:t>
      </w:r>
      <w:r w:rsidR="00BF5E5E">
        <w:t>Muzeum Těšínska</w:t>
      </w:r>
      <w:r w:rsidR="00166064" w:rsidRPr="00E82818">
        <w:t>)</w:t>
      </w:r>
    </w:p>
    <w:p w:rsidR="00F5047F" w:rsidRPr="002D61DE" w:rsidRDefault="00D9686F" w:rsidP="008563AC">
      <w:pPr>
        <w:pStyle w:val="Nadpis3"/>
      </w:pPr>
      <w:bookmarkStart w:id="16" w:name="_Toc428801987"/>
      <w:r w:rsidRPr="002D61DE">
        <w:t xml:space="preserve">SWOT </w:t>
      </w:r>
      <w:r w:rsidRPr="008563AC">
        <w:t>analýza</w:t>
      </w:r>
      <w:r w:rsidRPr="002D61DE">
        <w:t xml:space="preserve"> </w:t>
      </w:r>
      <w:r w:rsidR="00F5047F" w:rsidRPr="002D61DE">
        <w:t>–</w:t>
      </w:r>
      <w:r w:rsidRPr="002D61DE">
        <w:t xml:space="preserve"> závěry</w:t>
      </w:r>
      <w:bookmarkEnd w:id="16"/>
    </w:p>
    <w:p w:rsidR="00917FDE" w:rsidRPr="00E82818" w:rsidRDefault="00917FDE" w:rsidP="008563AC">
      <w:pPr>
        <w:pStyle w:val="KMSK-text"/>
        <w:spacing w:after="140"/>
        <w:rPr>
          <w:rStyle w:val="Siln"/>
        </w:rPr>
      </w:pPr>
      <w:r w:rsidRPr="00E82818">
        <w:rPr>
          <w:rStyle w:val="Siln"/>
        </w:rPr>
        <w:t>Obecně:</w:t>
      </w:r>
    </w:p>
    <w:p w:rsidR="00917FDE" w:rsidRDefault="00F5047F" w:rsidP="00E82818">
      <w:pPr>
        <w:pStyle w:val="KMSK-text"/>
      </w:pPr>
      <w:r w:rsidRPr="007507B8">
        <w:t>Za nejvýznamnější prvek pro následující období lze pokládat potenciál muzeí a galerií ke spolupráci v rámci resortu i v oblasti marketingu a vzájemné propagace. Je třeba vycházet ze skutečnosti, že muzea a galerie jsou všeobecně uznávanými odbornými institucemi, zaštítěnými profesionálními týmy odborníků, stále intenzívněji spolupracujícími s místní municipalitou a poskytujícími rozvíjející se nabídku atraktivních programů pro veřejnost. Patří tak k významným kulturně-společenským centrům, zvyšujícím atraktivitu místa i v rámci cestovního ruchu. Vychovávají rovněž budoucí návštěvníky svých institucí sofistikovanou prací s dětmi a mládeží, kterým poskytují specifické poznání svého regionu formou autentického zážitku, vzdělávání a kultivovanosti. V posledních le</w:t>
      </w:r>
      <w:r w:rsidR="008563AC">
        <w:t>tech se rozrůstá i </w:t>
      </w:r>
      <w:r w:rsidRPr="007507B8">
        <w:t>systematická práce s hendikepovanými spoluobčany a s dalšími sociálními a zájmovými skupinami obyvatel. Zároveň svým geopolitickým umístěním v příhraničním Moravskoslezském kraji jsou tyto vzdělávací a kulturní organizace předurčeny ke spolupráci se zahraničními partnery, ke zvýšení mezinárodního povědomí o regionálních sbírkách. P</w:t>
      </w:r>
      <w:r w:rsidR="00917FDE">
        <w:t>ro rozvoj v dané</w:t>
      </w:r>
      <w:r w:rsidRPr="007507B8">
        <w:t xml:space="preserve"> oblasti je třeba více využívat nejrůznějších příležitostí k získávání finančních prostředků z dotačních programů, jako jsou evropské finanční zdroje, zdroje přeshraniční spolupráce a další. S tím souvisí i další možnosti zpřístupňování muzejních sbírek novými IT technologiemi, dálkový přístup k nim i digitalizace sbírek, která však naráží na nedokončenou elektronickou evidenci a nízký stav obrazové dokumentace i personální </w:t>
      </w:r>
      <w:proofErr w:type="spellStart"/>
      <w:r w:rsidRPr="007507B8">
        <w:t>poddimenzovanost</w:t>
      </w:r>
      <w:proofErr w:type="spellEnd"/>
      <w:r w:rsidRPr="007507B8">
        <w:t xml:space="preserve"> některých odborných pracovišť. Rovněž nedostatečné finanční ohodnocení pracovníků ve srovn</w:t>
      </w:r>
      <w:r w:rsidR="00917FDE">
        <w:t>ání s jinými obory</w:t>
      </w:r>
      <w:r w:rsidRPr="007507B8">
        <w:t xml:space="preserve"> není </w:t>
      </w:r>
      <w:r w:rsidR="00775EFA">
        <w:t>adekvát</w:t>
      </w:r>
      <w:r w:rsidRPr="007507B8">
        <w:t xml:space="preserve">ně motivující. </w:t>
      </w:r>
    </w:p>
    <w:p w:rsidR="00917FDE" w:rsidRPr="00E82818" w:rsidRDefault="00917FDE" w:rsidP="000E77FC">
      <w:pPr>
        <w:pStyle w:val="KMSK-text"/>
        <w:spacing w:after="140"/>
        <w:rPr>
          <w:rStyle w:val="Siln"/>
        </w:rPr>
      </w:pPr>
      <w:r w:rsidRPr="00E82818">
        <w:rPr>
          <w:rStyle w:val="Siln"/>
        </w:rPr>
        <w:t>Pro instituce zřizované Moravskoslezským krajem:</w:t>
      </w:r>
    </w:p>
    <w:p w:rsidR="00BB1E69" w:rsidRPr="00166064" w:rsidRDefault="00E656C1" w:rsidP="00E82818">
      <w:pPr>
        <w:pStyle w:val="KMSK-text"/>
      </w:pPr>
      <w:r>
        <w:t>Kvalita</w:t>
      </w:r>
      <w:r w:rsidR="00F5047F" w:rsidRPr="007507B8">
        <w:t xml:space="preserve"> zabezpečení sbírkových předmětů je </w:t>
      </w:r>
      <w:r>
        <w:t>v současné době na dobré úrovni. Ve většině muzeí však n</w:t>
      </w:r>
      <w:r w:rsidR="00F5047F" w:rsidRPr="007507B8">
        <w:t>evyhovují</w:t>
      </w:r>
      <w:r>
        <w:t xml:space="preserve"> </w:t>
      </w:r>
      <w:r w:rsidR="00F5047F" w:rsidRPr="007507B8">
        <w:t xml:space="preserve">depozitáře jak svou kapacitou, tak i </w:t>
      </w:r>
      <w:r>
        <w:t xml:space="preserve">technologickému </w:t>
      </w:r>
      <w:r w:rsidR="00203190">
        <w:t>standardu vybavení. I </w:t>
      </w:r>
      <w:r w:rsidR="00F5047F" w:rsidRPr="007507B8">
        <w:t>přes</w:t>
      </w:r>
      <w:r w:rsidR="00203190">
        <w:t xml:space="preserve"> </w:t>
      </w:r>
      <w:r w:rsidR="00F5047F" w:rsidRPr="007507B8">
        <w:t>sta</w:t>
      </w:r>
      <w:r w:rsidR="00203190">
        <w:t>bilitu financování</w:t>
      </w:r>
      <w:r w:rsidR="00917FDE">
        <w:t xml:space="preserve"> </w:t>
      </w:r>
      <w:r w:rsidR="00203190">
        <w:t xml:space="preserve">institucí </w:t>
      </w:r>
      <w:r w:rsidR="00917FDE">
        <w:t>ze strany zřizovatele</w:t>
      </w:r>
      <w:r w:rsidR="00203190">
        <w:t xml:space="preserve"> a jeho podporu</w:t>
      </w:r>
      <w:r w:rsidR="00BF5E5E">
        <w:t xml:space="preserve"> by</w:t>
      </w:r>
      <w:r w:rsidR="00F5047F" w:rsidRPr="007507B8">
        <w:t xml:space="preserve"> by</w:t>
      </w:r>
      <w:r w:rsidR="00BF5E5E">
        <w:t>lo</w:t>
      </w:r>
      <w:r w:rsidR="00F5047F" w:rsidRPr="007507B8">
        <w:t xml:space="preserve"> významným přínosem pro rozšiřování hodnotných </w:t>
      </w:r>
      <w:r w:rsidR="00F5047F" w:rsidRPr="00166064">
        <w:t xml:space="preserve">sbírek </w:t>
      </w:r>
      <w:r w:rsidR="003B4D9C" w:rsidRPr="00166064">
        <w:t>vyčleně</w:t>
      </w:r>
      <w:r w:rsidR="00F5047F" w:rsidRPr="00166064">
        <w:t xml:space="preserve">ní </w:t>
      </w:r>
      <w:r w:rsidR="003B4D9C" w:rsidRPr="00166064">
        <w:t xml:space="preserve">finančních prostředků v rozpočtu kraje </w:t>
      </w:r>
      <w:r w:rsidR="009A48F8" w:rsidRPr="00166064">
        <w:t>na mimořádné akvizice.</w:t>
      </w:r>
    </w:p>
    <w:p w:rsidR="006D537D" w:rsidRPr="00F03CCF" w:rsidRDefault="00890A6A" w:rsidP="00440453">
      <w:pPr>
        <w:pStyle w:val="Nadpis2"/>
      </w:pPr>
      <w:bookmarkStart w:id="17" w:name="_Toc428801988"/>
      <w:r w:rsidRPr="00440453">
        <w:t>Strategická</w:t>
      </w:r>
      <w:r w:rsidR="006D537D" w:rsidRPr="00F03CCF">
        <w:t xml:space="preserve"> </w:t>
      </w:r>
      <w:r w:rsidRPr="00F03CCF">
        <w:t>část</w:t>
      </w:r>
      <w:bookmarkEnd w:id="17"/>
    </w:p>
    <w:p w:rsidR="00A116E2" w:rsidRDefault="006D537D" w:rsidP="00E82818">
      <w:pPr>
        <w:pStyle w:val="KMSK-text"/>
      </w:pPr>
      <w:r w:rsidRPr="00711621">
        <w:t>Strategickým cílem Moravskoslezského kraje v oblasti kultury je rozvoj kulturního života v</w:t>
      </w:r>
      <w:r w:rsidR="00F91ABB">
        <w:t> </w:t>
      </w:r>
      <w:r w:rsidRPr="00711621">
        <w:t>kraji</w:t>
      </w:r>
      <w:r w:rsidR="00F91ABB">
        <w:t xml:space="preserve">, </w:t>
      </w:r>
      <w:r w:rsidRPr="00711621">
        <w:t>uchován</w:t>
      </w:r>
      <w:r w:rsidR="00DA1C52" w:rsidRPr="00711621">
        <w:t xml:space="preserve">í a využití kulturního </w:t>
      </w:r>
      <w:r w:rsidR="00DA1C52" w:rsidRPr="00A75881">
        <w:t>dědictví</w:t>
      </w:r>
      <w:r w:rsidR="00F91ABB" w:rsidRPr="00A75881">
        <w:t xml:space="preserve"> a jeho systémová podpora s využitím především veřejných zdrojů, včetně fondů Evropské unie</w:t>
      </w:r>
      <w:r w:rsidR="00DA1C52" w:rsidRPr="00A75881">
        <w:t>.</w:t>
      </w:r>
      <w:r w:rsidR="00DA1C52" w:rsidRPr="00711621">
        <w:t xml:space="preserve"> </w:t>
      </w:r>
      <w:r w:rsidR="00EF3814" w:rsidRPr="00711621">
        <w:t>V o</w:t>
      </w:r>
      <w:r w:rsidR="00890A6A" w:rsidRPr="00711621">
        <w:t>blast</w:t>
      </w:r>
      <w:r w:rsidR="00EF3814" w:rsidRPr="00711621">
        <w:t>i</w:t>
      </w:r>
      <w:r w:rsidR="00890A6A" w:rsidRPr="00711621">
        <w:t xml:space="preserve"> muzejnictví si </w:t>
      </w:r>
      <w:r w:rsidR="00A75881" w:rsidRPr="00A75881">
        <w:t>K</w:t>
      </w:r>
      <w:r w:rsidR="00F91ABB" w:rsidRPr="00A75881">
        <w:t xml:space="preserve">oncepce </w:t>
      </w:r>
      <w:r w:rsidR="00890A6A" w:rsidRPr="00A75881">
        <w:t>kl</w:t>
      </w:r>
      <w:r w:rsidR="00890A6A" w:rsidRPr="00711621">
        <w:t>ade za cíl</w:t>
      </w:r>
      <w:r w:rsidR="00EF3814" w:rsidRPr="00711621">
        <w:t xml:space="preserve"> vytvářet příznivé podmínky pro naplňování základního poslání muzeí a umožnit především krajským institucím, aby se staly poskytovateli veřejných služeb v nadstandardní kvalitě a</w:t>
      </w:r>
      <w:r w:rsidR="003A4415" w:rsidRPr="00711621">
        <w:t xml:space="preserve"> aby měly</w:t>
      </w:r>
      <w:r w:rsidR="00EF3814" w:rsidRPr="00711621">
        <w:t xml:space="preserve"> možnost</w:t>
      </w:r>
      <w:r w:rsidR="003A4415" w:rsidRPr="00711621">
        <w:t xml:space="preserve"> svou činností návštěvníky přesvědčit, že se jedná o moderní instituce nabízející tradičně produkty pro širokou laickou i odbornou veřejnost</w:t>
      </w:r>
      <w:r w:rsidR="00A116E2" w:rsidRPr="00711621">
        <w:t xml:space="preserve"> bez rozdílu sociálního a ekonomického postavení, vzdělání, věku, etnické či náboženské příslušn</w:t>
      </w:r>
      <w:r w:rsidR="00845A08">
        <w:t>osti, bez ohledu na jakýkoliv he</w:t>
      </w:r>
      <w:r w:rsidR="00A116E2" w:rsidRPr="00711621">
        <w:t>ndi</w:t>
      </w:r>
      <w:r w:rsidR="00845A08">
        <w:t>ke</w:t>
      </w:r>
      <w:r w:rsidR="00A116E2" w:rsidRPr="00711621">
        <w:t>p či omezení.</w:t>
      </w:r>
    </w:p>
    <w:p w:rsidR="006D537D" w:rsidRPr="00ED02CE" w:rsidRDefault="00E969EC" w:rsidP="00E82818">
      <w:pPr>
        <w:pStyle w:val="KMSK-text"/>
      </w:pPr>
      <w:r w:rsidRPr="00ED02CE">
        <w:lastRenderedPageBreak/>
        <w:t>Koncepce předpokládá zachování současné sítě státem, krajem a obcemi zřízený</w:t>
      </w:r>
      <w:r w:rsidR="0059612F" w:rsidRPr="00ED02CE">
        <w:t>ch muzeí a galerií v kraji</w:t>
      </w:r>
      <w:r w:rsidRPr="00ED02CE">
        <w:t>.</w:t>
      </w:r>
    </w:p>
    <w:p w:rsidR="00F818EA" w:rsidRDefault="001D1263" w:rsidP="00E82818">
      <w:pPr>
        <w:pStyle w:val="Nadpis3"/>
      </w:pPr>
      <w:r>
        <w:t xml:space="preserve"> </w:t>
      </w:r>
      <w:bookmarkStart w:id="18" w:name="_Toc428801989"/>
      <w:r w:rsidR="00F818EA">
        <w:t xml:space="preserve">Strategické vize a cíle rozvoje </w:t>
      </w:r>
      <w:r>
        <w:t>muzejnictví</w:t>
      </w:r>
      <w:r w:rsidR="00F818EA">
        <w:t xml:space="preserve"> v Moravskoslezském </w:t>
      </w:r>
      <w:r w:rsidR="00F818EA" w:rsidRPr="00E82818">
        <w:t>kraji</w:t>
      </w:r>
      <w:bookmarkEnd w:id="18"/>
    </w:p>
    <w:p w:rsidR="00F818EA" w:rsidRPr="00100505" w:rsidRDefault="00F818EA" w:rsidP="00E82818">
      <w:pPr>
        <w:pStyle w:val="KMSK-text"/>
        <w:rPr>
          <w:strike/>
        </w:rPr>
      </w:pPr>
      <w:r>
        <w:t xml:space="preserve">Při formulování cílů Koncepce </w:t>
      </w:r>
      <w:r w:rsidR="001D1263" w:rsidRPr="00153D11">
        <w:t>muzejnictví</w:t>
      </w:r>
      <w:r w:rsidR="00100505" w:rsidRPr="00153D11">
        <w:t xml:space="preserve"> </w:t>
      </w:r>
      <w:r w:rsidRPr="00153D11">
        <w:t xml:space="preserve">v Moravskoslezském </w:t>
      </w:r>
      <w:r>
        <w:t>kraji na období 201</w:t>
      </w:r>
      <w:r w:rsidR="001D1263">
        <w:t>5</w:t>
      </w:r>
      <w:r>
        <w:t xml:space="preserve"> – 20</w:t>
      </w:r>
      <w:r w:rsidR="001D1263">
        <w:t>20</w:t>
      </w:r>
      <w:r>
        <w:t xml:space="preserve"> byla výchozím podkladem uvedená SWOT analýza a</w:t>
      </w:r>
      <w:r w:rsidR="001D1263">
        <w:t xml:space="preserve"> konkrétní zkušenosti členů odborné</w:t>
      </w:r>
      <w:r>
        <w:t xml:space="preserve"> </w:t>
      </w:r>
      <w:r w:rsidR="001D1263">
        <w:t xml:space="preserve">pracovní skupiny </w:t>
      </w:r>
      <w:r w:rsidR="00043B0E">
        <w:t xml:space="preserve">složené ze </w:t>
      </w:r>
      <w:r w:rsidR="001D1263">
        <w:t>zástupců krajem zřizovaných muzeí a galeri</w:t>
      </w:r>
      <w:r w:rsidR="008563AC">
        <w:t>e a zástupce</w:t>
      </w:r>
      <w:r w:rsidR="00AD0225">
        <w:t xml:space="preserve"> odboru územního plánování, stavebního řádu a kultury,</w:t>
      </w:r>
      <w:r w:rsidR="008563AC">
        <w:t xml:space="preserve"> oddělení kultury a </w:t>
      </w:r>
      <w:r w:rsidR="001D1263">
        <w:t>památkové péče Krajského úřadu</w:t>
      </w:r>
      <w:r>
        <w:t xml:space="preserve"> Moravskoslezského kraje</w:t>
      </w:r>
      <w:r w:rsidR="00AD0225">
        <w:t xml:space="preserve"> (dále jen </w:t>
      </w:r>
      <w:r w:rsidR="00FC3133">
        <w:t>„</w:t>
      </w:r>
      <w:r w:rsidR="00AD0225">
        <w:t>oddělení kultury a památkové péče“)</w:t>
      </w:r>
      <w:r w:rsidR="002C3314">
        <w:t>.</w:t>
      </w:r>
    </w:p>
    <w:p w:rsidR="00E969EC" w:rsidRDefault="00100505" w:rsidP="00E82818">
      <w:pPr>
        <w:pStyle w:val="KMSK-text"/>
      </w:pPr>
      <w:r w:rsidRPr="00A75881">
        <w:t>K</w:t>
      </w:r>
      <w:r w:rsidR="00F818EA" w:rsidRPr="00A75881">
        <w:t xml:space="preserve">oncepce je </w:t>
      </w:r>
      <w:r w:rsidR="00C575B8">
        <w:t>cílena</w:t>
      </w:r>
      <w:r w:rsidRPr="00A75881">
        <w:t xml:space="preserve"> na </w:t>
      </w:r>
      <w:r>
        <w:t>podporu</w:t>
      </w:r>
      <w:r w:rsidR="00F818EA" w:rsidRPr="00100505">
        <w:t xml:space="preserve"> efektivního a hospodárného rozvoje </w:t>
      </w:r>
      <w:r w:rsidR="00623B1B" w:rsidRPr="00100505">
        <w:t>muzejnictví</w:t>
      </w:r>
      <w:r w:rsidR="00F818EA" w:rsidRPr="00100505">
        <w:t xml:space="preserve"> na území Moravskoslezského kraje v čas</w:t>
      </w:r>
      <w:r w:rsidR="00127595" w:rsidRPr="00100505">
        <w:t>ovém horizontu do konce roku 2020</w:t>
      </w:r>
      <w:r w:rsidR="00A75881">
        <w:t>.</w:t>
      </w:r>
      <w:r w:rsidR="00E96765" w:rsidRPr="00100505">
        <w:t xml:space="preserve"> </w:t>
      </w:r>
      <w:r w:rsidR="00A75881">
        <w:t>K</w:t>
      </w:r>
      <w:r w:rsidR="00E96765" w:rsidRPr="00100505">
        <w:t>onkrétně se jedná o  </w:t>
      </w:r>
      <w:r w:rsidR="00F818EA" w:rsidRPr="00100505">
        <w:t xml:space="preserve">vytvoření příznivějších podmínek pro komplexní péči o </w:t>
      </w:r>
      <w:r w:rsidR="00623B1B" w:rsidRPr="00100505">
        <w:t>sbírko</w:t>
      </w:r>
      <w:r w:rsidR="00F72D54" w:rsidRPr="00100505">
        <w:t>v</w:t>
      </w:r>
      <w:r w:rsidR="00F818EA" w:rsidRPr="00100505">
        <w:t>ý fond</w:t>
      </w:r>
      <w:r w:rsidR="00AD0225">
        <w:t>,</w:t>
      </w:r>
      <w:r w:rsidR="00803223" w:rsidRPr="00100505">
        <w:t xml:space="preserve"> včetně jeho</w:t>
      </w:r>
      <w:r w:rsidR="00E96765" w:rsidRPr="00100505">
        <w:t xml:space="preserve"> systematického budování, </w:t>
      </w:r>
      <w:r w:rsidR="00803223" w:rsidRPr="00100505">
        <w:t>odborné</w:t>
      </w:r>
      <w:r w:rsidR="00E96765" w:rsidRPr="00100505">
        <w:t>ho zpracování a</w:t>
      </w:r>
      <w:r w:rsidR="00803223" w:rsidRPr="00100505">
        <w:t xml:space="preserve"> prezentace</w:t>
      </w:r>
      <w:r w:rsidR="00E96765" w:rsidRPr="00100505">
        <w:t>,</w:t>
      </w:r>
      <w:r w:rsidR="00803223" w:rsidRPr="00100505">
        <w:t xml:space="preserve"> </w:t>
      </w:r>
      <w:r w:rsidR="00E96765" w:rsidRPr="00100505">
        <w:t>dále</w:t>
      </w:r>
      <w:r w:rsidR="00803223" w:rsidRPr="00100505">
        <w:t xml:space="preserve"> zajištění optimálních </w:t>
      </w:r>
      <w:r w:rsidR="0001378D" w:rsidRPr="00100505">
        <w:t xml:space="preserve">podmínek pro </w:t>
      </w:r>
      <w:r w:rsidR="00E96765" w:rsidRPr="00100505">
        <w:t>poskytování vysoce kvalifikovaných veřejných kulturních služeb v přívětivém prostředí</w:t>
      </w:r>
      <w:r>
        <w:t xml:space="preserve"> </w:t>
      </w:r>
      <w:r w:rsidRPr="00A75881">
        <w:t xml:space="preserve">a </w:t>
      </w:r>
      <w:r w:rsidR="00A75881" w:rsidRPr="00A75881">
        <w:t xml:space="preserve">o </w:t>
      </w:r>
      <w:r w:rsidRPr="00A75881">
        <w:t>dlouhodobou udržitelnost</w:t>
      </w:r>
      <w:r w:rsidR="00F818EA" w:rsidRPr="00100505">
        <w:t>.</w:t>
      </w:r>
    </w:p>
    <w:p w:rsidR="006211BE" w:rsidRPr="000E77FC" w:rsidRDefault="006211BE" w:rsidP="008563AC">
      <w:pPr>
        <w:pStyle w:val="KMSK-text"/>
        <w:keepNext/>
        <w:spacing w:after="140"/>
        <w:rPr>
          <w:rStyle w:val="Siln"/>
        </w:rPr>
      </w:pPr>
      <w:r w:rsidRPr="000E77FC">
        <w:rPr>
          <w:rStyle w:val="Siln"/>
        </w:rPr>
        <w:t>Na základě zjištěných skutečností a poznatků byly</w:t>
      </w:r>
      <w:r w:rsidR="00F91ABB" w:rsidRPr="000E77FC">
        <w:rPr>
          <w:rStyle w:val="Siln"/>
        </w:rPr>
        <w:t xml:space="preserve"> navrženy následující strategické cíle</w:t>
      </w:r>
      <w:r w:rsidRPr="000E77FC">
        <w:rPr>
          <w:rStyle w:val="Siln"/>
        </w:rPr>
        <w:t>:</w:t>
      </w:r>
    </w:p>
    <w:p w:rsidR="006211BE" w:rsidRDefault="00987B8C" w:rsidP="00F605EC">
      <w:pPr>
        <w:pStyle w:val="KMSK-seznam2"/>
        <w:numPr>
          <w:ilvl w:val="0"/>
          <w:numId w:val="16"/>
        </w:numPr>
      </w:pPr>
      <w:r>
        <w:t>Rozvoj systematické a koordinovaně budované tvorby sbírk</w:t>
      </w:r>
      <w:r w:rsidR="001546B8">
        <w:t>ového fondu</w:t>
      </w:r>
      <w:r>
        <w:t xml:space="preserve"> muzeí v kraji </w:t>
      </w:r>
    </w:p>
    <w:p w:rsidR="006211BE" w:rsidRDefault="00987B8C" w:rsidP="00F605EC">
      <w:pPr>
        <w:pStyle w:val="KMSK-seznam2"/>
        <w:numPr>
          <w:ilvl w:val="0"/>
          <w:numId w:val="16"/>
        </w:numPr>
      </w:pPr>
      <w:r>
        <w:t xml:space="preserve">Vytváření příznivých podmínek pro kvalifikovanou péči o sbírkové předměty ve sbírkotvorných institucích </w:t>
      </w:r>
      <w:r w:rsidR="006211BE">
        <w:t>na územ</w:t>
      </w:r>
      <w:r>
        <w:t>í</w:t>
      </w:r>
      <w:r w:rsidR="006211BE">
        <w:t xml:space="preserve"> Moravskoslezského kraje </w:t>
      </w:r>
    </w:p>
    <w:p w:rsidR="006211BE" w:rsidRDefault="00810061" w:rsidP="00F605EC">
      <w:pPr>
        <w:pStyle w:val="KMSK-seznam2"/>
        <w:numPr>
          <w:ilvl w:val="0"/>
          <w:numId w:val="16"/>
        </w:numPr>
      </w:pPr>
      <w:r>
        <w:t>P</w:t>
      </w:r>
      <w:r w:rsidR="006211BE">
        <w:t xml:space="preserve">odpora </w:t>
      </w:r>
      <w:r>
        <w:t>muzeí a galerií v odborném badatelském zpracování jeji</w:t>
      </w:r>
      <w:r w:rsidR="008563AC">
        <w:t>ch sbírkových předmětů sbírek a </w:t>
      </w:r>
      <w:r>
        <w:t>podsbírek</w:t>
      </w:r>
    </w:p>
    <w:p w:rsidR="00386BB2" w:rsidRDefault="007F4579" w:rsidP="00F605EC">
      <w:pPr>
        <w:pStyle w:val="KMSK-seznam2"/>
        <w:numPr>
          <w:ilvl w:val="0"/>
          <w:numId w:val="16"/>
        </w:numPr>
      </w:pPr>
      <w:r>
        <w:t>Ro</w:t>
      </w:r>
      <w:r w:rsidR="006211BE">
        <w:t xml:space="preserve">zvoj </w:t>
      </w:r>
      <w:r w:rsidR="00D4141A">
        <w:t>lidských zdrojů</w:t>
      </w:r>
    </w:p>
    <w:p w:rsidR="0098321E" w:rsidRDefault="0098321E" w:rsidP="00F605EC">
      <w:pPr>
        <w:pStyle w:val="KMSK-seznam2"/>
        <w:numPr>
          <w:ilvl w:val="0"/>
          <w:numId w:val="16"/>
        </w:numPr>
      </w:pPr>
      <w:r>
        <w:t>Spolupráce inst</w:t>
      </w:r>
      <w:r w:rsidR="00F86D0B">
        <w:t xml:space="preserve">itucí v kraji </w:t>
      </w:r>
      <w:r w:rsidR="00F86D0B" w:rsidRPr="00DC778C">
        <w:t>– využitelný</w:t>
      </w:r>
      <w:r w:rsidRPr="00DC778C">
        <w:t xml:space="preserve"> potenciál</w:t>
      </w:r>
    </w:p>
    <w:p w:rsidR="0098321E" w:rsidRPr="00640D80" w:rsidRDefault="0098321E" w:rsidP="00F605EC">
      <w:pPr>
        <w:pStyle w:val="KMSK-seznam2"/>
        <w:numPr>
          <w:ilvl w:val="0"/>
          <w:numId w:val="16"/>
        </w:numPr>
      </w:pPr>
      <w:r>
        <w:t>Vytvoření pozitivního obrazu muzejnictví v kraji</w:t>
      </w:r>
    </w:p>
    <w:p w:rsidR="001C49F9" w:rsidRPr="00ED3D5C" w:rsidRDefault="00BC6841" w:rsidP="00E82818">
      <w:pPr>
        <w:pStyle w:val="Nadpis3"/>
      </w:pPr>
      <w:bookmarkStart w:id="19" w:name="_Toc428801990"/>
      <w:r w:rsidRPr="00BC6841">
        <w:t>O</w:t>
      </w:r>
      <w:r w:rsidR="008B1439" w:rsidRPr="00BC6841">
        <w:t>patření - aktivity k dosažení cílů strategie</w:t>
      </w:r>
      <w:bookmarkEnd w:id="19"/>
    </w:p>
    <w:p w:rsidR="002F2EA5" w:rsidRPr="00BC6841" w:rsidRDefault="001546B8" w:rsidP="00D90DB4">
      <w:pPr>
        <w:pStyle w:val="Nadpis4"/>
      </w:pPr>
      <w:r w:rsidRPr="00BC6841">
        <w:t>Rozvoj systematické a koordinované tvorby</w:t>
      </w:r>
      <w:r w:rsidR="00A53F3C" w:rsidRPr="00BC6841">
        <w:t xml:space="preserve"> sbírkového fondu muzeí v</w:t>
      </w:r>
      <w:r w:rsidR="00F618AE" w:rsidRPr="00BC6841">
        <w:t> </w:t>
      </w:r>
      <w:r w:rsidR="00F256AC" w:rsidRPr="00BC6841">
        <w:t>kraji</w:t>
      </w:r>
      <w:r w:rsidR="00F618AE" w:rsidRPr="00BC6841">
        <w:t xml:space="preserve"> </w:t>
      </w:r>
    </w:p>
    <w:p w:rsidR="00A53F3C" w:rsidRDefault="00F256AC" w:rsidP="00217623">
      <w:pPr>
        <w:pStyle w:val="NadA"/>
      </w:pPr>
      <w:bookmarkStart w:id="20" w:name="_Toc335914929"/>
      <w:bookmarkStart w:id="21" w:name="_Toc335914965"/>
      <w:bookmarkStart w:id="22" w:name="_Toc335995070"/>
      <w:bookmarkStart w:id="23" w:name="_Toc385402809"/>
      <w:bookmarkStart w:id="24" w:name="_Toc385415226"/>
      <w:bookmarkStart w:id="25" w:name="_Toc388284810"/>
      <w:r>
        <w:t>Zprac</w:t>
      </w:r>
      <w:r w:rsidR="00FE5C38">
        <w:t>ování analýzy sbírkového fondu</w:t>
      </w:r>
      <w:r w:rsidR="00F618AE" w:rsidRPr="00F618AE">
        <w:t xml:space="preserve"> </w:t>
      </w:r>
      <w:r w:rsidR="00F618AE">
        <w:t>a vytvoření střednědobé</w:t>
      </w:r>
      <w:r w:rsidR="00ED3D5C">
        <w:t xml:space="preserve"> </w:t>
      </w:r>
      <w:r w:rsidR="00ED3D5C" w:rsidRPr="00217623">
        <w:t>sbírkotvorné</w:t>
      </w:r>
      <w:r w:rsidR="00F618AE">
        <w:t xml:space="preserve"> koncepce muzeí zřizovaných krajem</w:t>
      </w:r>
    </w:p>
    <w:p w:rsidR="001A57FD" w:rsidRPr="001A57FD" w:rsidRDefault="001A57FD" w:rsidP="00217623">
      <w:pPr>
        <w:pStyle w:val="KMSK-text"/>
      </w:pPr>
      <w:r w:rsidRPr="001A57FD">
        <w:t>Muzea a galerie</w:t>
      </w:r>
      <w:r w:rsidR="00FE5C38">
        <w:t xml:space="preserve"> zřizované</w:t>
      </w:r>
      <w:r w:rsidR="00FE19CE">
        <w:t xml:space="preserve"> krajem</w:t>
      </w:r>
      <w:r w:rsidRPr="001A57FD">
        <w:t xml:space="preserve"> zpracují podrobnou analýzu svých sbírkových fondů</w:t>
      </w:r>
      <w:r>
        <w:t>,</w:t>
      </w:r>
      <w:r w:rsidRPr="001A57FD">
        <w:t xml:space="preserve"> a to </w:t>
      </w:r>
      <w:r w:rsidR="00FE5C38">
        <w:t>v </w:t>
      </w:r>
      <w:r w:rsidRPr="001A57FD">
        <w:t xml:space="preserve">krátkodobém </w:t>
      </w:r>
      <w:r w:rsidRPr="00932BD0">
        <w:t>horizontu</w:t>
      </w:r>
      <w:r w:rsidR="00AD0225">
        <w:t xml:space="preserve"> let 2015-2017</w:t>
      </w:r>
      <w:r w:rsidRPr="001A57FD">
        <w:t>. Výsledkem analýzy bude zjištění, zda sbírkotvorná činnost pokrývá veškeré zájmové území uvedených institucí a bude vytvořena střednědobá koncepce cílené sbírkotvorné činnosti. U významných profilových fondů se instituce zaměří na jejich rozšíření</w:t>
      </w:r>
      <w:r>
        <w:t>.</w:t>
      </w:r>
      <w:r w:rsidRPr="001A57FD">
        <w:t xml:space="preserve"> Dále budou zjištěny možnosti zařazení některých sbírkových fondů do kategorie „významných“ v celostátním rozsahu. </w:t>
      </w:r>
    </w:p>
    <w:p w:rsidR="001A57FD" w:rsidRDefault="001A57FD" w:rsidP="00217623">
      <w:pPr>
        <w:pStyle w:val="KMSK-text"/>
      </w:pPr>
      <w:r w:rsidRPr="00217623">
        <w:rPr>
          <w:rStyle w:val="Siln"/>
        </w:rPr>
        <w:t>Nároky na rozpočet kraje:</w:t>
      </w:r>
      <w:r w:rsidRPr="001A57FD">
        <w:t xml:space="preserve"> </w:t>
      </w:r>
      <w:r w:rsidR="00892AFF" w:rsidRPr="00FE5C38">
        <w:t>bez nároků na finance</w:t>
      </w:r>
    </w:p>
    <w:p w:rsidR="00FE5C38" w:rsidRPr="00FE5C38" w:rsidRDefault="00FE5C38" w:rsidP="00217623">
      <w:pPr>
        <w:pStyle w:val="KMSK-text"/>
      </w:pPr>
      <w:r w:rsidRPr="00217623">
        <w:rPr>
          <w:rStyle w:val="Siln"/>
        </w:rPr>
        <w:t>Termín:</w:t>
      </w:r>
      <w:r>
        <w:t xml:space="preserve"> </w:t>
      </w:r>
      <w:r w:rsidR="003669E3">
        <w:t>do konce roku 2017</w:t>
      </w:r>
      <w:r>
        <w:t xml:space="preserve"> - analýza sbírkového fondu v kraji; do konce roku 2018 </w:t>
      </w:r>
      <w:r w:rsidR="00C3447A">
        <w:t>vytvoření středně</w:t>
      </w:r>
      <w:r w:rsidR="00BA3443">
        <w:t>dobé koncepce muzeí zřizovaných krajem</w:t>
      </w:r>
    </w:p>
    <w:p w:rsidR="001A57FD" w:rsidRPr="001A57FD" w:rsidRDefault="001A57FD" w:rsidP="00217623">
      <w:pPr>
        <w:pStyle w:val="KMSK-text"/>
      </w:pPr>
      <w:r w:rsidRPr="00217623">
        <w:rPr>
          <w:rStyle w:val="Siln"/>
        </w:rPr>
        <w:t>Předpokládaná participace:</w:t>
      </w:r>
      <w:r w:rsidR="00B7777B">
        <w:t xml:space="preserve"> </w:t>
      </w:r>
      <w:r w:rsidRPr="001A57FD">
        <w:t>oddělení kultury a památkové péče, muzea a galerie na území MSK</w:t>
      </w:r>
    </w:p>
    <w:p w:rsidR="00640D80" w:rsidRPr="00FE5C38" w:rsidRDefault="001A57FD" w:rsidP="00217623">
      <w:pPr>
        <w:pStyle w:val="KMSK-text"/>
      </w:pPr>
      <w:r w:rsidRPr="00217623">
        <w:rPr>
          <w:rStyle w:val="Siln"/>
        </w:rPr>
        <w:t>Očekávaný přínos</w:t>
      </w:r>
      <w:r w:rsidR="00E76DFD" w:rsidRPr="00217623">
        <w:rPr>
          <w:rStyle w:val="Siln"/>
        </w:rPr>
        <w:t>:</w:t>
      </w:r>
      <w:r w:rsidR="00E76DFD">
        <w:t xml:space="preserve"> </w:t>
      </w:r>
      <w:r w:rsidRPr="001A57FD">
        <w:t>zkvalitnění sbírkotvorné činnosti, v</w:t>
      </w:r>
      <w:r w:rsidR="00892AFF">
        <w:t>ysoká vypovídací hodnota sbírek,</w:t>
      </w:r>
      <w:r w:rsidRPr="001A57FD">
        <w:t xml:space="preserve"> </w:t>
      </w:r>
      <w:r w:rsidR="00892AFF">
        <w:t>v</w:t>
      </w:r>
      <w:r w:rsidRPr="001A57FD">
        <w:t>zájemná informova</w:t>
      </w:r>
      <w:r w:rsidR="00892AFF">
        <w:t>nost při sbírkotvorné činnosti,</w:t>
      </w:r>
      <w:r w:rsidRPr="001A57FD">
        <w:t xml:space="preserve"> širší využití sbírek při společných i individuálních akcích a prezentacích i v rámci mezinárodních </w:t>
      </w:r>
      <w:r w:rsidR="00932BD0">
        <w:t>projektů</w:t>
      </w:r>
    </w:p>
    <w:p w:rsidR="00F256AC" w:rsidRDefault="003669E3" w:rsidP="00217623">
      <w:pPr>
        <w:pStyle w:val="NadA"/>
      </w:pPr>
      <w:r w:rsidRPr="00932BD0">
        <w:lastRenderedPageBreak/>
        <w:t>Podpora</w:t>
      </w:r>
      <w:r w:rsidR="00F256AC" w:rsidRPr="00FE19CE">
        <w:rPr>
          <w:color w:val="FF0000"/>
        </w:rPr>
        <w:t xml:space="preserve"> </w:t>
      </w:r>
      <w:r>
        <w:t>systematické tvorby</w:t>
      </w:r>
      <w:r w:rsidR="00F256AC">
        <w:t xml:space="preserve"> sbírek v</w:t>
      </w:r>
      <w:r w:rsidR="001C49F9">
        <w:t> </w:t>
      </w:r>
      <w:r w:rsidR="00F256AC">
        <w:t>kraji</w:t>
      </w:r>
    </w:p>
    <w:p w:rsidR="00D2530E" w:rsidRPr="003E3173" w:rsidRDefault="00D2530E" w:rsidP="00217623">
      <w:pPr>
        <w:pStyle w:val="KMSK-text"/>
      </w:pPr>
      <w:r w:rsidRPr="003E3173">
        <w:t>Na základ</w:t>
      </w:r>
      <w:r w:rsidR="00FE19CE">
        <w:t>ě analýzy sbírkového fondu v kraji</w:t>
      </w:r>
      <w:r w:rsidRPr="003E3173">
        <w:t xml:space="preserve"> bude připraven návrh na zajištění finančních prostředků na plánovitou akviziční činnost muzeí a galerií MSK. V rámci akviziční činnosti bude oslovena široká veřejnost ke spolupráci při doplňování sbírek v jednotlivých muzeích</w:t>
      </w:r>
      <w:r w:rsidR="00675936">
        <w:t xml:space="preserve"> a galerii</w:t>
      </w:r>
      <w:r w:rsidRPr="003E3173">
        <w:t xml:space="preserve"> se zaměřením na region, jeho specifika a doklady až k současnosti.</w:t>
      </w:r>
    </w:p>
    <w:p w:rsidR="00DA6019" w:rsidRPr="00166064" w:rsidRDefault="00D2530E" w:rsidP="00217623">
      <w:pPr>
        <w:pStyle w:val="KMSK-text"/>
      </w:pPr>
      <w:r w:rsidRPr="00B7777B">
        <w:rPr>
          <w:b/>
        </w:rPr>
        <w:t>Nároky na rozpočet kraje:</w:t>
      </w:r>
      <w:r w:rsidR="0094266E">
        <w:t xml:space="preserve"> </w:t>
      </w:r>
      <w:r w:rsidR="0094266E" w:rsidRPr="00166064">
        <w:t>dle výsledků z analýzy viz bod a)</w:t>
      </w:r>
      <w:r w:rsidR="0071381D">
        <w:t>,</w:t>
      </w:r>
      <w:r w:rsidR="0094266E" w:rsidRPr="00166064">
        <w:t xml:space="preserve"> předpoklad od roku 201</w:t>
      </w:r>
      <w:r w:rsidR="002D61DE" w:rsidRPr="00166064">
        <w:t>7</w:t>
      </w:r>
      <w:r w:rsidR="0094266E" w:rsidRPr="00166064">
        <w:t xml:space="preserve"> </w:t>
      </w:r>
      <w:r w:rsidR="00362C9A" w:rsidRPr="00166064">
        <w:t>1 0</w:t>
      </w:r>
      <w:r w:rsidR="0094266E" w:rsidRPr="00166064">
        <w:t xml:space="preserve">00 tis. Kč/ ročně </w:t>
      </w:r>
      <w:r w:rsidR="00DA6019" w:rsidRPr="00166064">
        <w:t xml:space="preserve"> </w:t>
      </w:r>
    </w:p>
    <w:p w:rsidR="00D2530E" w:rsidRPr="003E3173" w:rsidRDefault="00D2530E" w:rsidP="00217623">
      <w:pPr>
        <w:pStyle w:val="KMSK-text"/>
      </w:pPr>
      <w:r w:rsidRPr="00B7777B">
        <w:rPr>
          <w:b/>
        </w:rPr>
        <w:t>Př</w:t>
      </w:r>
      <w:r w:rsidR="00B7777B" w:rsidRPr="00B7777B">
        <w:rPr>
          <w:b/>
        </w:rPr>
        <w:t>edpokládaná participace:</w:t>
      </w:r>
      <w:r w:rsidR="00B7777B">
        <w:t xml:space="preserve"> </w:t>
      </w:r>
      <w:r w:rsidRPr="003E3173">
        <w:t>oddělení kultury a památkové</w:t>
      </w:r>
      <w:r w:rsidR="00362C9A">
        <w:t xml:space="preserve"> péče, muzea a galerie zřizované </w:t>
      </w:r>
      <w:r w:rsidRPr="003E3173">
        <w:t>MSK, využití prostředků z rozpočtu</w:t>
      </w:r>
      <w:r w:rsidR="004C2536">
        <w:t xml:space="preserve"> MK</w:t>
      </w:r>
      <w:r w:rsidR="00362C9A">
        <w:t xml:space="preserve"> (programy ISO)</w:t>
      </w:r>
      <w:r w:rsidR="00FE19CE">
        <w:t>, veřejnost</w:t>
      </w:r>
    </w:p>
    <w:p w:rsidR="00D2530E" w:rsidRPr="003E3173" w:rsidRDefault="00D2530E" w:rsidP="00217623">
      <w:pPr>
        <w:pStyle w:val="KMSK-text"/>
      </w:pPr>
      <w:r w:rsidRPr="00B7777B">
        <w:rPr>
          <w:b/>
        </w:rPr>
        <w:t>Očekávaný přínos:</w:t>
      </w:r>
      <w:r w:rsidRPr="003E3173">
        <w:t xml:space="preserve"> naplnění střednědobé koncepce muzejnictví v MSK, zkvalitnění sbírkových fondů, zhodnocování a navyšování majetku kraje a jeho přínos pro rozvoj kultury, vzdělávání a vytvoření pozitivního obrazu vysoké úrovně muzejnictví MSK</w:t>
      </w:r>
    </w:p>
    <w:p w:rsidR="00011226" w:rsidRPr="00D90DB4" w:rsidRDefault="008B39BE" w:rsidP="00217623">
      <w:pPr>
        <w:pStyle w:val="NadA"/>
      </w:pPr>
      <w:r w:rsidRPr="0098321E">
        <w:t>Vytvoření databáze možných akvizic v</w:t>
      </w:r>
      <w:r w:rsidR="00F8065B" w:rsidRPr="0098321E">
        <w:t> </w:t>
      </w:r>
      <w:r w:rsidRPr="0098321E">
        <w:t>kraji</w:t>
      </w:r>
    </w:p>
    <w:p w:rsidR="00011226" w:rsidRPr="00153D11" w:rsidRDefault="00011226" w:rsidP="00217623">
      <w:pPr>
        <w:pStyle w:val="KMSK-text"/>
      </w:pPr>
      <w:r w:rsidRPr="00011226">
        <w:t xml:space="preserve">Akviziční činnost </w:t>
      </w:r>
      <w:r w:rsidRPr="00FE19CE">
        <w:rPr>
          <w:color w:val="000000" w:themeColor="text1"/>
        </w:rPr>
        <w:t xml:space="preserve">vytvářející </w:t>
      </w:r>
      <w:r w:rsidR="00100505" w:rsidRPr="00FE19CE">
        <w:rPr>
          <w:color w:val="000000" w:themeColor="text1"/>
        </w:rPr>
        <w:t xml:space="preserve">nebo doplňující </w:t>
      </w:r>
      <w:r w:rsidRPr="00FE19CE">
        <w:rPr>
          <w:color w:val="000000" w:themeColor="text1"/>
        </w:rPr>
        <w:t xml:space="preserve">sbírkové soubory </w:t>
      </w:r>
      <w:r w:rsidRPr="00011226">
        <w:t>má mezi jednotlivými muzei mnoho styčných bodů, které vytvořením komunikační platformy umožní jednotlivým muzeím vzájemnou koordinaci a efektivní akviziční politiku. Podpoření informovanosti o akvizičních možnostech by měla vést k minimalizaci případných úniků významných sbírkových přírůstků. Jednotlivá muzea mají svou sbírkovou politiku vycházejíc</w:t>
      </w:r>
      <w:r w:rsidR="006B107D">
        <w:t>í se skladby sbírek, která je v </w:t>
      </w:r>
      <w:r w:rsidRPr="00011226">
        <w:t>mnohých o</w:t>
      </w:r>
      <w:r w:rsidR="00B7777B">
        <w:t>hledech autonomní -</w:t>
      </w:r>
      <w:r w:rsidR="00932BD0">
        <w:t xml:space="preserve"> rozdílná od </w:t>
      </w:r>
      <w:r w:rsidRPr="00011226">
        <w:t>druhé instituce, která naopak zde může klást důraz a mít zájem právě o konkrétní exponát. Tato platforma by měla také vest ke koordinaci výpůjček a vzájemné spolupráci v rámci doplňování výstav a expo</w:t>
      </w:r>
      <w:r w:rsidR="00100505">
        <w:t xml:space="preserve">zic napříč muzei zřizovanými Moravskoslezským </w:t>
      </w:r>
      <w:r w:rsidR="00100505" w:rsidRPr="00153D11">
        <w:t>krajem</w:t>
      </w:r>
      <w:r w:rsidR="00626972" w:rsidRPr="00153D11">
        <w:t>, příp. další</w:t>
      </w:r>
      <w:r w:rsidR="00B7777B">
        <w:t>mi</w:t>
      </w:r>
      <w:r w:rsidR="00626972" w:rsidRPr="00153D11">
        <w:t xml:space="preserve"> muzei v kraji</w:t>
      </w:r>
      <w:r w:rsidRPr="00153D11">
        <w:t>, což povede ke kvalitativnímu nárůstu</w:t>
      </w:r>
      <w:r w:rsidR="00626972" w:rsidRPr="00153D11">
        <w:t xml:space="preserve"> sbírek</w:t>
      </w:r>
      <w:r w:rsidR="005F2043">
        <w:t>.</w:t>
      </w:r>
    </w:p>
    <w:p w:rsidR="00832B7B" w:rsidRPr="00153D11" w:rsidRDefault="00832B7B" w:rsidP="00217623">
      <w:pPr>
        <w:pStyle w:val="KMSK-text"/>
      </w:pPr>
      <w:r w:rsidRPr="00217623">
        <w:rPr>
          <w:rStyle w:val="Siln"/>
        </w:rPr>
        <w:t>Nároky na rozpočet kraje:</w:t>
      </w:r>
      <w:r w:rsidRPr="00153D11">
        <w:t xml:space="preserve">  </w:t>
      </w:r>
      <w:r w:rsidR="00156C27" w:rsidRPr="00153D11">
        <w:t>bez nároků na rozpočet</w:t>
      </w:r>
      <w:r w:rsidRPr="00153D11">
        <w:t xml:space="preserve"> </w:t>
      </w:r>
    </w:p>
    <w:p w:rsidR="00832B7B" w:rsidRPr="00153D11" w:rsidRDefault="00832B7B" w:rsidP="00217623">
      <w:pPr>
        <w:pStyle w:val="KMSK-text"/>
      </w:pPr>
      <w:r w:rsidRPr="00217623">
        <w:rPr>
          <w:rStyle w:val="Siln"/>
        </w:rPr>
        <w:t>Předpokládaná participace</w:t>
      </w:r>
      <w:r w:rsidR="00B7777B">
        <w:rPr>
          <w:rStyle w:val="Siln"/>
        </w:rPr>
        <w:t>:</w:t>
      </w:r>
      <w:r w:rsidRPr="00153D11">
        <w:t xml:space="preserve"> oddělení kultury a památkové péče</w:t>
      </w:r>
      <w:r w:rsidR="008904DB" w:rsidRPr="00153D11">
        <w:t>,</w:t>
      </w:r>
      <w:r w:rsidR="00011226" w:rsidRPr="00153D11">
        <w:t xml:space="preserve"> odbor informatiky</w:t>
      </w:r>
      <w:r w:rsidR="004C2536">
        <w:t xml:space="preserve"> KÚ MSK</w:t>
      </w:r>
      <w:r w:rsidR="00011226" w:rsidRPr="00153D11">
        <w:t>,</w:t>
      </w:r>
      <w:r w:rsidR="00932BD0">
        <w:t xml:space="preserve"> muzea a </w:t>
      </w:r>
      <w:r w:rsidR="008904DB" w:rsidRPr="00153D11">
        <w:t xml:space="preserve">galerie zřizované </w:t>
      </w:r>
      <w:r w:rsidRPr="00153D11">
        <w:t>MSK</w:t>
      </w:r>
      <w:r w:rsidR="00626972" w:rsidRPr="00153D11">
        <w:t>, příp. muzea v MSK</w:t>
      </w:r>
    </w:p>
    <w:p w:rsidR="00832B7B" w:rsidRPr="003E3173" w:rsidRDefault="00832B7B" w:rsidP="00217623">
      <w:pPr>
        <w:pStyle w:val="KMSK-text"/>
      </w:pPr>
      <w:r w:rsidRPr="00217623">
        <w:rPr>
          <w:rStyle w:val="Siln"/>
        </w:rPr>
        <w:t>Očekávaný přínos:</w:t>
      </w:r>
      <w:r w:rsidRPr="003E3173">
        <w:t xml:space="preserve"> zkvalitnění sbírkových fondů, zhodnocování a navyšování majetku kraje a jeho přínos pro rozvoj kultury, vzdělávání a vytvoření pozitivního obrazu vysoké úrovně muzejnictví MSK</w:t>
      </w:r>
    </w:p>
    <w:p w:rsidR="007F4579" w:rsidRDefault="00BC6841" w:rsidP="00D90DB4">
      <w:pPr>
        <w:pStyle w:val="Nadpis4"/>
      </w:pPr>
      <w:r>
        <w:t>V</w:t>
      </w:r>
      <w:r w:rsidR="007F4579">
        <w:t>ytváření příznivých podmínek pro kvalifikovanou péči o sbírkové předměty ve sbírkotvorných institucích na území kraje</w:t>
      </w:r>
    </w:p>
    <w:p w:rsidR="009422E7" w:rsidRDefault="009422E7" w:rsidP="00F605EC">
      <w:pPr>
        <w:pStyle w:val="NadA"/>
        <w:numPr>
          <w:ilvl w:val="0"/>
          <w:numId w:val="19"/>
        </w:numPr>
      </w:pPr>
      <w:r>
        <w:t xml:space="preserve">Analýza prostorových možností uložení sbírkových předmětů a zhodnocení kapacit depozitářů krajských muzejních institucí a návrh </w:t>
      </w:r>
      <w:r w:rsidR="00B622EE">
        <w:t>optimál</w:t>
      </w:r>
      <w:r>
        <w:t>ního řešení</w:t>
      </w:r>
    </w:p>
    <w:p w:rsidR="00B622EE" w:rsidRPr="00A43B08" w:rsidRDefault="009120F9" w:rsidP="00217623">
      <w:pPr>
        <w:pStyle w:val="KMSK-text"/>
      </w:pPr>
      <w:r w:rsidRPr="00A20324">
        <w:t xml:space="preserve">Podmínkou řádné péče o sbírkové předměty je jejich uchovávání v příznivých prostorách s optimálním vybavením. </w:t>
      </w:r>
      <w:r w:rsidR="00A20324" w:rsidRPr="00A43B08">
        <w:t>Pro zajištění zkvalitnění uložení sbírek a dostatečné prostorové kapacity pro jejich rozšiřování je nutné provést analýzu současného stavu depo</w:t>
      </w:r>
      <w:r w:rsidR="00B622EE" w:rsidRPr="00A43B08">
        <w:t>zitárních prostor. Tato bude východiskem pro zpracování návrhu optimálního řešení.</w:t>
      </w:r>
    </w:p>
    <w:p w:rsidR="00B622EE" w:rsidRPr="0094266E" w:rsidRDefault="00B622EE" w:rsidP="00217623">
      <w:pPr>
        <w:pStyle w:val="KMSK-text"/>
      </w:pPr>
      <w:r w:rsidRPr="00217623">
        <w:rPr>
          <w:rStyle w:val="Siln"/>
        </w:rPr>
        <w:t>Nároky na rozpočet kraje:</w:t>
      </w:r>
      <w:r>
        <w:rPr>
          <w:color w:val="FF0000"/>
        </w:rPr>
        <w:t xml:space="preserve"> </w:t>
      </w:r>
      <w:r w:rsidR="005951DF" w:rsidRPr="00153D11">
        <w:t>bez nároků na rozpočet</w:t>
      </w:r>
      <w:r w:rsidR="005951DF">
        <w:t xml:space="preserve"> </w:t>
      </w:r>
    </w:p>
    <w:p w:rsidR="00B622EE" w:rsidRPr="003E3173" w:rsidRDefault="00B622EE" w:rsidP="00217623">
      <w:pPr>
        <w:pStyle w:val="KMSK-text"/>
      </w:pPr>
      <w:r w:rsidRPr="00217623">
        <w:rPr>
          <w:rStyle w:val="Siln"/>
        </w:rPr>
        <w:t>Předpokládaná participace:</w:t>
      </w:r>
      <w:r w:rsidRPr="003E3173">
        <w:t xml:space="preserve"> </w:t>
      </w:r>
      <w:r w:rsidRPr="00626972">
        <w:t xml:space="preserve">oddělení kultury a památkové péče, </w:t>
      </w:r>
      <w:r>
        <w:t>muzea a galerie zřizované MSK</w:t>
      </w:r>
    </w:p>
    <w:p w:rsidR="00A43B08" w:rsidRDefault="00A43B08" w:rsidP="00217623">
      <w:pPr>
        <w:pStyle w:val="KMSK-text"/>
      </w:pPr>
      <w:r w:rsidRPr="00217623">
        <w:rPr>
          <w:rStyle w:val="Siln"/>
        </w:rPr>
        <w:lastRenderedPageBreak/>
        <w:t>Termín:</w:t>
      </w:r>
      <w:r>
        <w:t xml:space="preserve"> do konce roku 2016</w:t>
      </w:r>
    </w:p>
    <w:p w:rsidR="009422E7" w:rsidRPr="00D90DB4" w:rsidRDefault="00B622EE" w:rsidP="00217623">
      <w:pPr>
        <w:pStyle w:val="KMSK-text"/>
      </w:pPr>
      <w:r w:rsidRPr="00217623">
        <w:rPr>
          <w:rStyle w:val="Siln"/>
        </w:rPr>
        <w:t>Očekávaný přínos:</w:t>
      </w:r>
      <w:r w:rsidRPr="003E3173">
        <w:t xml:space="preserve"> </w:t>
      </w:r>
      <w:r>
        <w:t>zkvalit</w:t>
      </w:r>
      <w:r w:rsidRPr="003E3173">
        <w:t>nění</w:t>
      </w:r>
      <w:r>
        <w:t xml:space="preserve"> uložení</w:t>
      </w:r>
      <w:r w:rsidRPr="003E3173">
        <w:t xml:space="preserve"> </w:t>
      </w:r>
      <w:r>
        <w:t xml:space="preserve">a ochrany </w:t>
      </w:r>
      <w:r w:rsidRPr="003E3173">
        <w:t>sbírkových fondů, zhodnocová</w:t>
      </w:r>
      <w:r>
        <w:t xml:space="preserve">ní a navyšování majetku kraje </w:t>
      </w:r>
    </w:p>
    <w:p w:rsidR="001C49F9" w:rsidRDefault="009422E7" w:rsidP="00217623">
      <w:pPr>
        <w:pStyle w:val="NadA"/>
        <w:rPr>
          <w:lang w:eastAsia="cs-CZ"/>
        </w:rPr>
      </w:pPr>
      <w:r>
        <w:rPr>
          <w:lang w:eastAsia="cs-CZ"/>
        </w:rPr>
        <w:t xml:space="preserve">Zefektivnění ochrany a využití sbírkových </w:t>
      </w:r>
      <w:r w:rsidRPr="009B0E94">
        <w:rPr>
          <w:lang w:eastAsia="cs-CZ"/>
        </w:rPr>
        <w:t xml:space="preserve">a knihovních </w:t>
      </w:r>
      <w:r>
        <w:rPr>
          <w:lang w:eastAsia="cs-CZ"/>
        </w:rPr>
        <w:t>fondů a jejich zpřístupnění</w:t>
      </w:r>
    </w:p>
    <w:p w:rsidR="009B0E94" w:rsidRDefault="009B0E94" w:rsidP="00217623">
      <w:pPr>
        <w:pStyle w:val="KMSK-textbezmezer"/>
      </w:pPr>
      <w:r>
        <w:t xml:space="preserve">Cílem tohoto opatření je zpřístupnění sbírek formou moderních stálých expozic, zejména v případech, kdy je nemají návštěvníci možnost </w:t>
      </w:r>
      <w:r w:rsidR="00E94A3C">
        <w:t>z</w:t>
      </w:r>
      <w:r>
        <w:t xml:space="preserve">hlédnout z důvodů nedostatečných nebo neexistujících prostorových kapacit. Současně je nutné se zaměřit na řešení zvýšení ochrany </w:t>
      </w:r>
      <w:r w:rsidRPr="008E6D1D">
        <w:t>sbírkových a kni</w:t>
      </w:r>
      <w:r>
        <w:t>hov</w:t>
      </w:r>
      <w:r w:rsidRPr="008E6D1D">
        <w:t xml:space="preserve">ních </w:t>
      </w:r>
      <w:r>
        <w:t xml:space="preserve">fondů, restaurování sbírkových </w:t>
      </w:r>
      <w:r w:rsidRPr="008E6D1D">
        <w:t>a kni</w:t>
      </w:r>
      <w:r>
        <w:t>hovní</w:t>
      </w:r>
      <w:r w:rsidRPr="008E6D1D">
        <w:t>ch fondů</w:t>
      </w:r>
      <w:r>
        <w:t>, zajištění vyšší bezpečnosti návštěvníků, odstraňování přístupových bariér, zabezpečení a osvětlení objektů, rek</w:t>
      </w:r>
      <w:r w:rsidR="00217623">
        <w:t>onstrukci stávajících expozic a </w:t>
      </w:r>
      <w:r>
        <w:t xml:space="preserve">depozitářů a budování nových expozic a depozitářů, modernizace, příp. výstavbu nezbytných objektů sociálního, technického a technologického zázemí. Uvedené záměry jsou dlouhodobého rázu, zejména v případě dostavby Galerie výtvarného umění v Ostravě (viz programové prohlášení rady kraje). Tyto aktivity a opatření jsou typologicky shodné se specifickým cílem </w:t>
      </w:r>
      <w:proofErr w:type="gramStart"/>
      <w:r>
        <w:t>3.1.</w:t>
      </w:r>
      <w:r w:rsidR="00217623">
        <w:t xml:space="preserve"> </w:t>
      </w:r>
      <w:r>
        <w:t>v Integrovaném</w:t>
      </w:r>
      <w:proofErr w:type="gramEnd"/>
      <w:r w:rsidR="00153D11">
        <w:t xml:space="preserve"> </w:t>
      </w:r>
      <w:r>
        <w:t xml:space="preserve">regionálním operačním </w:t>
      </w:r>
      <w:r w:rsidRPr="00FE19CE">
        <w:rPr>
          <w:color w:val="000000" w:themeColor="text1"/>
        </w:rPr>
        <w:t xml:space="preserve">programu </w:t>
      </w:r>
      <w:r w:rsidR="00100505" w:rsidRPr="00FE19CE">
        <w:rPr>
          <w:color w:val="000000" w:themeColor="text1"/>
        </w:rPr>
        <w:t xml:space="preserve">na období 2014-2020 </w:t>
      </w:r>
      <w:r>
        <w:t>(dále jen „IROP“).</w:t>
      </w:r>
    </w:p>
    <w:p w:rsidR="009B0E94" w:rsidRDefault="00153D11" w:rsidP="00217623">
      <w:pPr>
        <w:pStyle w:val="KMSK-text"/>
      </w:pPr>
      <w:r>
        <w:t>J</w:t>
      </w:r>
      <w:r w:rsidR="006063B3">
        <w:t>edna</w:t>
      </w:r>
      <w:r w:rsidR="009B0E94">
        <w:t xml:space="preserve"> z podmínek výběru muzeí a knihoven pro podporu z IROP je stanovena</w:t>
      </w:r>
      <w:r w:rsidR="006063B3">
        <w:t xml:space="preserve"> tak</w:t>
      </w:r>
      <w:r w:rsidR="009B0E94">
        <w:t>,</w:t>
      </w:r>
      <w:r w:rsidR="006063B3">
        <w:t xml:space="preserve"> že příjemcem může být pouze subjekt zřizovaný krajem nebo státem. Vzhledem k uvedené skutečnosti</w:t>
      </w:r>
      <w:r w:rsidR="009B0E94">
        <w:t xml:space="preserve"> bude ještě v roce 2015 provedena aktualizace databáze krajem připravovaných projektů tak, aby bylo možné nastavit harmonogram postupu příprav jednotlivých projektů pro přihlášení se do avizované výzvy (listopad 2015) a následujících. Následně budou připravovány projekty do vyhlášených výzev.</w:t>
      </w:r>
    </w:p>
    <w:p w:rsidR="009B0E94" w:rsidRDefault="009B0E94" w:rsidP="00217623">
      <w:pPr>
        <w:pStyle w:val="KMSK-text"/>
      </w:pPr>
      <w:r w:rsidRPr="00217623">
        <w:rPr>
          <w:rStyle w:val="Siln"/>
        </w:rPr>
        <w:t xml:space="preserve">Nároky na </w:t>
      </w:r>
      <w:r w:rsidR="00A6003A" w:rsidRPr="00217623">
        <w:rPr>
          <w:rStyle w:val="Siln"/>
        </w:rPr>
        <w:t>rozpočet kraje:</w:t>
      </w:r>
      <w:r w:rsidR="00A6003A">
        <w:t xml:space="preserve"> předpokládaná spoluúčast MSK dle podmínek IROP</w:t>
      </w:r>
    </w:p>
    <w:p w:rsidR="009B0E94" w:rsidRDefault="00E656AD" w:rsidP="00217623">
      <w:pPr>
        <w:pStyle w:val="KMSK-text"/>
      </w:pPr>
      <w:r w:rsidRPr="00217623">
        <w:rPr>
          <w:rStyle w:val="Siln"/>
        </w:rPr>
        <w:t>Termín:</w:t>
      </w:r>
      <w:r>
        <w:t xml:space="preserve"> průběžně</w:t>
      </w:r>
    </w:p>
    <w:p w:rsidR="00B25BA5" w:rsidRPr="000450D9" w:rsidRDefault="00B25BA5" w:rsidP="00217623">
      <w:pPr>
        <w:pStyle w:val="KMSK-text"/>
      </w:pPr>
      <w:r w:rsidRPr="00217623">
        <w:rPr>
          <w:rStyle w:val="Siln"/>
        </w:rPr>
        <w:t>Předpokládaná participace:</w:t>
      </w:r>
      <w:r>
        <w:t xml:space="preserve"> </w:t>
      </w:r>
      <w:r w:rsidRPr="000450D9">
        <w:t xml:space="preserve">MSK, </w:t>
      </w:r>
      <w:r>
        <w:t>KÚ MSK</w:t>
      </w:r>
      <w:r w:rsidRPr="000450D9">
        <w:t xml:space="preserve">, muzea a galerie </w:t>
      </w:r>
      <w:r>
        <w:t>zřizované</w:t>
      </w:r>
      <w:r w:rsidRPr="000450D9">
        <w:t xml:space="preserve"> MSK</w:t>
      </w:r>
      <w:r w:rsidR="006063B3">
        <w:t>, MK</w:t>
      </w:r>
      <w:r>
        <w:t>, MMR</w:t>
      </w:r>
    </w:p>
    <w:p w:rsidR="007E6669" w:rsidRDefault="00B25BA5" w:rsidP="00217623">
      <w:pPr>
        <w:pStyle w:val="KMSK-text"/>
        <w:rPr>
          <w:b/>
        </w:rPr>
      </w:pPr>
      <w:r w:rsidRPr="00217623">
        <w:rPr>
          <w:rStyle w:val="Siln"/>
        </w:rPr>
        <w:t>Očekávaný přínos:</w:t>
      </w:r>
      <w:r>
        <w:t xml:space="preserve"> rozvoj sbírkotvorných institucí, efektivnější ochrana a využití sbírkového fondu a jejich zpřístupnění, rozšíření poskytovaných služeb kulturními organizacemi </w:t>
      </w:r>
      <w:r w:rsidR="00761EC5" w:rsidRPr="00C80167">
        <w:t xml:space="preserve"> </w:t>
      </w:r>
    </w:p>
    <w:p w:rsidR="00F8065B" w:rsidRPr="00E656AD" w:rsidRDefault="001D39DA" w:rsidP="00217623">
      <w:pPr>
        <w:pStyle w:val="NadA"/>
        <w:rPr>
          <w:lang w:eastAsia="cs-CZ"/>
        </w:rPr>
      </w:pPr>
      <w:r>
        <w:rPr>
          <w:lang w:eastAsia="cs-CZ"/>
        </w:rPr>
        <w:t>Podpora</w:t>
      </w:r>
      <w:r w:rsidR="00F8065B" w:rsidRPr="00E656AD">
        <w:rPr>
          <w:lang w:eastAsia="cs-CZ"/>
        </w:rPr>
        <w:t xml:space="preserve"> ná</w:t>
      </w:r>
      <w:r w:rsidR="00E656AD">
        <w:rPr>
          <w:lang w:eastAsia="cs-CZ"/>
        </w:rPr>
        <w:t>ročné</w:t>
      </w:r>
      <w:r>
        <w:rPr>
          <w:lang w:eastAsia="cs-CZ"/>
        </w:rPr>
        <w:t>ho</w:t>
      </w:r>
      <w:r w:rsidR="00E656AD">
        <w:rPr>
          <w:lang w:eastAsia="cs-CZ"/>
        </w:rPr>
        <w:t xml:space="preserve"> restaurování</w:t>
      </w:r>
      <w:r w:rsidR="003B1EC1">
        <w:rPr>
          <w:lang w:eastAsia="cs-CZ"/>
        </w:rPr>
        <w:t xml:space="preserve">, </w:t>
      </w:r>
      <w:r w:rsidR="00E656AD">
        <w:rPr>
          <w:lang w:eastAsia="cs-CZ"/>
        </w:rPr>
        <w:t>konzervování</w:t>
      </w:r>
      <w:r w:rsidR="00F8065B" w:rsidRPr="00E656AD">
        <w:rPr>
          <w:lang w:eastAsia="cs-CZ"/>
        </w:rPr>
        <w:t xml:space="preserve"> a preparování sbírkových předmětů</w:t>
      </w:r>
      <w:r w:rsidR="00E656AD" w:rsidRPr="00E656AD">
        <w:rPr>
          <w:lang w:eastAsia="cs-CZ"/>
        </w:rPr>
        <w:t xml:space="preserve"> </w:t>
      </w:r>
    </w:p>
    <w:p w:rsidR="005F6801" w:rsidRPr="00D13DF9" w:rsidRDefault="003669E3" w:rsidP="00217623">
      <w:pPr>
        <w:pStyle w:val="KMSK-text"/>
      </w:pPr>
      <w:r w:rsidRPr="003669E3">
        <w:t>V rozpočtu kraje budou každoročně vyčleněny finanční prostředky, které</w:t>
      </w:r>
      <w:r w:rsidR="005F6801" w:rsidRPr="003669E3">
        <w:t xml:space="preserve"> </w:t>
      </w:r>
      <w:r w:rsidRPr="003669E3">
        <w:t>budou sloužit</w:t>
      </w:r>
      <w:r w:rsidR="005F6801" w:rsidRPr="003669E3">
        <w:t xml:space="preserve"> k financování </w:t>
      </w:r>
      <w:r w:rsidR="00D13DF9" w:rsidRPr="003669E3">
        <w:t xml:space="preserve">náročných </w:t>
      </w:r>
      <w:r w:rsidR="005F6801" w:rsidRPr="003669E3">
        <w:t>restaurátorsko-konzervačních či preparačních zásahů, jež přesahují finanční</w:t>
      </w:r>
      <w:r w:rsidR="00D13DF9" w:rsidRPr="003669E3">
        <w:t xml:space="preserve"> a personální</w:t>
      </w:r>
      <w:r w:rsidR="005F6801" w:rsidRPr="003669E3">
        <w:t xml:space="preserve"> možnos</w:t>
      </w:r>
      <w:r w:rsidR="003B1EC1" w:rsidRPr="003669E3">
        <w:t>ti jednotlivých muzeí či galerie</w:t>
      </w:r>
      <w:r w:rsidR="001C3285" w:rsidRPr="003669E3">
        <w:t>. Jedná se o případy mimořádných akvizic</w:t>
      </w:r>
      <w:r w:rsidR="005F6801" w:rsidRPr="003669E3">
        <w:t>, které vyžadují okamžitý zásah</w:t>
      </w:r>
      <w:r w:rsidR="001C3285" w:rsidRPr="003669E3">
        <w:t>, případy</w:t>
      </w:r>
      <w:r w:rsidR="003B1EC1" w:rsidRPr="003669E3">
        <w:t xml:space="preserve"> tvorb</w:t>
      </w:r>
      <w:r w:rsidR="001C3285" w:rsidRPr="003669E3">
        <w:t>y</w:t>
      </w:r>
      <w:r w:rsidR="003B1EC1" w:rsidRPr="003669E3">
        <w:t xml:space="preserve"> nových expozic a výstav</w:t>
      </w:r>
      <w:r w:rsidR="005F6801" w:rsidRPr="003669E3">
        <w:t xml:space="preserve">. </w:t>
      </w:r>
      <w:r w:rsidR="00D13DF9" w:rsidRPr="003669E3">
        <w:t xml:space="preserve">Nezbytný restaurátorský zásah </w:t>
      </w:r>
      <w:r w:rsidR="00A6003A" w:rsidRPr="003669E3">
        <w:t xml:space="preserve">na sbírkovém předmětu </w:t>
      </w:r>
      <w:r w:rsidR="00D13DF9" w:rsidRPr="003669E3">
        <w:t>může nastat také v důsledku poškození sb</w:t>
      </w:r>
      <w:r w:rsidR="005F6801" w:rsidRPr="003669E3">
        <w:t xml:space="preserve">írkového předmětu </w:t>
      </w:r>
      <w:r w:rsidR="005F6801" w:rsidRPr="00D13DF9">
        <w:t xml:space="preserve">během přírodních katastrof či selháním lidského faktoru. </w:t>
      </w:r>
    </w:p>
    <w:p w:rsidR="0063687E" w:rsidRPr="0063687E" w:rsidRDefault="0063687E" w:rsidP="00217623">
      <w:pPr>
        <w:pStyle w:val="KMSK-text"/>
      </w:pPr>
      <w:r w:rsidRPr="00217623">
        <w:rPr>
          <w:rStyle w:val="Siln"/>
        </w:rPr>
        <w:t>Nároky na rozpočet kraje:</w:t>
      </w:r>
      <w:r>
        <w:t xml:space="preserve"> </w:t>
      </w:r>
      <w:r w:rsidR="001D6787">
        <w:t xml:space="preserve">od roku 2016 </w:t>
      </w:r>
      <w:r w:rsidRPr="0063687E">
        <w:t xml:space="preserve">1 000 tis. Kč/ ročně  </w:t>
      </w:r>
    </w:p>
    <w:p w:rsidR="0063687E" w:rsidRPr="003E3173" w:rsidRDefault="0063687E" w:rsidP="00217623">
      <w:pPr>
        <w:pStyle w:val="KMSK-text"/>
      </w:pPr>
      <w:r w:rsidRPr="00217623">
        <w:rPr>
          <w:rStyle w:val="Siln"/>
        </w:rPr>
        <w:t>Předpokládaná participace:</w:t>
      </w:r>
      <w:r w:rsidR="006063B3">
        <w:t xml:space="preserve"> </w:t>
      </w:r>
      <w:r w:rsidRPr="003E3173">
        <w:t>oddělení kultury a památkové</w:t>
      </w:r>
      <w:r>
        <w:t xml:space="preserve"> péče, muzea a galerie zřizované </w:t>
      </w:r>
      <w:r w:rsidRPr="003E3173">
        <w:t>MSK, využití prostředků z rozpočtu</w:t>
      </w:r>
      <w:r w:rsidR="006063B3">
        <w:t xml:space="preserve"> MK</w:t>
      </w:r>
      <w:r>
        <w:t xml:space="preserve"> (programy ISO)</w:t>
      </w:r>
    </w:p>
    <w:p w:rsidR="0063687E" w:rsidRPr="003E3173" w:rsidRDefault="00932BD0" w:rsidP="00217623">
      <w:pPr>
        <w:pStyle w:val="KMSK-text"/>
      </w:pPr>
      <w:r w:rsidRPr="00217623">
        <w:rPr>
          <w:rStyle w:val="Siln"/>
        </w:rPr>
        <w:t>Očekávaný přínos:</w:t>
      </w:r>
      <w:r>
        <w:t xml:space="preserve"> </w:t>
      </w:r>
      <w:r w:rsidR="0063687E" w:rsidRPr="003E3173">
        <w:t>zkvalitnění sbírkových fondů, zhodnocování a navyšování majetku kraje a jeho přínos pro rozvoj kultury, vytvoření pozitivního obrazu vysoké úrovně muzejnictví MSK</w:t>
      </w:r>
    </w:p>
    <w:p w:rsidR="007F4579" w:rsidRDefault="007F4579" w:rsidP="007B07D7">
      <w:pPr>
        <w:pStyle w:val="Nadpis4"/>
      </w:pPr>
      <w:r>
        <w:lastRenderedPageBreak/>
        <w:t>P</w:t>
      </w:r>
      <w:r w:rsidR="00E0475F" w:rsidRPr="009E5977">
        <w:t>o</w:t>
      </w:r>
      <w:r>
        <w:t xml:space="preserve">dpora muzeí </w:t>
      </w:r>
      <w:r w:rsidR="00775D2F">
        <w:t>a galerií v odborném</w:t>
      </w:r>
      <w:r>
        <w:t xml:space="preserve"> zpracování jejich sbírkových předmětů sbírek a podsbírek</w:t>
      </w:r>
      <w:r w:rsidR="00130D47">
        <w:t xml:space="preserve"> včetně technického vybavení</w:t>
      </w:r>
    </w:p>
    <w:p w:rsidR="00AF33FB" w:rsidRPr="00BB15E1" w:rsidRDefault="00711621" w:rsidP="00F605EC">
      <w:pPr>
        <w:pStyle w:val="NadA"/>
        <w:numPr>
          <w:ilvl w:val="0"/>
          <w:numId w:val="24"/>
        </w:numPr>
      </w:pPr>
      <w:r w:rsidRPr="00BB15E1">
        <w:t>Z</w:t>
      </w:r>
      <w:r w:rsidR="00BB15E1" w:rsidRPr="00BB15E1">
        <w:t>kvalitnění</w:t>
      </w:r>
      <w:r w:rsidR="00130D47" w:rsidRPr="00BB15E1">
        <w:t xml:space="preserve"> technického vybavení </w:t>
      </w:r>
      <w:r w:rsidR="00154F48" w:rsidRPr="00BB15E1">
        <w:t>sbírkotvorných institucí</w:t>
      </w:r>
    </w:p>
    <w:p w:rsidR="00BB15E1" w:rsidRPr="00814EB7" w:rsidRDefault="00130D47" w:rsidP="007B07D7">
      <w:pPr>
        <w:pStyle w:val="KMSK-text"/>
      </w:pPr>
      <w:r w:rsidRPr="007059D6">
        <w:t>Sbírkové předměty spravované muzei a galerií jako součást historického, přírodního i kulturního dědictví Moravskoslezského kraje svým rozsahe</w:t>
      </w:r>
      <w:r w:rsidR="002F065E">
        <w:t>m představují sumu, která v některých případech</w:t>
      </w:r>
      <w:r w:rsidRPr="007059D6">
        <w:t xml:space="preserve"> nedoznala zevrubnějšího odborného zpracování, prezentace a zejména popularizace. Tento stav je </w:t>
      </w:r>
      <w:r w:rsidR="002F065E">
        <w:t>mnohdy</w:t>
      </w:r>
      <w:r w:rsidRPr="007059D6">
        <w:t xml:space="preserve"> způsoben nedostatečným personálním i technickým vybavením a nedostatečnými finančními prostředky</w:t>
      </w:r>
      <w:r w:rsidR="00BB15E1" w:rsidRPr="007059D6">
        <w:t xml:space="preserve">. </w:t>
      </w:r>
      <w:r w:rsidRPr="007059D6">
        <w:t>Nové možnosti inteligentn</w:t>
      </w:r>
      <w:r w:rsidR="001637C0" w:rsidRPr="007059D6">
        <w:t>ího vybavení zařízením spojeným</w:t>
      </w:r>
      <w:r w:rsidRPr="007059D6">
        <w:t xml:space="preserve"> se správou sbírek nabízí sofistikovaný způsob evidence, uložení a prezentace, včetně odborné i materiálové heuristiky. </w:t>
      </w:r>
      <w:r w:rsidR="008F0C02">
        <w:t>Na </w:t>
      </w:r>
      <w:r w:rsidR="0089493E" w:rsidRPr="00814EB7">
        <w:t>základě prověření personálního a technického vybavení jednotlivých institucí bude</w:t>
      </w:r>
      <w:r w:rsidR="003F6971" w:rsidRPr="00814EB7">
        <w:t xml:space="preserve"> systematicky</w:t>
      </w:r>
      <w:r w:rsidR="0089493E" w:rsidRPr="00814EB7">
        <w:t xml:space="preserve"> </w:t>
      </w:r>
      <w:r w:rsidR="003F6971" w:rsidRPr="00814EB7">
        <w:t>řešeno</w:t>
      </w:r>
      <w:r w:rsidR="0089493E" w:rsidRPr="00814EB7">
        <w:t xml:space="preserve"> jejich </w:t>
      </w:r>
      <w:r w:rsidR="003F6971" w:rsidRPr="00814EB7">
        <w:t xml:space="preserve">technické dovybavení a personální standardizace. </w:t>
      </w:r>
      <w:r w:rsidR="00264D87" w:rsidRPr="00814EB7">
        <w:t xml:space="preserve">Při pořizování nového vybavení budou prioritně využívány </w:t>
      </w:r>
      <w:r w:rsidR="002862E5">
        <w:t>příslušné dotační programy MK</w:t>
      </w:r>
      <w:r w:rsidR="00264D87" w:rsidRPr="00814EB7">
        <w:t>, příp. jiné zdroje mimo rozpočet zřizovatele.</w:t>
      </w:r>
    </w:p>
    <w:p w:rsidR="00130D47" w:rsidRDefault="00130D47" w:rsidP="007B07D7">
      <w:pPr>
        <w:pStyle w:val="KMSK-text"/>
      </w:pPr>
      <w:r w:rsidRPr="007B07D7">
        <w:rPr>
          <w:rStyle w:val="Siln"/>
        </w:rPr>
        <w:t>Nároky na rozpočet kraje:</w:t>
      </w:r>
      <w:r w:rsidRPr="00A71E35">
        <w:t xml:space="preserve"> </w:t>
      </w:r>
      <w:r w:rsidR="00264D87">
        <w:t>finanční nároky dle výsledků prověření technického vybavení subjektů</w:t>
      </w:r>
    </w:p>
    <w:p w:rsidR="00130D47" w:rsidRPr="00A71E35" w:rsidRDefault="00130D47" w:rsidP="007B07D7">
      <w:pPr>
        <w:pStyle w:val="KMSK-text"/>
      </w:pPr>
      <w:r w:rsidRPr="007B07D7">
        <w:rPr>
          <w:rStyle w:val="Siln"/>
        </w:rPr>
        <w:t>Předpokládaná participace:</w:t>
      </w:r>
      <w:r w:rsidR="00F7269B">
        <w:t xml:space="preserve"> muzea a galerie zřizované</w:t>
      </w:r>
      <w:r w:rsidRPr="00A71E35">
        <w:t xml:space="preserve"> MSK</w:t>
      </w:r>
      <w:r w:rsidR="00BB15E1">
        <w:t xml:space="preserve">, dotační tituly </w:t>
      </w:r>
    </w:p>
    <w:p w:rsidR="00130D47" w:rsidRPr="00A71E35" w:rsidRDefault="00130D47" w:rsidP="007B07D7">
      <w:pPr>
        <w:pStyle w:val="KMSK-text"/>
      </w:pPr>
      <w:r w:rsidRPr="007B07D7">
        <w:rPr>
          <w:rStyle w:val="Siln"/>
        </w:rPr>
        <w:t>Oček</w:t>
      </w:r>
      <w:r w:rsidR="00497418" w:rsidRPr="007B07D7">
        <w:rPr>
          <w:rStyle w:val="Siln"/>
        </w:rPr>
        <w:t>ávaný přínos:</w:t>
      </w:r>
      <w:r w:rsidR="007059D6">
        <w:t xml:space="preserve"> </w:t>
      </w:r>
      <w:r w:rsidR="002F065E">
        <w:t xml:space="preserve">zkvalitnění </w:t>
      </w:r>
      <w:r w:rsidRPr="00A71E35">
        <w:t>zpracování, technické infrastruk</w:t>
      </w:r>
      <w:r w:rsidR="007059D6">
        <w:t xml:space="preserve">turní zabezpečení, prezentace a propagace </w:t>
      </w:r>
      <w:r w:rsidRPr="00A71E35">
        <w:t>sbírek MSK</w:t>
      </w:r>
    </w:p>
    <w:p w:rsidR="007918DA" w:rsidRPr="00F86D0B" w:rsidRDefault="00BB15E1" w:rsidP="007B07D7">
      <w:pPr>
        <w:pStyle w:val="NadA"/>
      </w:pPr>
      <w:r w:rsidRPr="00F86D0B">
        <w:t>Publikační a prezentač</w:t>
      </w:r>
      <w:r w:rsidR="001637C0" w:rsidRPr="00F86D0B">
        <w:t>ní činnost muzeí a galerií v kraji</w:t>
      </w:r>
    </w:p>
    <w:p w:rsidR="007A6CAF" w:rsidRDefault="004B70F1" w:rsidP="007B07D7">
      <w:pPr>
        <w:pStyle w:val="KMSK-text"/>
      </w:pPr>
      <w:r w:rsidRPr="004B70F1">
        <w:t xml:space="preserve">Výsledky </w:t>
      </w:r>
      <w:r w:rsidRPr="00CF3FAF">
        <w:t xml:space="preserve">odborné </w:t>
      </w:r>
      <w:r w:rsidR="00CF3FAF">
        <w:t>činnosti muzeí</w:t>
      </w:r>
      <w:r w:rsidRPr="004B70F1">
        <w:t xml:space="preserve"> a galerií jsou prezentovány </w:t>
      </w:r>
      <w:r w:rsidRPr="00CF3FAF">
        <w:t xml:space="preserve">odborné </w:t>
      </w:r>
      <w:r w:rsidRPr="007A6CAF">
        <w:rPr>
          <w:color w:val="984806" w:themeColor="accent6" w:themeShade="80"/>
        </w:rPr>
        <w:t xml:space="preserve">i </w:t>
      </w:r>
      <w:r w:rsidRPr="004B70F1">
        <w:t xml:space="preserve">laické veřejnosti </w:t>
      </w:r>
      <w:r w:rsidR="00FF35A4">
        <w:t xml:space="preserve">také </w:t>
      </w:r>
      <w:r w:rsidRPr="004B70F1">
        <w:t>prostřednictvím populárně-</w:t>
      </w:r>
      <w:r w:rsidR="003E07EC">
        <w:t>naučných publikací, příp. článků</w:t>
      </w:r>
      <w:r w:rsidRPr="004B70F1">
        <w:t xml:space="preserve"> v tisku propagující</w:t>
      </w:r>
      <w:r w:rsidR="003E07EC">
        <w:t>ch</w:t>
      </w:r>
      <w:r w:rsidRPr="004B70F1">
        <w:t xml:space="preserve"> a přibližující</w:t>
      </w:r>
      <w:r w:rsidR="003E07EC">
        <w:t>ch</w:t>
      </w:r>
      <w:r w:rsidRPr="004B70F1">
        <w:t xml:space="preserve"> práci v muzeích a galeriích, týkající se konkrétních sbírkových předmětů či tematických celků, vydáváním tematických katalogů sbírek a jejich případným zpřístupněním na internetu (např. fotoarchivy).</w:t>
      </w:r>
      <w:r w:rsidRPr="004B70F1">
        <w:rPr>
          <w:rFonts w:eastAsia="Tahoma"/>
        </w:rPr>
        <w:t xml:space="preserve"> </w:t>
      </w:r>
      <w:r w:rsidR="009268DF">
        <w:rPr>
          <w:rFonts w:eastAsia="Tahoma"/>
        </w:rPr>
        <w:t xml:space="preserve">Kraj bude </w:t>
      </w:r>
      <w:r w:rsidR="007A6CAF">
        <w:rPr>
          <w:rFonts w:eastAsia="Tahoma"/>
        </w:rPr>
        <w:t xml:space="preserve">i nadále </w:t>
      </w:r>
      <w:r w:rsidR="009268DF">
        <w:rPr>
          <w:rFonts w:eastAsia="Tahoma"/>
        </w:rPr>
        <w:t>p</w:t>
      </w:r>
      <w:r w:rsidRPr="004B70F1">
        <w:rPr>
          <w:rFonts w:eastAsia="Tahoma"/>
        </w:rPr>
        <w:t xml:space="preserve">odporovat </w:t>
      </w:r>
      <w:r w:rsidR="00FF35A4">
        <w:t xml:space="preserve">významné </w:t>
      </w:r>
      <w:r w:rsidRPr="004B70F1">
        <w:t xml:space="preserve">projekty orientované na zásadní historické události, které formovaly život v Moravskoslezském kraji. </w:t>
      </w:r>
    </w:p>
    <w:p w:rsidR="004B70F1" w:rsidRPr="004B70F1" w:rsidRDefault="004B70F1" w:rsidP="007B07D7">
      <w:pPr>
        <w:pStyle w:val="KMSK-text"/>
      </w:pPr>
      <w:r w:rsidRPr="004B70F1">
        <w:t>Platformou odborného zpracování jsou i pověřená odborná pracoviště pro péči o tradiční lidovou kulturu.</w:t>
      </w:r>
    </w:p>
    <w:p w:rsidR="004B70F1" w:rsidRPr="004B70F1" w:rsidRDefault="004B70F1" w:rsidP="007B07D7">
      <w:pPr>
        <w:pStyle w:val="KMSK-text"/>
      </w:pPr>
      <w:r w:rsidRPr="004B70F1">
        <w:t>Jednotlivé instituce připravují a realizují mnoho zajímavých, kvalitních akcí, avšak jejich</w:t>
      </w:r>
      <w:r w:rsidR="00FF35A4">
        <w:t xml:space="preserve"> propagace není vždy adekvátní</w:t>
      </w:r>
      <w:r w:rsidRPr="004B70F1">
        <w:t xml:space="preserve"> vloženému úsilí pořádajících. Při zlepšení propagační činnosti lze předpokládat vyšší návštěvnost těchto aktivit.</w:t>
      </w:r>
    </w:p>
    <w:p w:rsidR="00B2660A" w:rsidRPr="00A84D24" w:rsidRDefault="00B2660A" w:rsidP="007B07D7">
      <w:pPr>
        <w:pStyle w:val="KMSK-text"/>
      </w:pPr>
      <w:r w:rsidRPr="007B07D7">
        <w:rPr>
          <w:rStyle w:val="Siln"/>
        </w:rPr>
        <w:t>Nároky na rozpočet kraje:</w:t>
      </w:r>
      <w:r w:rsidRPr="00A84D24">
        <w:t xml:space="preserve"> </w:t>
      </w:r>
      <w:r w:rsidR="00DF2475">
        <w:rPr>
          <w:rFonts w:eastAsia="Tahoma"/>
        </w:rPr>
        <w:t>bez finančních nároků</w:t>
      </w:r>
    </w:p>
    <w:p w:rsidR="00B2660A" w:rsidRPr="00A84D24" w:rsidRDefault="00B2660A" w:rsidP="007B07D7">
      <w:pPr>
        <w:pStyle w:val="KMSK-text"/>
      </w:pPr>
      <w:r w:rsidRPr="007B07D7">
        <w:rPr>
          <w:rStyle w:val="Siln"/>
        </w:rPr>
        <w:t>Předpokládaná participace:</w:t>
      </w:r>
      <w:r w:rsidR="005C4190">
        <w:t xml:space="preserve"> </w:t>
      </w:r>
      <w:r w:rsidRPr="00A84D24">
        <w:t>oddělení kultury a památkové péče, muzea a galerie na území MSK,</w:t>
      </w:r>
      <w:r w:rsidR="005C4190">
        <w:t xml:space="preserve"> školy různých typů, MŠMT, MK</w:t>
      </w:r>
      <w:r w:rsidRPr="00A84D24">
        <w:t xml:space="preserve">, národopisné společnosti, Národní </w:t>
      </w:r>
      <w:r w:rsidR="005C4190">
        <w:t>ú</w:t>
      </w:r>
      <w:r w:rsidRPr="00A84D24">
        <w:t>stav lidové kultury ve Strážnici</w:t>
      </w:r>
    </w:p>
    <w:p w:rsidR="00B2660A" w:rsidRPr="00A84D24" w:rsidRDefault="00B2660A" w:rsidP="007B07D7">
      <w:pPr>
        <w:pStyle w:val="KMSK-text"/>
      </w:pPr>
      <w:r w:rsidRPr="007B07D7">
        <w:rPr>
          <w:rStyle w:val="Siln"/>
        </w:rPr>
        <w:t>Očekávaný přínos:</w:t>
      </w:r>
      <w:r w:rsidRPr="00A84D24">
        <w:t xml:space="preserve"> databáze, katalogy, odborné te</w:t>
      </w:r>
      <w:r>
        <w:t>xtové informace aj. využívané</w:t>
      </w:r>
      <w:r w:rsidRPr="00A84D24">
        <w:t xml:space="preserve"> k</w:t>
      </w:r>
      <w:r>
        <w:t> výchovně-vzdělávacím cílům i</w:t>
      </w:r>
      <w:r w:rsidRPr="00A84D24">
        <w:t xml:space="preserve"> k podpoře tu</w:t>
      </w:r>
      <w:r>
        <w:t>rismu,</w:t>
      </w:r>
      <w:r w:rsidRPr="00A84D24">
        <w:t xml:space="preserve"> </w:t>
      </w:r>
      <w:r>
        <w:t>u</w:t>
      </w:r>
      <w:r w:rsidRPr="00A84D24">
        <w:t>chování projevů lidové kultury a</w:t>
      </w:r>
      <w:r w:rsidR="00D90DB4">
        <w:t> </w:t>
      </w:r>
      <w:r w:rsidRPr="00A84D24">
        <w:t>způsobu života minulých generací současným a budoucím generacím</w:t>
      </w:r>
      <w:r>
        <w:t>,</w:t>
      </w:r>
      <w:r w:rsidRPr="00A84D24">
        <w:t xml:space="preserve"> </w:t>
      </w:r>
      <w:r>
        <w:t>v</w:t>
      </w:r>
      <w:r w:rsidRPr="00A84D24">
        <w:t>zájemné poz</w:t>
      </w:r>
      <w:r>
        <w:t>nání soužití různých národností,</w:t>
      </w:r>
      <w:r w:rsidRPr="00A84D24">
        <w:t xml:space="preserve"> </w:t>
      </w:r>
      <w:r>
        <w:t>p</w:t>
      </w:r>
      <w:r w:rsidRPr="00A84D24">
        <w:t>osílení sounáležitosti oby</w:t>
      </w:r>
      <w:r>
        <w:t>vatel s regionem a vlastenectví</w:t>
      </w:r>
    </w:p>
    <w:p w:rsidR="00BF313B" w:rsidRPr="00BF313B" w:rsidRDefault="007F4579" w:rsidP="007B07D7">
      <w:pPr>
        <w:pStyle w:val="Nadpis4"/>
      </w:pPr>
      <w:r>
        <w:lastRenderedPageBreak/>
        <w:t>Rozvoj</w:t>
      </w:r>
      <w:r w:rsidR="00E0475F" w:rsidRPr="009E5977">
        <w:t xml:space="preserve"> lidských zdrojů</w:t>
      </w:r>
      <w:bookmarkEnd w:id="20"/>
      <w:bookmarkEnd w:id="21"/>
      <w:bookmarkEnd w:id="22"/>
      <w:bookmarkEnd w:id="23"/>
      <w:bookmarkEnd w:id="24"/>
      <w:bookmarkEnd w:id="25"/>
    </w:p>
    <w:p w:rsidR="008A0E9D" w:rsidRPr="00CA3A29" w:rsidRDefault="000450D9" w:rsidP="00F605EC">
      <w:pPr>
        <w:pStyle w:val="NadA"/>
        <w:numPr>
          <w:ilvl w:val="0"/>
          <w:numId w:val="23"/>
        </w:numPr>
      </w:pPr>
      <w:r>
        <w:t xml:space="preserve">Zvyšování odborné kvalifikace </w:t>
      </w:r>
    </w:p>
    <w:p w:rsidR="000450D9" w:rsidRPr="00225814" w:rsidRDefault="007260D3" w:rsidP="007B07D7">
      <w:pPr>
        <w:pStyle w:val="KMSK-text"/>
        <w:rPr>
          <w:iCs/>
        </w:rPr>
      </w:pPr>
      <w:r>
        <w:t>Do budoucna bude nutné z</w:t>
      </w:r>
      <w:r w:rsidR="00A53F3C" w:rsidRPr="00225814">
        <w:t xml:space="preserve">vyšovat kvalifikační úroveň pracovníků muzeí a galerií s cílem adaptovat je na rychle se měnící odborné nároky dané profese. </w:t>
      </w:r>
      <w:r w:rsidR="008A0E9D" w:rsidRPr="00225814">
        <w:t xml:space="preserve">Průběžně </w:t>
      </w:r>
      <w:r>
        <w:t xml:space="preserve">se budou </w:t>
      </w:r>
      <w:r w:rsidR="008A0E9D" w:rsidRPr="00225814">
        <w:t xml:space="preserve">zjišťovat v institucích požadavky na témata vzdělávání pro </w:t>
      </w:r>
      <w:r w:rsidR="00225814">
        <w:t>zaměstnance muzeí</w:t>
      </w:r>
      <w:r w:rsidR="008A0E9D" w:rsidRPr="00225814">
        <w:t xml:space="preserve"> v kraji a </w:t>
      </w:r>
      <w:r>
        <w:t xml:space="preserve">budou se </w:t>
      </w:r>
      <w:r w:rsidR="008A0E9D" w:rsidRPr="00225814">
        <w:t xml:space="preserve">realizovat vzdělávací aktivity. </w:t>
      </w:r>
      <w:r>
        <w:t>Také bude potřebné s</w:t>
      </w:r>
      <w:r w:rsidR="008A0E9D" w:rsidRPr="00225814">
        <w:t xml:space="preserve">polupracovat s příslušnými vysokými školami při přípravě vybraných vzdělávacích akcí, odborných konferencí, </w:t>
      </w:r>
      <w:r>
        <w:t xml:space="preserve">a </w:t>
      </w:r>
      <w:r w:rsidR="008A0E9D" w:rsidRPr="00225814">
        <w:t xml:space="preserve">využívat při tom také zkušenosti </w:t>
      </w:r>
      <w:r w:rsidR="008A0E9D" w:rsidRPr="00225814">
        <w:rPr>
          <w:rFonts w:cs="Tahoma"/>
        </w:rPr>
        <w:t>zahraničních odborníků.</w:t>
      </w:r>
      <w:r w:rsidR="004B70F1">
        <w:rPr>
          <w:rFonts w:cs="Tahoma"/>
        </w:rPr>
        <w:t xml:space="preserve"> </w:t>
      </w:r>
      <w:r>
        <w:rPr>
          <w:rFonts w:cs="Tahoma"/>
        </w:rPr>
        <w:t>Dále</w:t>
      </w:r>
      <w:r w:rsidR="00DE0D26">
        <w:rPr>
          <w:rFonts w:cs="Tahoma"/>
        </w:rPr>
        <w:t xml:space="preserve"> je</w:t>
      </w:r>
      <w:r>
        <w:rPr>
          <w:rFonts w:cs="Tahoma"/>
        </w:rPr>
        <w:t xml:space="preserve"> možné podpořit</w:t>
      </w:r>
      <w:r w:rsidR="004B70F1">
        <w:rPr>
          <w:rFonts w:cs="Tahoma"/>
        </w:rPr>
        <w:t xml:space="preserve"> středoškolské činnosti orientované na historii a přírodu. </w:t>
      </w:r>
      <w:r w:rsidR="00225814">
        <w:t xml:space="preserve">Neméně důležitým úkolem je v mnoha organizacích dořešení profesionalizace struktur a personálu, a to především na úsecích </w:t>
      </w:r>
      <w:r w:rsidR="004B70F1">
        <w:t>public-relations či marketingu.</w:t>
      </w:r>
    </w:p>
    <w:p w:rsidR="008A0E9D" w:rsidRPr="000450D9" w:rsidRDefault="008A0E9D" w:rsidP="007B07D7">
      <w:pPr>
        <w:pStyle w:val="KMSK-text"/>
        <w:rPr>
          <w:rFonts w:cs="Tahoma"/>
          <w:szCs w:val="20"/>
        </w:rPr>
      </w:pPr>
      <w:r w:rsidRPr="007B07D7">
        <w:rPr>
          <w:rStyle w:val="Siln"/>
        </w:rPr>
        <w:t>Nároky na rozpočet kraje:</w:t>
      </w:r>
      <w:r w:rsidRPr="000450D9">
        <w:rPr>
          <w:rFonts w:cs="Tahoma"/>
          <w:szCs w:val="20"/>
        </w:rPr>
        <w:t xml:space="preserve"> workshopy, seminář – </w:t>
      </w:r>
      <w:r w:rsidRPr="00F86D0B">
        <w:rPr>
          <w:rFonts w:cs="Tahoma"/>
          <w:szCs w:val="20"/>
        </w:rPr>
        <w:t>100 tis. Kč/ ročně</w:t>
      </w:r>
    </w:p>
    <w:p w:rsidR="008A0E9D" w:rsidRPr="000450D9" w:rsidRDefault="008A0E9D" w:rsidP="007B07D7">
      <w:pPr>
        <w:pStyle w:val="KMSK-text"/>
        <w:rPr>
          <w:rFonts w:cs="Tahoma"/>
          <w:szCs w:val="20"/>
        </w:rPr>
      </w:pPr>
      <w:r w:rsidRPr="007B07D7">
        <w:rPr>
          <w:rStyle w:val="Siln"/>
        </w:rPr>
        <w:t>Předpokládaná participace:</w:t>
      </w:r>
      <w:r w:rsidR="005C4190">
        <w:rPr>
          <w:rFonts w:cs="Tahoma"/>
          <w:szCs w:val="20"/>
        </w:rPr>
        <w:t xml:space="preserve"> </w:t>
      </w:r>
      <w:r w:rsidRPr="000450D9">
        <w:rPr>
          <w:rFonts w:cs="Tahoma"/>
          <w:szCs w:val="20"/>
        </w:rPr>
        <w:t xml:space="preserve">oddělení kultury a památkové péče, muzea a galerie </w:t>
      </w:r>
      <w:r>
        <w:rPr>
          <w:rFonts w:cs="Tahoma"/>
          <w:szCs w:val="20"/>
        </w:rPr>
        <w:t>na území</w:t>
      </w:r>
      <w:r w:rsidRPr="000450D9">
        <w:rPr>
          <w:rFonts w:cs="Tahoma"/>
          <w:szCs w:val="20"/>
        </w:rPr>
        <w:t xml:space="preserve"> MSK</w:t>
      </w:r>
      <w:r>
        <w:rPr>
          <w:rFonts w:cs="Tahoma"/>
          <w:szCs w:val="20"/>
        </w:rPr>
        <w:t>, vysoké školy</w:t>
      </w:r>
      <w:r w:rsidR="001E673B">
        <w:rPr>
          <w:rFonts w:cs="Tahoma"/>
          <w:szCs w:val="20"/>
        </w:rPr>
        <w:t>, AMG ČR, externí subjekty</w:t>
      </w:r>
    </w:p>
    <w:p w:rsidR="008A0E9D" w:rsidRPr="008A0E9D" w:rsidRDefault="008A0E9D" w:rsidP="007B07D7">
      <w:pPr>
        <w:pStyle w:val="KMSK-text"/>
      </w:pPr>
      <w:r w:rsidRPr="007B07D7">
        <w:rPr>
          <w:rStyle w:val="Siln"/>
        </w:rPr>
        <w:t>Očekávaný přínos:</w:t>
      </w:r>
      <w:r>
        <w:t xml:space="preserve"> rozvoj výkonnosti odborné složky institucí, rozšíření poskytovaných služeb kulturními organizacemi</w:t>
      </w:r>
      <w:r w:rsidR="00225814">
        <w:t xml:space="preserve">, </w:t>
      </w:r>
      <w:r w:rsidR="00225814" w:rsidRPr="000450D9">
        <w:t xml:space="preserve">zlepšení informovanosti široké veřejnosti </w:t>
      </w:r>
      <w:r w:rsidR="00225814">
        <w:t xml:space="preserve">o aktivitách jednotlivých institucí </w:t>
      </w:r>
      <w:r w:rsidR="00225814" w:rsidRPr="000450D9">
        <w:t xml:space="preserve">a prezentace Moravskoslezského kraje, </w:t>
      </w:r>
      <w:r w:rsidR="00225814">
        <w:t xml:space="preserve">vyšší návštěvnost a </w:t>
      </w:r>
      <w:r w:rsidR="00225814" w:rsidRPr="000450D9">
        <w:t xml:space="preserve">podpora cestovního ruchu  </w:t>
      </w:r>
    </w:p>
    <w:p w:rsidR="00E7391C" w:rsidRDefault="005272BF" w:rsidP="009704C5">
      <w:pPr>
        <w:pStyle w:val="Nadpis4"/>
      </w:pPr>
      <w:r>
        <w:t>Spolupráce inst</w:t>
      </w:r>
      <w:r w:rsidR="00F86D0B">
        <w:t xml:space="preserve">itucí v kraji </w:t>
      </w:r>
      <w:r w:rsidR="00F86D0B" w:rsidRPr="00576021">
        <w:t>– využitelný</w:t>
      </w:r>
      <w:r w:rsidRPr="00576021">
        <w:t xml:space="preserve"> </w:t>
      </w:r>
      <w:r>
        <w:t>potenciál</w:t>
      </w:r>
    </w:p>
    <w:p w:rsidR="0052022A" w:rsidRDefault="000A6B56" w:rsidP="00F605EC">
      <w:pPr>
        <w:pStyle w:val="NadA"/>
        <w:numPr>
          <w:ilvl w:val="0"/>
          <w:numId w:val="22"/>
        </w:numPr>
      </w:pPr>
      <w:r>
        <w:t>Každoroční výstava tvorby výtvarných umělců putující po muzeích v kraji</w:t>
      </w:r>
    </w:p>
    <w:p w:rsidR="00154F48" w:rsidRPr="00154F48" w:rsidRDefault="00154F48" w:rsidP="009704C5">
      <w:pPr>
        <w:pStyle w:val="KMSK-text"/>
      </w:pPr>
      <w:r w:rsidRPr="00154F48">
        <w:t xml:space="preserve">V Moravskoslezském kraji žije celá řada významných uměleckých osobností, které svou tvorbou vynikajícím způsobem reprezentují náš region, mnohdy jej svým významem přesahují a mohou být příkladem a inspirací osobnostního rozvoje. Galerie výtvarného umění v Ostravě ve spolupráci s muzei připraví ze svých sbírek výstavu věnovanou regionálním umělcům s cílem posílit regionální integritu a lokální sebeuvědomění. </w:t>
      </w:r>
      <w:r w:rsidR="001434E5">
        <w:t>Dalším typem výstavy moh</w:t>
      </w:r>
      <w:r w:rsidR="0008411A">
        <w:t>o</w:t>
      </w:r>
      <w:r w:rsidR="001434E5">
        <w:t>u být témata nadregionálního či celorepublikového významu.</w:t>
      </w:r>
    </w:p>
    <w:p w:rsidR="00154F48" w:rsidRPr="00154F48" w:rsidRDefault="00154F48" w:rsidP="009704C5">
      <w:pPr>
        <w:pStyle w:val="KMSK-text"/>
      </w:pPr>
      <w:r w:rsidRPr="009704C5">
        <w:rPr>
          <w:rStyle w:val="Siln"/>
        </w:rPr>
        <w:t>Nároky na rozpočet kraje:</w:t>
      </w:r>
      <w:r w:rsidRPr="00154F48">
        <w:t xml:space="preserve"> p</w:t>
      </w:r>
      <w:r w:rsidR="00225814">
        <w:t>říprava a realizace výstavy, včetně</w:t>
      </w:r>
      <w:r w:rsidRPr="00154F48">
        <w:t xml:space="preserve"> tran</w:t>
      </w:r>
      <w:r w:rsidR="008F0C02">
        <w:t>sportů, propagačních tiskovin a </w:t>
      </w:r>
      <w:r w:rsidRPr="00154F48">
        <w:t>dalších realizačních požadavků – 100 tis. Kč/ ročně</w:t>
      </w:r>
    </w:p>
    <w:p w:rsidR="00154F48" w:rsidRPr="00154F48" w:rsidRDefault="00154F48" w:rsidP="009704C5">
      <w:pPr>
        <w:pStyle w:val="KMSK-text"/>
      </w:pPr>
      <w:r w:rsidRPr="009704C5">
        <w:rPr>
          <w:rStyle w:val="Siln"/>
        </w:rPr>
        <w:t>Předpokládaná participace:</w:t>
      </w:r>
      <w:r w:rsidR="005C4190">
        <w:t xml:space="preserve"> </w:t>
      </w:r>
      <w:r w:rsidRPr="00154F48">
        <w:t>oddělení kultury a památkové péče, muzea a galerie na území MSK, GVUO a muzea MSK</w:t>
      </w:r>
    </w:p>
    <w:p w:rsidR="00CA3A29" w:rsidRPr="001637C0" w:rsidRDefault="00154F48" w:rsidP="009704C5">
      <w:pPr>
        <w:pStyle w:val="KMSK-text"/>
      </w:pPr>
      <w:r w:rsidRPr="009704C5">
        <w:rPr>
          <w:rStyle w:val="Siln"/>
        </w:rPr>
        <w:t>Očekávaný přínos:</w:t>
      </w:r>
      <w:r w:rsidRPr="00154F48">
        <w:t xml:space="preserve"> rozvoj povědomí o výtvarné kultuře MSK a jeho významných osobnostech, </w:t>
      </w:r>
      <w:r w:rsidRPr="001637C0">
        <w:t>obohacení kulturně-společenského života v kraji</w:t>
      </w:r>
    </w:p>
    <w:p w:rsidR="00FD16E3" w:rsidRDefault="004E6A81" w:rsidP="00FE2527">
      <w:pPr>
        <w:pStyle w:val="NadA"/>
        <w:jc w:val="both"/>
      </w:pPr>
      <w:r>
        <w:t xml:space="preserve">Každoroční společná výstava a </w:t>
      </w:r>
      <w:r w:rsidR="00C42D43">
        <w:t>společn</w:t>
      </w:r>
      <w:r>
        <w:t>á</w:t>
      </w:r>
      <w:r w:rsidR="00C42D43">
        <w:t xml:space="preserve"> </w:t>
      </w:r>
      <w:r w:rsidR="005D1A23">
        <w:t>reprezentativní</w:t>
      </w:r>
      <w:r w:rsidR="00707A72">
        <w:t xml:space="preserve"> </w:t>
      </w:r>
      <w:r>
        <w:t>výstava</w:t>
      </w:r>
      <w:r w:rsidR="00707A72">
        <w:t xml:space="preserve"> </w:t>
      </w:r>
      <w:r w:rsidR="00FE2527">
        <w:t>ze sbírek muzeí v </w:t>
      </w:r>
      <w:r w:rsidR="00FD16E3">
        <w:t xml:space="preserve">Moravskoslezském kraji </w:t>
      </w:r>
      <w:r w:rsidR="00291AD7">
        <w:t>k 20. v</w:t>
      </w:r>
      <w:r w:rsidR="005D1A23">
        <w:t>ýročí vzniku kraje</w:t>
      </w:r>
    </w:p>
    <w:p w:rsidR="009F3388" w:rsidRPr="00291AD7" w:rsidRDefault="00291AD7" w:rsidP="006C66EA">
      <w:pPr>
        <w:pStyle w:val="KMSK-text"/>
      </w:pPr>
      <w:r w:rsidRPr="00291AD7">
        <w:t>Pro posílení interinstitucionální spolupráce mezi muzejními organizacemi přispěje každoročně připravovaná putovní výstava, na které by se podílela jednotlivá muzea</w:t>
      </w:r>
      <w:r w:rsidR="005C4190">
        <w:t>, a tuto</w:t>
      </w:r>
      <w:r w:rsidRPr="00291AD7">
        <w:t xml:space="preserve"> by měla možnost zařadit do svých výstavních plánů. Jednalo by se o tematickou výstavu věnovanou různým oblastem muzejnictví, která by pro širokou veřejnost přijatelnou formou popularizovala odbornou práci muzejních a galerijních pracovníků a současně </w:t>
      </w:r>
      <w:r w:rsidR="00576021">
        <w:t>i</w:t>
      </w:r>
      <w:r w:rsidRPr="00291AD7">
        <w:t>novativním a popularizačním způsobem zprostředkovala bohatství a krásy našeho kraje a přispěla k hrdosti k místu svého původu a života. V roli garanta výstavy v jednotlivých letech se budou</w:t>
      </w:r>
      <w:r w:rsidR="00576021">
        <w:t xml:space="preserve"> v letech 2016 až 2019</w:t>
      </w:r>
      <w:r w:rsidRPr="00291AD7">
        <w:t xml:space="preserve"> střídat krajská muzea.</w:t>
      </w:r>
      <w:r w:rsidR="004E6A81">
        <w:t xml:space="preserve"> </w:t>
      </w:r>
      <w:r w:rsidR="004E6A81">
        <w:lastRenderedPageBreak/>
        <w:t>V roce 2020 bude připravena společná reprezentativní výstava ze sbírek muzeí k 20. výročí vzniku kraje.</w:t>
      </w:r>
    </w:p>
    <w:p w:rsidR="00FA3E97" w:rsidRDefault="00FA3E97" w:rsidP="006C66EA">
      <w:pPr>
        <w:pStyle w:val="KMSK-text"/>
      </w:pPr>
      <w:r w:rsidRPr="006C66EA">
        <w:rPr>
          <w:b/>
        </w:rPr>
        <w:t xml:space="preserve">Nároky na </w:t>
      </w:r>
      <w:r w:rsidR="00E306B5" w:rsidRPr="006C66EA">
        <w:rPr>
          <w:b/>
        </w:rPr>
        <w:t>ro</w:t>
      </w:r>
      <w:r w:rsidR="005D1A23" w:rsidRPr="006C66EA">
        <w:rPr>
          <w:b/>
        </w:rPr>
        <w:t>zpočet kraje:</w:t>
      </w:r>
      <w:r w:rsidR="005D1A23">
        <w:t xml:space="preserve"> </w:t>
      </w:r>
      <w:r w:rsidR="004E6A81">
        <w:t xml:space="preserve">100 tis. Kč v letech 2016 až 2018; </w:t>
      </w:r>
      <w:r w:rsidR="005D1A23">
        <w:t>200 tis. Kč v roce 2019 a 2020</w:t>
      </w:r>
    </w:p>
    <w:p w:rsidR="00FA3E97" w:rsidRPr="000450D9" w:rsidRDefault="00FA3E97" w:rsidP="006C66EA">
      <w:pPr>
        <w:pStyle w:val="KMSK-text"/>
      </w:pPr>
      <w:r w:rsidRPr="006C66EA">
        <w:rPr>
          <w:b/>
        </w:rPr>
        <w:t>Předpokládaná participace:</w:t>
      </w:r>
      <w:r>
        <w:t xml:space="preserve"> </w:t>
      </w:r>
      <w:r w:rsidR="005D1A23">
        <w:t xml:space="preserve">KÚ MSK, </w:t>
      </w:r>
      <w:r w:rsidRPr="000450D9">
        <w:t xml:space="preserve">muzea a galerie </w:t>
      </w:r>
      <w:r>
        <w:t>v</w:t>
      </w:r>
      <w:r w:rsidRPr="000450D9">
        <w:t xml:space="preserve"> MSK</w:t>
      </w:r>
    </w:p>
    <w:p w:rsidR="00707A72" w:rsidRPr="00291AD7" w:rsidRDefault="00F56912" w:rsidP="006C66EA">
      <w:pPr>
        <w:pStyle w:val="KMSK-text"/>
      </w:pPr>
      <w:r w:rsidRPr="006C66EA">
        <w:rPr>
          <w:b/>
        </w:rPr>
        <w:t>Očekávaný přínos:</w:t>
      </w:r>
      <w:r>
        <w:t xml:space="preserve"> </w:t>
      </w:r>
      <w:r w:rsidR="005D1A23">
        <w:t xml:space="preserve">propagace kraje, posílení sounáležitosti k regionu, </w:t>
      </w:r>
      <w:r w:rsidR="00FA3E97">
        <w:t xml:space="preserve">prohloubení vzájemné spolupráce institucí, </w:t>
      </w:r>
      <w:r w:rsidR="003A0AD5">
        <w:t xml:space="preserve">zatraktivnění a </w:t>
      </w:r>
      <w:r w:rsidR="00FA3E97">
        <w:t xml:space="preserve">obohacení nabídky </w:t>
      </w:r>
      <w:r w:rsidR="003A0AD5">
        <w:t>pro návštěvníky, efektivnější využití potenciálu muzeí</w:t>
      </w:r>
    </w:p>
    <w:p w:rsidR="000A6B56" w:rsidRPr="00AA13B7" w:rsidRDefault="00707A72" w:rsidP="00A50910">
      <w:pPr>
        <w:pStyle w:val="NadA"/>
      </w:pPr>
      <w:r>
        <w:t>D</w:t>
      </w:r>
      <w:r w:rsidR="00DA0145">
        <w:t xml:space="preserve">igitalizace </w:t>
      </w:r>
      <w:r w:rsidR="00E66B1E">
        <w:t xml:space="preserve">knihovního fondu </w:t>
      </w:r>
      <w:r w:rsidR="00E66B1E" w:rsidRPr="00AA13B7">
        <w:t xml:space="preserve">muzeí </w:t>
      </w:r>
      <w:r w:rsidR="008E1132" w:rsidRPr="00AA13B7">
        <w:t xml:space="preserve">a galerií </w:t>
      </w:r>
      <w:r w:rsidR="001637C0" w:rsidRPr="00AA13B7">
        <w:t>v</w:t>
      </w:r>
      <w:r w:rsidR="00E66B1E" w:rsidRPr="00AA13B7">
        <w:t xml:space="preserve"> kraji</w:t>
      </w:r>
      <w:r w:rsidR="00CA3A29" w:rsidRPr="00AA13B7">
        <w:t xml:space="preserve"> </w:t>
      </w:r>
    </w:p>
    <w:p w:rsidR="002F18B4" w:rsidRDefault="00E378FE" w:rsidP="006C66EA">
      <w:pPr>
        <w:pStyle w:val="KMSK-text"/>
      </w:pPr>
      <w:r>
        <w:t xml:space="preserve">Knihovny muzeí a galerií nabízejí uživatelům specializované fondy. Jsou zde zahrnuty sbírky tištěných historických fondů, odborné literatury, regionální literatura a také další dokumenty – fotografie, plakáty, katalogy výstav apod. </w:t>
      </w:r>
      <w:r w:rsidR="00AA1DEA">
        <w:t xml:space="preserve">Předmětný </w:t>
      </w:r>
      <w:r w:rsidR="007F77E7">
        <w:t>k</w:t>
      </w:r>
      <w:r w:rsidR="00BA338D">
        <w:t>ni</w:t>
      </w:r>
      <w:r w:rsidR="00AA1DEA">
        <w:t>hovní fond</w:t>
      </w:r>
      <w:r w:rsidR="00BA338D">
        <w:t xml:space="preserve"> tvoří důležitou součást kulturního dědictví kraje. </w:t>
      </w:r>
      <w:r w:rsidR="00AA1DEA">
        <w:t xml:space="preserve">V současné době je v kraji evidováno 10 muzejních a 1 galerijní knihovna. </w:t>
      </w:r>
      <w:r w:rsidR="006C66EA">
        <w:t>Díky projektu e</w:t>
      </w:r>
      <w:r w:rsidR="006C66EA">
        <w:noBreakHyphen/>
      </w:r>
      <w:proofErr w:type="spellStart"/>
      <w:r w:rsidR="004E131C">
        <w:t>Government</w:t>
      </w:r>
      <w:proofErr w:type="spellEnd"/>
      <w:r w:rsidR="004E131C">
        <w:t xml:space="preserve"> byla Moravskoslezská vědecká knihovna v Ostravě, příspěvková organizace kraje vybavena digitalizační jednotkou umožňující </w:t>
      </w:r>
      <w:r w:rsidR="007F77E7">
        <w:t>digitalizaci kni</w:t>
      </w:r>
      <w:r w:rsidR="00C50516">
        <w:t>hov</w:t>
      </w:r>
      <w:r w:rsidR="007F77E7">
        <w:t>ního fondu</w:t>
      </w:r>
      <w:r w:rsidR="008E276C">
        <w:t xml:space="preserve"> včetně jeho</w:t>
      </w:r>
      <w:r w:rsidR="004E131C">
        <w:t xml:space="preserve"> odborného popisu. </w:t>
      </w:r>
      <w:r w:rsidR="007F77E7">
        <w:t xml:space="preserve">Využití možností tohoto zařízení </w:t>
      </w:r>
      <w:r w:rsidR="00DF3C35">
        <w:t xml:space="preserve">by </w:t>
      </w:r>
      <w:r w:rsidR="007F77E7">
        <w:t xml:space="preserve">do budoucna mohlo </w:t>
      </w:r>
      <w:r w:rsidR="00081422">
        <w:t xml:space="preserve">napomoci </w:t>
      </w:r>
      <w:r w:rsidR="007F77E7">
        <w:t>k uchování a lepší přístupnosti k digitálně zpracovaným záznamům odborným pracovníkům i laikům. Na základě vypracovaného harmonogramu digitalizace je schopna knihovn</w:t>
      </w:r>
      <w:r w:rsidR="00EE1FFC">
        <w:t>a provést skenování a popis</w:t>
      </w:r>
      <w:r w:rsidR="007F77E7">
        <w:t xml:space="preserve"> </w:t>
      </w:r>
      <w:proofErr w:type="spellStart"/>
      <w:r w:rsidR="007F77E7">
        <w:t>metadaty</w:t>
      </w:r>
      <w:proofErr w:type="spellEnd"/>
      <w:r w:rsidR="007F77E7">
        <w:t xml:space="preserve"> v ročním objemu cca 10 000 stran pro danou oblast. </w:t>
      </w:r>
    </w:p>
    <w:p w:rsidR="002F18B4" w:rsidRDefault="002F18B4" w:rsidP="006C66EA">
      <w:pPr>
        <w:pStyle w:val="KMSK-text"/>
      </w:pPr>
      <w:r w:rsidRPr="006C66EA">
        <w:rPr>
          <w:rStyle w:val="Siln"/>
        </w:rPr>
        <w:t>Nároky na rozpočet kraje:</w:t>
      </w:r>
      <w:r>
        <w:t xml:space="preserve"> bez nároků</w:t>
      </w:r>
    </w:p>
    <w:p w:rsidR="002F18B4" w:rsidRPr="000450D9" w:rsidRDefault="002F18B4" w:rsidP="006C66EA">
      <w:pPr>
        <w:pStyle w:val="KMSK-text"/>
      </w:pPr>
      <w:r w:rsidRPr="006C66EA">
        <w:rPr>
          <w:rStyle w:val="Siln"/>
        </w:rPr>
        <w:t>Předpokládaná participace:</w:t>
      </w:r>
      <w:r>
        <w:t xml:space="preserve"> </w:t>
      </w:r>
      <w:r w:rsidRPr="000450D9">
        <w:t>MS</w:t>
      </w:r>
      <w:r>
        <w:t>V</w:t>
      </w:r>
      <w:r w:rsidRPr="000450D9">
        <w:t>K</w:t>
      </w:r>
      <w:r>
        <w:t>O</w:t>
      </w:r>
      <w:r w:rsidRPr="000450D9">
        <w:t xml:space="preserve">, muzea a galerie </w:t>
      </w:r>
      <w:r>
        <w:t>v</w:t>
      </w:r>
      <w:r w:rsidRPr="000450D9">
        <w:t xml:space="preserve"> MSK</w:t>
      </w:r>
    </w:p>
    <w:p w:rsidR="0052022A" w:rsidRPr="006C66EA" w:rsidRDefault="006C66EA" w:rsidP="006C66EA">
      <w:pPr>
        <w:pStyle w:val="KMSK-text"/>
      </w:pPr>
      <w:r w:rsidRPr="006C66EA">
        <w:rPr>
          <w:rStyle w:val="Siln"/>
        </w:rPr>
        <w:t>Očekávaný přínos:</w:t>
      </w:r>
      <w:r>
        <w:t xml:space="preserve"> </w:t>
      </w:r>
      <w:r w:rsidR="002F18B4">
        <w:t>zvýšená ochrana majetku –</w:t>
      </w:r>
      <w:r w:rsidR="00AA1DEA">
        <w:t xml:space="preserve"> kni</w:t>
      </w:r>
      <w:r w:rsidR="00EE1FFC">
        <w:t>hov</w:t>
      </w:r>
      <w:r w:rsidR="00AA1DEA">
        <w:t>ního fondu</w:t>
      </w:r>
      <w:r w:rsidR="002F18B4">
        <w:t>, efektivnější práce odborných pracovníků muzeí i badatelů s vybranými položkami knihovního fondu</w:t>
      </w:r>
      <w:r w:rsidR="00AA1DEA">
        <w:t xml:space="preserve">, </w:t>
      </w:r>
      <w:r w:rsidR="004E131C">
        <w:t xml:space="preserve">větší </w:t>
      </w:r>
      <w:r w:rsidR="00AA1DEA">
        <w:t>otevření se veřejnosti</w:t>
      </w:r>
    </w:p>
    <w:p w:rsidR="00E7391C" w:rsidRPr="009D3A37" w:rsidRDefault="00E7391C" w:rsidP="00A50910">
      <w:pPr>
        <w:pStyle w:val="Nadpis4"/>
        <w:numPr>
          <w:ilvl w:val="2"/>
          <w:numId w:val="29"/>
        </w:numPr>
        <w:ind w:left="709" w:hanging="709"/>
      </w:pPr>
      <w:r w:rsidRPr="009D3A37">
        <w:t>Vytv</w:t>
      </w:r>
      <w:r w:rsidR="007E741C">
        <w:t>o</w:t>
      </w:r>
      <w:r w:rsidRPr="009D3A37">
        <w:t>ření pozitivního obrazu muzejnictví v</w:t>
      </w:r>
      <w:r w:rsidR="007E6669" w:rsidRPr="009D3A37">
        <w:t> </w:t>
      </w:r>
      <w:r w:rsidRPr="009D3A37">
        <w:t>kraji</w:t>
      </w:r>
      <w:r w:rsidR="00EE1FFC" w:rsidRPr="009D3A37">
        <w:t xml:space="preserve"> </w:t>
      </w:r>
    </w:p>
    <w:p w:rsidR="00E7391C" w:rsidRPr="00E7391C" w:rsidRDefault="00E7391C" w:rsidP="00F605EC">
      <w:pPr>
        <w:pStyle w:val="NadA"/>
        <w:numPr>
          <w:ilvl w:val="0"/>
          <w:numId w:val="21"/>
        </w:numPr>
      </w:pPr>
      <w:r>
        <w:t>Muzea a galerie – místa k setkávání a trávení volného času</w:t>
      </w:r>
    </w:p>
    <w:p w:rsidR="00177DD0" w:rsidRDefault="00962D61" w:rsidP="006C66EA">
      <w:pPr>
        <w:pStyle w:val="KMSK-text"/>
      </w:pPr>
      <w:r>
        <w:t>V současnosti jednotlivé instituce nabízejí různé aktivity zaměřené na vzdělávání či trávení volného času opakovaně buď v jejich prostorách, nebo poskytu</w:t>
      </w:r>
      <w:r w:rsidR="008E276C">
        <w:t>jí tyto služby např. ve školách či</w:t>
      </w:r>
      <w:r>
        <w:t xml:space="preserve"> kulturních zařízeních.</w:t>
      </w:r>
      <w:r w:rsidR="00462373">
        <w:t xml:space="preserve"> </w:t>
      </w:r>
      <w:r w:rsidR="00BD7EA6">
        <w:t>Pro lepší komfort návštěvníka by bylo v</w:t>
      </w:r>
      <w:r w:rsidR="007B21B0">
        <w:t>hodné připravit pro něj příznivější</w:t>
      </w:r>
      <w:r w:rsidR="00BD7EA6">
        <w:t xml:space="preserve"> zázemí ve formě dostatečného sociálního zázemí, šatny, příp. základního občerstvení. Doposud nebyla </w:t>
      </w:r>
      <w:r w:rsidR="00177DD0">
        <w:t>tato oblast zmapována, vzhledem k uvedené skutečnosti je nutné vytvořit analýzu stávajícího stavu v jednotlivých institucích.</w:t>
      </w:r>
    </w:p>
    <w:p w:rsidR="002F18B4" w:rsidRPr="000450D9" w:rsidRDefault="002F18B4" w:rsidP="006C66EA">
      <w:pPr>
        <w:pStyle w:val="KMSK-text"/>
      </w:pPr>
      <w:r w:rsidRPr="006C66EA">
        <w:rPr>
          <w:rStyle w:val="Siln"/>
        </w:rPr>
        <w:t>Nároky na rozpočet kraje:</w:t>
      </w:r>
      <w:r w:rsidRPr="000450D9">
        <w:t xml:space="preserve"> </w:t>
      </w:r>
      <w:r w:rsidR="00EE1FFC">
        <w:t>bez finančních nároků</w:t>
      </w:r>
    </w:p>
    <w:p w:rsidR="002F18B4" w:rsidRPr="000450D9" w:rsidRDefault="002F18B4" w:rsidP="006C66EA">
      <w:pPr>
        <w:pStyle w:val="KMSK-text"/>
      </w:pPr>
      <w:r w:rsidRPr="006C66EA">
        <w:rPr>
          <w:rStyle w:val="Siln"/>
        </w:rPr>
        <w:t>Předpokládaná participace:</w:t>
      </w:r>
      <w:r w:rsidR="005C4190">
        <w:t xml:space="preserve"> </w:t>
      </w:r>
      <w:r w:rsidRPr="000450D9">
        <w:t xml:space="preserve">oddělení kultury a </w:t>
      </w:r>
      <w:r w:rsidR="0080264B">
        <w:t>památkové péče, muzea a galerie</w:t>
      </w:r>
      <w:r w:rsidR="006C66EA">
        <w:t xml:space="preserve"> </w:t>
      </w:r>
      <w:r w:rsidR="00FE0F0E">
        <w:t>zřizované</w:t>
      </w:r>
      <w:r w:rsidRPr="000450D9">
        <w:t xml:space="preserve"> MSK</w:t>
      </w:r>
    </w:p>
    <w:p w:rsidR="00787119" w:rsidRDefault="002F18B4" w:rsidP="006C66EA">
      <w:pPr>
        <w:pStyle w:val="KMSK-text"/>
      </w:pPr>
      <w:r w:rsidRPr="006C66EA">
        <w:rPr>
          <w:rStyle w:val="Siln"/>
        </w:rPr>
        <w:t>Očekávaný přínos:</w:t>
      </w:r>
      <w:r w:rsidRPr="000450D9">
        <w:t xml:space="preserve"> zlepšení </w:t>
      </w:r>
      <w:r w:rsidR="00FD16E3">
        <w:t xml:space="preserve">komfortu pro návštěvníky, </w:t>
      </w:r>
      <w:r>
        <w:t xml:space="preserve">vyšší návštěvnost a </w:t>
      </w:r>
      <w:r w:rsidR="00787119">
        <w:t>podpor</w:t>
      </w:r>
      <w:r w:rsidR="005C4190">
        <w:t xml:space="preserve">a </w:t>
      </w:r>
      <w:r w:rsidR="00787119">
        <w:t xml:space="preserve">cestovního ruchu  </w:t>
      </w:r>
    </w:p>
    <w:p w:rsidR="00E7391C" w:rsidRDefault="00B74549" w:rsidP="006C66EA">
      <w:pPr>
        <w:pStyle w:val="NadA"/>
      </w:pPr>
      <w:r>
        <w:lastRenderedPageBreak/>
        <w:t>Popularizace muzejnictví</w:t>
      </w:r>
      <w:r w:rsidR="00177DD0">
        <w:t xml:space="preserve"> v kraji</w:t>
      </w:r>
    </w:p>
    <w:p w:rsidR="00BC2042" w:rsidRPr="00750E65" w:rsidRDefault="00750E65" w:rsidP="006C66EA">
      <w:pPr>
        <w:pStyle w:val="KMSK-text"/>
      </w:pPr>
      <w:r w:rsidRPr="00750E65">
        <w:t>V rámci popularizace muzejnictví budou muzea a galerie klást důraz na zapojení se do existujících významných akcí celorepublikového a regionálního charakteru</w:t>
      </w:r>
      <w:r w:rsidR="00523ACB">
        <w:t>, např. Slezská muzejní noc, Dny evropského kulturního dědictví, Mezinárodní den muzeí, Festival muzejních nocí, národní soutěž</w:t>
      </w:r>
      <w:r w:rsidR="00AF1269">
        <w:t xml:space="preserve"> muzeí</w:t>
      </w:r>
      <w:r w:rsidR="00523ACB">
        <w:t xml:space="preserve"> Gloria </w:t>
      </w:r>
      <w:proofErr w:type="spellStart"/>
      <w:r w:rsidR="00523ACB">
        <w:t>musaealis</w:t>
      </w:r>
      <w:proofErr w:type="spellEnd"/>
      <w:r w:rsidR="00523ACB">
        <w:t xml:space="preserve">. </w:t>
      </w:r>
    </w:p>
    <w:p w:rsidR="00334E45" w:rsidRPr="000450D9" w:rsidRDefault="00334E45" w:rsidP="006C66EA">
      <w:pPr>
        <w:pStyle w:val="KMSK-text"/>
      </w:pPr>
      <w:r w:rsidRPr="006C66EA">
        <w:rPr>
          <w:rStyle w:val="Siln"/>
        </w:rPr>
        <w:t>Nár</w:t>
      </w:r>
      <w:r w:rsidR="00B15A61" w:rsidRPr="006C66EA">
        <w:rPr>
          <w:rStyle w:val="Siln"/>
        </w:rPr>
        <w:t>oky na rozpočet kraje:</w:t>
      </w:r>
      <w:r w:rsidR="006C66EA">
        <w:t xml:space="preserve"> </w:t>
      </w:r>
      <w:r w:rsidR="00B15A61">
        <w:t>bez finančních nároků</w:t>
      </w:r>
    </w:p>
    <w:p w:rsidR="00334E45" w:rsidRPr="000450D9" w:rsidRDefault="00334E45" w:rsidP="006C66EA">
      <w:pPr>
        <w:pStyle w:val="KMSK-text"/>
      </w:pPr>
      <w:r w:rsidRPr="006C66EA">
        <w:rPr>
          <w:rStyle w:val="Siln"/>
        </w:rPr>
        <w:t>Předpokládaná participace:</w:t>
      </w:r>
      <w:r w:rsidR="005C4190">
        <w:t xml:space="preserve"> </w:t>
      </w:r>
      <w:r w:rsidRPr="000450D9">
        <w:t xml:space="preserve">oddělení kultury a </w:t>
      </w:r>
      <w:r w:rsidR="008563AC">
        <w:t>památkové péče, muzea a galerie</w:t>
      </w:r>
      <w:r>
        <w:t xml:space="preserve"> zřizované</w:t>
      </w:r>
      <w:r w:rsidRPr="000450D9">
        <w:t xml:space="preserve"> MSK</w:t>
      </w:r>
    </w:p>
    <w:p w:rsidR="00334E45" w:rsidRDefault="00A521DB" w:rsidP="006C66EA">
      <w:pPr>
        <w:pStyle w:val="KMSK-text"/>
        <w:rPr>
          <w:rFonts w:cs="Tahoma"/>
          <w:b/>
          <w:szCs w:val="20"/>
        </w:rPr>
      </w:pPr>
      <w:r w:rsidRPr="006C66EA">
        <w:rPr>
          <w:rStyle w:val="Siln"/>
        </w:rPr>
        <w:t>Očekávaný přínos:</w:t>
      </w:r>
      <w:r>
        <w:t xml:space="preserve"> nabídka </w:t>
      </w:r>
      <w:r w:rsidR="00DB12AA">
        <w:t>kvalitních akcí</w:t>
      </w:r>
      <w:r w:rsidR="00334E45">
        <w:t xml:space="preserve"> pro návštěvníky, vyšší návštěvnost a </w:t>
      </w:r>
      <w:r w:rsidR="00DA1C47">
        <w:t>podpora cestovního ruchu</w:t>
      </w:r>
    </w:p>
    <w:p w:rsidR="00B74549" w:rsidRPr="006C66EA" w:rsidRDefault="00B74549" w:rsidP="006C66EA">
      <w:pPr>
        <w:pStyle w:val="NadA"/>
      </w:pPr>
      <w:r w:rsidRPr="006C66EA">
        <w:t>Rozvoj kulturního turismu</w:t>
      </w:r>
    </w:p>
    <w:p w:rsidR="00AC4D84" w:rsidRPr="00814EB7" w:rsidRDefault="0042532D" w:rsidP="00956F44">
      <w:pPr>
        <w:pStyle w:val="KMSK-text"/>
      </w:pPr>
      <w:r w:rsidRPr="0042532D">
        <w:t>V</w:t>
      </w:r>
      <w:r w:rsidR="00D41482">
        <w:t> </w:t>
      </w:r>
      <w:r w:rsidRPr="0042532D">
        <w:t>současnosti</w:t>
      </w:r>
      <w:r w:rsidR="00D41482">
        <w:t>,</w:t>
      </w:r>
      <w:r w:rsidRPr="0042532D">
        <w:t xml:space="preserve"> </w:t>
      </w:r>
      <w:r>
        <w:t xml:space="preserve">i </w:t>
      </w:r>
      <w:r w:rsidRPr="0042532D">
        <w:t>vz</w:t>
      </w:r>
      <w:r>
        <w:t>h</w:t>
      </w:r>
      <w:r w:rsidRPr="0042532D">
        <w:t>ledem k</w:t>
      </w:r>
      <w:r>
        <w:t xml:space="preserve"> ekonomické </w:t>
      </w:r>
      <w:r w:rsidR="0080264B">
        <w:t>situaci</w:t>
      </w:r>
      <w:r w:rsidR="00D41482">
        <w:t>,</w:t>
      </w:r>
      <w:r>
        <w:t xml:space="preserve"> dochází u široké veřejnosti k oblibě trávit s</w:t>
      </w:r>
      <w:r w:rsidR="00D41482">
        <w:t>vou dovolenou v České republice.</w:t>
      </w:r>
      <w:r>
        <w:t xml:space="preserve"> </w:t>
      </w:r>
      <w:r w:rsidR="00D41482">
        <w:t>T</w:t>
      </w:r>
      <w:r>
        <w:t>uto příležitost je vhodné využít k přilákání klientely a podpořit zájem návštěvníků o náš region a je</w:t>
      </w:r>
      <w:r w:rsidR="000400D4">
        <w:t>ho kulturní a přírodní dědictví a podpořit</w:t>
      </w:r>
      <w:r>
        <w:t xml:space="preserve"> </w:t>
      </w:r>
      <w:r w:rsidR="000400D4">
        <w:t>v</w:t>
      </w:r>
      <w:r>
        <w:t xml:space="preserve">ytvořením návštěvnické trasy po muzeích a galeriích v kraji </w:t>
      </w:r>
      <w:r w:rsidR="000400D4">
        <w:t>spojené s</w:t>
      </w:r>
      <w:r>
        <w:t xml:space="preserve"> vydáním návštěvnického pasu</w:t>
      </w:r>
      <w:r w:rsidR="00AC4D84">
        <w:t xml:space="preserve"> s</w:t>
      </w:r>
      <w:r w:rsidR="000400D4">
        <w:t xml:space="preserve"> určitými</w:t>
      </w:r>
      <w:r w:rsidR="00AC4D84">
        <w:t xml:space="preserve"> výhodami. </w:t>
      </w:r>
      <w:r w:rsidR="00AC4D84" w:rsidRPr="00814EB7">
        <w:t xml:space="preserve">To předpokládá spolupráci a koordinaci s odborem </w:t>
      </w:r>
      <w:r w:rsidR="007056FF" w:rsidRPr="00814EB7">
        <w:t xml:space="preserve">regionálního rozvoje </w:t>
      </w:r>
      <w:r w:rsidR="007056FF">
        <w:t>a cestovního ruchu</w:t>
      </w:r>
      <w:r w:rsidR="00AC4D84" w:rsidRPr="00814EB7">
        <w:t xml:space="preserve"> krajského úřadu</w:t>
      </w:r>
      <w:r w:rsidR="007056FF">
        <w:t xml:space="preserve"> a dalšími institucemi z oblasti</w:t>
      </w:r>
      <w:r w:rsidR="004D1777" w:rsidRPr="00814EB7">
        <w:t xml:space="preserve"> cestovního ruchu.</w:t>
      </w:r>
    </w:p>
    <w:p w:rsidR="00334E45" w:rsidRPr="000450D9" w:rsidRDefault="00334E45" w:rsidP="00956F44">
      <w:pPr>
        <w:pStyle w:val="KMSK-text"/>
      </w:pPr>
      <w:r w:rsidRPr="00956F44">
        <w:rPr>
          <w:rStyle w:val="Siln"/>
        </w:rPr>
        <w:t>Nároky na rozpočet kraje:</w:t>
      </w:r>
      <w:r w:rsidRPr="000450D9">
        <w:t xml:space="preserve">  </w:t>
      </w:r>
      <w:r w:rsidR="00F019EA">
        <w:t xml:space="preserve">100 </w:t>
      </w:r>
      <w:r w:rsidRPr="000450D9">
        <w:t>tis. Kč/ ročně</w:t>
      </w:r>
    </w:p>
    <w:p w:rsidR="00334E45" w:rsidRPr="00814EB7" w:rsidRDefault="00334E45" w:rsidP="00956F44">
      <w:pPr>
        <w:pStyle w:val="KMSK-text"/>
      </w:pPr>
      <w:r w:rsidRPr="006C66EA">
        <w:rPr>
          <w:rStyle w:val="Siln"/>
        </w:rPr>
        <w:t>Předpokládaná participace:</w:t>
      </w:r>
      <w:r w:rsidRPr="000450D9">
        <w:t xml:space="preserve"> </w:t>
      </w:r>
      <w:r>
        <w:t xml:space="preserve">MSK, </w:t>
      </w:r>
      <w:r w:rsidR="00AE45C5">
        <w:t>KÚ MSK</w:t>
      </w:r>
      <w:r w:rsidRPr="000450D9">
        <w:t xml:space="preserve">, muzea a galerie </w:t>
      </w:r>
      <w:r>
        <w:t>zřizované</w:t>
      </w:r>
      <w:r w:rsidRPr="000450D9">
        <w:t xml:space="preserve"> MSK</w:t>
      </w:r>
      <w:r w:rsidR="004D1777">
        <w:t xml:space="preserve">, </w:t>
      </w:r>
      <w:r w:rsidR="004D1777" w:rsidRPr="00814EB7">
        <w:t>AR</w:t>
      </w:r>
      <w:r w:rsidR="00ED02CE">
        <w:t xml:space="preserve">R, </w:t>
      </w:r>
      <w:proofErr w:type="spellStart"/>
      <w:r w:rsidR="00ED02CE">
        <w:t>KLACR,</w:t>
      </w:r>
      <w:proofErr w:type="gramStart"/>
      <w:r w:rsidR="00BC2431">
        <w:t>o.s</w:t>
      </w:r>
      <w:proofErr w:type="spellEnd"/>
      <w:r w:rsidR="00BC2431">
        <w:t>.</w:t>
      </w:r>
      <w:proofErr w:type="gramEnd"/>
      <w:r w:rsidR="00BC2431">
        <w:t xml:space="preserve">, </w:t>
      </w:r>
      <w:r w:rsidR="00814EB7">
        <w:t>destinační management</w:t>
      </w:r>
    </w:p>
    <w:p w:rsidR="00EE65C2" w:rsidRDefault="00334E45" w:rsidP="00956F44">
      <w:pPr>
        <w:pStyle w:val="KMSK-text"/>
      </w:pPr>
      <w:r w:rsidRPr="006C66EA">
        <w:rPr>
          <w:rStyle w:val="Siln"/>
        </w:rPr>
        <w:t>Očekávaný přínos:</w:t>
      </w:r>
      <w:r w:rsidRPr="000450D9">
        <w:t xml:space="preserve"> zlepšení </w:t>
      </w:r>
      <w:r>
        <w:t xml:space="preserve">komfortu pro návštěvníky, vyšší návštěvnost a </w:t>
      </w:r>
      <w:r w:rsidR="00E675EC">
        <w:t xml:space="preserve">podpora cestovního ruchu </w:t>
      </w:r>
    </w:p>
    <w:p w:rsidR="00AE45C5" w:rsidRDefault="00AE45C5" w:rsidP="00956F44">
      <w:pPr>
        <w:pStyle w:val="KMSK-text"/>
      </w:pPr>
    </w:p>
    <w:p w:rsidR="00992BBA" w:rsidRPr="009A1063" w:rsidRDefault="00992BBA" w:rsidP="009A3ADD">
      <w:pPr>
        <w:pStyle w:val="Nadpis3"/>
        <w:numPr>
          <w:ilvl w:val="1"/>
          <w:numId w:val="29"/>
        </w:numPr>
        <w:ind w:left="567" w:hanging="567"/>
      </w:pPr>
      <w:bookmarkStart w:id="26" w:name="_Toc428801991"/>
      <w:r w:rsidRPr="009A1063">
        <w:t>Participace krajské Koncepce muzejnictví na naplňová</w:t>
      </w:r>
      <w:r w:rsidR="009A3ADD">
        <w:t xml:space="preserve">ní strategických a dílčích cílů </w:t>
      </w:r>
      <w:r w:rsidRPr="009A1063">
        <w:t>Koncepce muzejnictví ČR</w:t>
      </w:r>
      <w:bookmarkEnd w:id="26"/>
    </w:p>
    <w:p w:rsidR="003A415B" w:rsidRPr="009A1063" w:rsidRDefault="00636021" w:rsidP="00D90DB4">
      <w:pPr>
        <w:pStyle w:val="KMSK-text"/>
      </w:pPr>
      <w:r w:rsidRPr="009A1063">
        <w:t xml:space="preserve">Koncepce </w:t>
      </w:r>
      <w:r w:rsidR="00116BA2">
        <w:t xml:space="preserve">rozvoje </w:t>
      </w:r>
      <w:r w:rsidR="007056FF">
        <w:t>muzejnictví v České republice</w:t>
      </w:r>
      <w:r w:rsidR="00116BA2">
        <w:t xml:space="preserve"> v letech 2015 až 2020</w:t>
      </w:r>
      <w:r w:rsidRPr="009A1063">
        <w:t xml:space="preserve"> </w:t>
      </w:r>
      <w:r w:rsidR="00D008DE">
        <w:t>definuje hlavní cíle zaměřené i </w:t>
      </w:r>
      <w:r w:rsidRPr="009A1063">
        <w:t>na spolupráci Ministerstva kultury, Národního památkového ústavu, státních muzeí a galerií s muzei a galeriemi zřizovanými územními samosprávnými celky.</w:t>
      </w:r>
      <w:r w:rsidR="008371F6" w:rsidRPr="009A1063">
        <w:t xml:space="preserve"> </w:t>
      </w:r>
      <w:r w:rsidR="003A415B" w:rsidRPr="009A1063">
        <w:t xml:space="preserve">V rámci </w:t>
      </w:r>
      <w:r w:rsidR="008371F6" w:rsidRPr="009A1063">
        <w:t xml:space="preserve">zpracované </w:t>
      </w:r>
      <w:r w:rsidR="003A415B" w:rsidRPr="009A1063">
        <w:t xml:space="preserve">krajské Koncepce muzejnictví u muzeí a galerie zřízených Moravskoslezským krajem </w:t>
      </w:r>
      <w:r w:rsidR="00687E2F" w:rsidRPr="009A1063">
        <w:t xml:space="preserve">jde </w:t>
      </w:r>
      <w:r w:rsidR="003A415B" w:rsidRPr="009A1063">
        <w:t xml:space="preserve">o participaci a naplňování </w:t>
      </w:r>
      <w:r w:rsidR="00AA13B7" w:rsidRPr="009A1063">
        <w:t xml:space="preserve">z Koncepce muzejnictví ČR </w:t>
      </w:r>
      <w:r w:rsidR="003A415B" w:rsidRPr="009A1063">
        <w:t>vybraných dílčích cílů a úkolů:</w:t>
      </w:r>
    </w:p>
    <w:p w:rsidR="00992BBA" w:rsidRPr="00887304" w:rsidRDefault="00370AA6" w:rsidP="00F605EC">
      <w:pPr>
        <w:pStyle w:val="NadA"/>
        <w:numPr>
          <w:ilvl w:val="0"/>
          <w:numId w:val="20"/>
        </w:numPr>
      </w:pPr>
      <w:r w:rsidRPr="00887304">
        <w:t>Zřízení Registru muzeí a galerií</w:t>
      </w:r>
      <w:r w:rsidR="00DA3E21" w:rsidRPr="00887304">
        <w:t xml:space="preserve"> a Národní sítě muzeí a galerií</w:t>
      </w:r>
    </w:p>
    <w:p w:rsidR="00370AA6" w:rsidRPr="009A1063" w:rsidRDefault="00525768" w:rsidP="008563AC">
      <w:pPr>
        <w:pStyle w:val="KMSK-text"/>
      </w:pPr>
      <w:r>
        <w:t xml:space="preserve">Ministerstvo kultury </w:t>
      </w:r>
      <w:r w:rsidR="00370AA6" w:rsidRPr="009A1063">
        <w:t xml:space="preserve">připraví zavedení Registru muzeí a galerií, který zahrnuje nejen instituce spravující sbírky zapsané v CES, ale i další muzea splňující předem dané standardy. Ministerstvo tyto standardy stanoví a stanoví také pravidla registračního řízení. Registr bude </w:t>
      </w:r>
      <w:r w:rsidR="008F0C02">
        <w:t>založen na kategorizaci muzeí a </w:t>
      </w:r>
      <w:r w:rsidR="00370AA6" w:rsidRPr="009A1063">
        <w:t>galerií.</w:t>
      </w:r>
      <w:r w:rsidR="00DA3E21" w:rsidRPr="009A1063">
        <w:t xml:space="preserve"> </w:t>
      </w:r>
      <w:r w:rsidR="00370AA6" w:rsidRPr="009A1063">
        <w:t xml:space="preserve">Muzea </w:t>
      </w:r>
      <w:r w:rsidR="00DA3E21" w:rsidRPr="009A1063">
        <w:t>a galerie</w:t>
      </w:r>
      <w:r w:rsidR="00370AA6" w:rsidRPr="009A1063">
        <w:t xml:space="preserve"> zapsaná do nejvyšší kategorie budou tvořit Národní síť muzeí a galerií. Ustavení této sítě zároveň stanoví okruh organizací, na něž se pot</w:t>
      </w:r>
      <w:r w:rsidR="008F0C02">
        <w:t>enciálně může v oblasti muzeí a </w:t>
      </w:r>
      <w:r w:rsidR="00370AA6" w:rsidRPr="009A1063">
        <w:t>galerií vztahovat (připravovaný) zákon o veřejnoprávní instituci v</w:t>
      </w:r>
      <w:r w:rsidR="008371F6" w:rsidRPr="009A1063">
        <w:t xml:space="preserve"> kultuře.</w:t>
      </w:r>
    </w:p>
    <w:p w:rsidR="00370AA6" w:rsidRPr="009A1063" w:rsidRDefault="00DA3E21" w:rsidP="00F605EC">
      <w:pPr>
        <w:pStyle w:val="Odstavecseseznamem"/>
        <w:numPr>
          <w:ilvl w:val="0"/>
          <w:numId w:val="8"/>
        </w:numPr>
        <w:jc w:val="both"/>
        <w:rPr>
          <w:rFonts w:ascii="Tahoma" w:hAnsi="Tahoma" w:cs="Tahoma"/>
          <w:b/>
          <w:sz w:val="20"/>
          <w:szCs w:val="20"/>
        </w:rPr>
      </w:pPr>
      <w:r w:rsidRPr="009A1063">
        <w:rPr>
          <w:rFonts w:ascii="Tahoma" w:hAnsi="Tahoma" w:cs="Tahoma"/>
          <w:b/>
          <w:sz w:val="20"/>
          <w:szCs w:val="20"/>
        </w:rPr>
        <w:lastRenderedPageBreak/>
        <w:t>S</w:t>
      </w:r>
      <w:r w:rsidR="006B6408" w:rsidRPr="009A1063">
        <w:rPr>
          <w:rFonts w:ascii="Tahoma" w:hAnsi="Tahoma" w:cs="Tahoma"/>
          <w:b/>
          <w:sz w:val="20"/>
          <w:szCs w:val="20"/>
        </w:rPr>
        <w:t>íť metodických center</w:t>
      </w:r>
      <w:r w:rsidR="00AE45C5">
        <w:rPr>
          <w:rFonts w:ascii="Tahoma" w:hAnsi="Tahoma" w:cs="Tahoma"/>
          <w:b/>
          <w:sz w:val="20"/>
          <w:szCs w:val="20"/>
        </w:rPr>
        <w:t xml:space="preserve"> Ministerstva kultury </w:t>
      </w:r>
    </w:p>
    <w:p w:rsidR="005543BB" w:rsidRPr="009A1063" w:rsidRDefault="005C1686" w:rsidP="008563AC">
      <w:pPr>
        <w:pStyle w:val="KMSK-text"/>
        <w:rPr>
          <w:strike/>
        </w:rPr>
      </w:pPr>
      <w:r w:rsidRPr="009A1063">
        <w:t xml:space="preserve">Metodická centra </w:t>
      </w:r>
      <w:r w:rsidR="00DA3E21" w:rsidRPr="009A1063">
        <w:t xml:space="preserve">v průběhu let 2015 a 2016 </w:t>
      </w:r>
      <w:r w:rsidRPr="009A1063">
        <w:t>provedou průzkum požadavků muzejních organizací zřizovaný</w:t>
      </w:r>
      <w:r w:rsidR="00DA3E21" w:rsidRPr="009A1063">
        <w:t>ch územními samosprávnými celky a přizpůsobí jim své aktivity.</w:t>
      </w:r>
      <w:r w:rsidRPr="009A1063">
        <w:t xml:space="preserve"> Jeho vyhodnocení podají </w:t>
      </w:r>
      <w:r w:rsidR="00AE45C5">
        <w:t xml:space="preserve">MK </w:t>
      </w:r>
      <w:r w:rsidRPr="000D755D">
        <w:t xml:space="preserve">současně </w:t>
      </w:r>
      <w:r w:rsidRPr="009A1063">
        <w:t>se zprávou o tom, jakým způsobem vyšla nebo budou vycházet vstříc muzeím a galeriím zřizovaným územními samosprávnými celky</w:t>
      </w:r>
      <w:r w:rsidR="008371F6" w:rsidRPr="009A1063">
        <w:t>.</w:t>
      </w:r>
    </w:p>
    <w:p w:rsidR="006B6408" w:rsidRPr="009A1063" w:rsidRDefault="004826E9" w:rsidP="00D90DB4">
      <w:pPr>
        <w:jc w:val="both"/>
        <w:rPr>
          <w:rFonts w:ascii="Tahoma" w:hAnsi="Tahoma" w:cs="Tahoma"/>
          <w:strike/>
          <w:sz w:val="20"/>
          <w:szCs w:val="20"/>
        </w:rPr>
      </w:pPr>
      <w:r w:rsidRPr="009A1063">
        <w:rPr>
          <w:rFonts w:ascii="Tahoma" w:hAnsi="Tahoma" w:cs="Tahoma"/>
          <w:b/>
          <w:sz w:val="20"/>
          <w:szCs w:val="20"/>
        </w:rPr>
        <w:t xml:space="preserve">c) </w:t>
      </w:r>
      <w:r w:rsidR="00CB267C" w:rsidRPr="009A1063">
        <w:rPr>
          <w:rFonts w:ascii="Tahoma" w:hAnsi="Tahoma" w:cs="Tahoma"/>
          <w:b/>
          <w:sz w:val="20"/>
          <w:szCs w:val="20"/>
        </w:rPr>
        <w:t>Podpora specializovaných památníků</w:t>
      </w:r>
    </w:p>
    <w:p w:rsidR="00CB267C" w:rsidRPr="009A1063" w:rsidRDefault="00932EFF" w:rsidP="008563AC">
      <w:pPr>
        <w:pStyle w:val="KMSK-text"/>
      </w:pPr>
      <w:r w:rsidRPr="009A1063">
        <w:t>Vedle tradi</w:t>
      </w:r>
      <w:r w:rsidR="00AE45C5">
        <w:t>čních muzeí a galerií bude MK</w:t>
      </w:r>
      <w:r w:rsidRPr="009A1063">
        <w:t xml:space="preserve"> rozvíjet v rámci nových netradičních forem paměťových institucí specializované památníky. Jejich úloha jako specifické f</w:t>
      </w:r>
      <w:r w:rsidR="008563AC">
        <w:t>ormy muzeí spočívá v tom, aby v </w:t>
      </w:r>
      <w:r w:rsidRPr="009A1063">
        <w:t>detailním kontaktu připomínaly úlohu významných osobností a hi</w:t>
      </w:r>
      <w:r w:rsidR="008F0C02">
        <w:t>storických událostí ve vazbě na </w:t>
      </w:r>
      <w:r w:rsidRPr="009A1063">
        <w:t>konkrétní lokalitu</w:t>
      </w:r>
      <w:r w:rsidR="00DA3E21" w:rsidRPr="009A1063">
        <w:t xml:space="preserve"> kraje.</w:t>
      </w:r>
    </w:p>
    <w:p w:rsidR="00932EFF" w:rsidRPr="00CC6196" w:rsidRDefault="00274F85" w:rsidP="00F605EC">
      <w:pPr>
        <w:pStyle w:val="Odstavecseseznamem"/>
        <w:numPr>
          <w:ilvl w:val="0"/>
          <w:numId w:val="9"/>
        </w:numPr>
        <w:jc w:val="both"/>
        <w:rPr>
          <w:rFonts w:ascii="Tahoma" w:hAnsi="Tahoma" w:cs="Tahoma"/>
          <w:sz w:val="20"/>
          <w:szCs w:val="20"/>
        </w:rPr>
      </w:pPr>
      <w:r w:rsidRPr="00CC6196">
        <w:rPr>
          <w:rFonts w:ascii="Tahoma" w:hAnsi="Tahoma" w:cs="Tahoma"/>
          <w:b/>
          <w:sz w:val="20"/>
          <w:szCs w:val="20"/>
        </w:rPr>
        <w:t>Spolupráce muzeí a galerií zřizovaných územními samosprávnými celky s Národním památkovým ústavem a se státními muzei a galeriemi</w:t>
      </w:r>
    </w:p>
    <w:p w:rsidR="00CC6196" w:rsidRPr="00CC6196" w:rsidRDefault="00CC6196" w:rsidP="008563AC">
      <w:pPr>
        <w:pStyle w:val="KMSK-text"/>
      </w:pPr>
      <w:r w:rsidRPr="00CC6196">
        <w:t>Národní památkový ústav je největší státní příspěvkovou organizací v oblasti péče o národní kulturní dědictví. S účinností od 1. ledna 2013 vstoupila v platnost reorganizace Národního památkového ústavu a byly mimo jiné zřízen</w:t>
      </w:r>
      <w:r w:rsidR="00AE45C5">
        <w:t>y čtyři územní památkové správy</w:t>
      </w:r>
      <w:r w:rsidRPr="00CC6196">
        <w:t>.</w:t>
      </w:r>
      <w:r w:rsidR="00F07AC9" w:rsidRPr="00B15A61">
        <w:rPr>
          <w:rStyle w:val="Znakapoznpodarou"/>
          <w:rFonts w:cs="Tahoma"/>
          <w:szCs w:val="20"/>
        </w:rPr>
        <w:footnoteReference w:id="5"/>
      </w:r>
      <w:r w:rsidR="00F07AC9" w:rsidRPr="00B15A61">
        <w:t xml:space="preserve"> </w:t>
      </w:r>
      <w:r w:rsidRPr="00CC6196">
        <w:t>Neformální spolupráce mezi Národ</w:t>
      </w:r>
      <w:r w:rsidR="00AE45C5">
        <w:t>ním památkovým ústavem, státními</w:t>
      </w:r>
      <w:r w:rsidRPr="00CC6196">
        <w:t xml:space="preserve"> muzei a galeriemi s muzei a galeriemi zřízenými územními samosprávnými celky funguje prakticky trvale, ale přesto existují dvě oblasti, v nichž je nutné tuto spolupráci dále posílit. První z nich se týká ochrany movitého kulturního dědictví, druhá propagace veřejné služby.</w:t>
      </w:r>
    </w:p>
    <w:p w:rsidR="00CC6196" w:rsidRPr="00CC6196" w:rsidRDefault="00CC6196" w:rsidP="00F605EC">
      <w:pPr>
        <w:pStyle w:val="Odstavecseseznamem"/>
        <w:numPr>
          <w:ilvl w:val="0"/>
          <w:numId w:val="9"/>
        </w:numPr>
        <w:spacing w:before="200"/>
        <w:jc w:val="both"/>
        <w:rPr>
          <w:rFonts w:ascii="Tahoma" w:hAnsi="Tahoma" w:cs="Tahoma"/>
          <w:b/>
          <w:sz w:val="20"/>
          <w:szCs w:val="20"/>
        </w:rPr>
      </w:pPr>
      <w:r w:rsidRPr="00CC6196">
        <w:rPr>
          <w:rFonts w:ascii="Tahoma" w:hAnsi="Tahoma" w:cs="Tahoma"/>
          <w:b/>
          <w:sz w:val="20"/>
          <w:szCs w:val="20"/>
        </w:rPr>
        <w:t>Strategie dalšího postupu v oblasti digitalizace národního kulturního dědictví</w:t>
      </w:r>
    </w:p>
    <w:p w:rsidR="00CC6196" w:rsidRPr="00CC6196" w:rsidRDefault="00CC6196" w:rsidP="008563AC">
      <w:pPr>
        <w:pStyle w:val="KMSK-text"/>
      </w:pPr>
      <w:r w:rsidRPr="00CC6196">
        <w:t>Klíčovou otázkou dalšího rozvoje muzejnictví je schopnost muzeí a galerií osvojit si a všestranně využívat informační technologie. Pomalý postup digitalizace sbírkového fondu navíc způsobuje, že jednotlivé organizace vkládají důležitá data o sbírkov</w:t>
      </w:r>
      <w:r w:rsidR="008563AC">
        <w:t>ých předmětech do zastaralých a </w:t>
      </w:r>
      <w:r w:rsidRPr="00CC6196">
        <w:t>neaktualizovaných systémů a je stále obtížnější zajistit jejich kompat</w:t>
      </w:r>
      <w:r w:rsidR="008664C8">
        <w:t>i</w:t>
      </w:r>
      <w:r w:rsidRPr="00CC6196">
        <w:t>bilitu s novějšími uživa</w:t>
      </w:r>
      <w:r w:rsidR="00AE45C5">
        <w:t>telskými rozhraními. Proto MK</w:t>
      </w:r>
      <w:r w:rsidRPr="00CC6196">
        <w:t xml:space="preserve"> ve své koncepci rozvoje muzejnictví stanoví v této oblasti tyto cíle:</w:t>
      </w:r>
    </w:p>
    <w:p w:rsidR="00CC6196" w:rsidRPr="00CC6196" w:rsidRDefault="00CC6196" w:rsidP="008563AC">
      <w:pPr>
        <w:pStyle w:val="KMSK-seznam"/>
      </w:pPr>
      <w:r w:rsidRPr="00CC6196">
        <w:t>Modernizaci databáze Centrální evidence sbírek (CES) online,</w:t>
      </w:r>
    </w:p>
    <w:p w:rsidR="00CC6196" w:rsidRPr="00CC6196" w:rsidRDefault="00CC6196" w:rsidP="008563AC">
      <w:pPr>
        <w:pStyle w:val="KMSK-seznam"/>
      </w:pPr>
      <w:r w:rsidRPr="00CC6196">
        <w:t>Modernizaci systému DEMUS a jeho zpřístupnění potenciálním uživatelům,</w:t>
      </w:r>
    </w:p>
    <w:p w:rsidR="00CC6196" w:rsidRPr="008C5462" w:rsidRDefault="00CC6196" w:rsidP="008563AC">
      <w:pPr>
        <w:pStyle w:val="KMSK-seznam"/>
      </w:pPr>
      <w:r w:rsidRPr="008C5462">
        <w:t xml:space="preserve">Založení a rozvíjení národního informačního portálu </w:t>
      </w:r>
      <w:proofErr w:type="spellStart"/>
      <w:r w:rsidRPr="008C5462">
        <w:t>eSbírky</w:t>
      </w:r>
      <w:proofErr w:type="spellEnd"/>
      <w:r w:rsidR="00C541BF" w:rsidRPr="008C5462">
        <w:t>.</w:t>
      </w:r>
    </w:p>
    <w:p w:rsidR="00A7758D" w:rsidRPr="00CC6196" w:rsidRDefault="00A7758D" w:rsidP="00D90DB4">
      <w:pPr>
        <w:pStyle w:val="KMSK-text"/>
        <w:spacing w:before="280"/>
      </w:pPr>
      <w:r w:rsidRPr="00D90DB4">
        <w:rPr>
          <w:rStyle w:val="Siln"/>
        </w:rPr>
        <w:t>Nároky na rozpočet kraje</w:t>
      </w:r>
      <w:r w:rsidR="00CC6196" w:rsidRPr="00D90DB4">
        <w:rPr>
          <w:rStyle w:val="Siln"/>
        </w:rPr>
        <w:t xml:space="preserve"> pro a) až e)</w:t>
      </w:r>
      <w:r w:rsidRPr="00D90DB4">
        <w:rPr>
          <w:rStyle w:val="Siln"/>
        </w:rPr>
        <w:t>:</w:t>
      </w:r>
      <w:r w:rsidRPr="00CC6196">
        <w:t xml:space="preserve"> bez finančních nároků</w:t>
      </w:r>
    </w:p>
    <w:p w:rsidR="00A7758D" w:rsidRPr="00CC6196" w:rsidRDefault="00A7758D" w:rsidP="008563AC">
      <w:pPr>
        <w:pStyle w:val="KMSK-text"/>
      </w:pPr>
      <w:r w:rsidRPr="00D90DB4">
        <w:rPr>
          <w:rStyle w:val="Siln"/>
        </w:rPr>
        <w:t>Předpokládaná participace:</w:t>
      </w:r>
      <w:r w:rsidR="00AE45C5">
        <w:t xml:space="preserve"> </w:t>
      </w:r>
      <w:r w:rsidRPr="00CC6196">
        <w:t>oddělení kultury a památkové péče, muzea a galerie zřizované MSK</w:t>
      </w:r>
    </w:p>
    <w:p w:rsidR="00233E25" w:rsidRDefault="00A7758D" w:rsidP="008563AC">
      <w:pPr>
        <w:pStyle w:val="KMSK-text"/>
      </w:pPr>
      <w:r w:rsidRPr="00D90DB4">
        <w:rPr>
          <w:rStyle w:val="Siln"/>
        </w:rPr>
        <w:t>Úkol:</w:t>
      </w:r>
      <w:r w:rsidR="00AE45C5">
        <w:t xml:space="preserve"> dle požadavku MK</w:t>
      </w:r>
      <w:r w:rsidRPr="00CC6196">
        <w:t xml:space="preserve"> zapojit odborníky z</w:t>
      </w:r>
      <w:r w:rsidR="00AE45C5">
        <w:t xml:space="preserve"> muzeí a galerie</w:t>
      </w:r>
      <w:r w:rsidR="006A15E3" w:rsidRPr="00CC6196">
        <w:t xml:space="preserve"> zřizovaných M</w:t>
      </w:r>
      <w:r w:rsidR="008C5462">
        <w:t xml:space="preserve">SK </w:t>
      </w:r>
      <w:r w:rsidRPr="00CC6196">
        <w:t xml:space="preserve">do </w:t>
      </w:r>
      <w:r w:rsidR="00CC6196">
        <w:t xml:space="preserve">procesu digitalizace koordinovaného </w:t>
      </w:r>
      <w:r w:rsidR="00AE45C5">
        <w:t>MK</w:t>
      </w:r>
      <w:r w:rsidR="00CC6196">
        <w:t xml:space="preserve">, </w:t>
      </w:r>
      <w:r w:rsidRPr="00CC6196">
        <w:t>odborné diskuze</w:t>
      </w:r>
      <w:r w:rsidR="006A15E3" w:rsidRPr="00CC6196">
        <w:t>, popř. průzkumu</w:t>
      </w:r>
      <w:r w:rsidR="00AE45C5">
        <w:t xml:space="preserve"> nebo analýz</w:t>
      </w:r>
      <w:r w:rsidR="006A15E3" w:rsidRPr="00CC6196">
        <w:t xml:space="preserve"> </w:t>
      </w:r>
      <w:r w:rsidR="00CC6196">
        <w:t>org</w:t>
      </w:r>
      <w:r w:rsidR="00AE45C5">
        <w:t>anizovaných</w:t>
      </w:r>
      <w:r w:rsidR="00CC6196">
        <w:t xml:space="preserve"> </w:t>
      </w:r>
      <w:r w:rsidR="00AE45C5">
        <w:t>MK</w:t>
      </w:r>
    </w:p>
    <w:p w:rsidR="00CE2314" w:rsidRDefault="00CE2314" w:rsidP="008563AC">
      <w:pPr>
        <w:pStyle w:val="KMSK-text"/>
      </w:pPr>
    </w:p>
    <w:p w:rsidR="00233E25" w:rsidRPr="00814EB7" w:rsidRDefault="00233E25" w:rsidP="007B18DF">
      <w:pPr>
        <w:pStyle w:val="Nadpis3"/>
        <w:numPr>
          <w:ilvl w:val="1"/>
          <w:numId w:val="30"/>
        </w:numPr>
        <w:ind w:left="567" w:hanging="567"/>
      </w:pPr>
      <w:bookmarkStart w:id="27" w:name="_Toc428801992"/>
      <w:r w:rsidRPr="00814EB7">
        <w:lastRenderedPageBreak/>
        <w:t>Financování koncepce</w:t>
      </w:r>
      <w:bookmarkEnd w:id="27"/>
    </w:p>
    <w:p w:rsidR="00B67E5D" w:rsidRPr="00814EB7" w:rsidRDefault="00B67E5D" w:rsidP="00C22AA9">
      <w:pPr>
        <w:pStyle w:val="KMSK-text"/>
      </w:pPr>
      <w:r w:rsidRPr="00814EB7">
        <w:t xml:space="preserve">Základním nástrojem financování </w:t>
      </w:r>
      <w:r w:rsidR="00FB3262" w:rsidRPr="00814EB7">
        <w:t>K</w:t>
      </w:r>
      <w:r w:rsidRPr="00814EB7">
        <w:t>oncepce je vícezdrojové financování, zejména s využitím prostředků ze státního rozpočtu prostřednictvím financí z</w:t>
      </w:r>
      <w:r w:rsidR="00814EB7" w:rsidRPr="00814EB7">
        <w:t xml:space="preserve"> rozpočtu Ministerstva kultury</w:t>
      </w:r>
      <w:r w:rsidRPr="00814EB7">
        <w:t>, počítá se s využitím fondů z Evropské unie z </w:t>
      </w:r>
      <w:r w:rsidR="00D16475" w:rsidRPr="00814EB7">
        <w:t>programovacíh</w:t>
      </w:r>
      <w:r w:rsidRPr="00814EB7">
        <w:t>o období 2014-2020</w:t>
      </w:r>
      <w:r w:rsidR="008526C8" w:rsidRPr="00814EB7">
        <w:t xml:space="preserve"> (např. IROP, přeshraniční spolupráce)</w:t>
      </w:r>
      <w:r w:rsidR="00D90DB4">
        <w:t xml:space="preserve"> a </w:t>
      </w:r>
      <w:r w:rsidRPr="00814EB7">
        <w:t xml:space="preserve">zapojení rozpočtu Moravskoslezského kraje, </w:t>
      </w:r>
      <w:r w:rsidR="00814EB7">
        <w:t>především</w:t>
      </w:r>
      <w:r w:rsidRPr="00814EB7">
        <w:t xml:space="preserve"> </w:t>
      </w:r>
      <w:r w:rsidR="008913CB" w:rsidRPr="00814EB7">
        <w:t xml:space="preserve">příspěvku </w:t>
      </w:r>
      <w:r w:rsidRPr="00814EB7">
        <w:t>na provoz příspěvkových organizací zřízených krajem. Přepokládá se zapojení prostředků obcí či soukromých zdrojů</w:t>
      </w:r>
      <w:r w:rsidR="00735AD3" w:rsidRPr="00814EB7">
        <w:t>, např. Norských fondů</w:t>
      </w:r>
      <w:r w:rsidRPr="00814EB7">
        <w:t>.</w:t>
      </w:r>
    </w:p>
    <w:p w:rsidR="008C5462" w:rsidRPr="00B15A61" w:rsidRDefault="00D16475" w:rsidP="00C22AA9">
      <w:pPr>
        <w:pStyle w:val="KMSK-text"/>
      </w:pPr>
      <w:r w:rsidRPr="00B15A61">
        <w:t>Koncepci</w:t>
      </w:r>
      <w:r w:rsidR="00B67E5D" w:rsidRPr="00B15A61">
        <w:t xml:space="preserve"> </w:t>
      </w:r>
      <w:r w:rsidRPr="00B15A61">
        <w:t>je</w:t>
      </w:r>
      <w:r w:rsidR="00B67E5D" w:rsidRPr="00B15A61">
        <w:t xml:space="preserve"> možno realizovat i bez větších nároků</w:t>
      </w:r>
      <w:r w:rsidRPr="00B15A61">
        <w:t xml:space="preserve"> na </w:t>
      </w:r>
      <w:r w:rsidR="000C64A5" w:rsidRPr="00B15A61">
        <w:t xml:space="preserve">navýšení současného </w:t>
      </w:r>
      <w:r w:rsidRPr="00B15A61">
        <w:t>rozpoč</w:t>
      </w:r>
      <w:r w:rsidR="000C64A5" w:rsidRPr="00B15A61">
        <w:t>tu</w:t>
      </w:r>
      <w:r w:rsidRPr="00B15A61">
        <w:t xml:space="preserve"> Moravskoslezského kraje v dalších letech.</w:t>
      </w:r>
      <w:r w:rsidR="00034581" w:rsidRPr="00B15A61">
        <w:rPr>
          <w:rStyle w:val="Znakapoznpodarou"/>
          <w:rFonts w:cs="Tahoma"/>
          <w:szCs w:val="20"/>
        </w:rPr>
        <w:footnoteReference w:id="6"/>
      </w:r>
      <w:r w:rsidRPr="00B15A61">
        <w:t xml:space="preserve"> Je však potřeba počítat s pr</w:t>
      </w:r>
      <w:r w:rsidR="00D90DB4">
        <w:t>ůběžnou valorizací příspěvku na </w:t>
      </w:r>
      <w:r w:rsidRPr="00B15A61">
        <w:t>provoz zařízení zřízených krajem.</w:t>
      </w:r>
      <w:r w:rsidR="00B15A61">
        <w:t xml:space="preserve"> </w:t>
      </w:r>
      <w:r w:rsidR="002054E4" w:rsidRPr="00B15A61">
        <w:t xml:space="preserve">Stanovených cílů (celostátních i krajských) nelze dosáhnout bez nároků na státní a municipální rozpočet, ale Koncepce vychází z toho, že tyto nároky budou vždy vycházet z reálných možností konkrétních rozpočtů. </w:t>
      </w:r>
    </w:p>
    <w:p w:rsidR="005B2711" w:rsidRPr="005206D0" w:rsidRDefault="008563AC" w:rsidP="005206D0">
      <w:pPr>
        <w:pStyle w:val="Titulek"/>
        <w:jc w:val="both"/>
        <w:rPr>
          <w:rFonts w:cs="Tahoma"/>
          <w:b w:val="0"/>
          <w:color w:val="auto"/>
          <w:sz w:val="20"/>
          <w:szCs w:val="20"/>
        </w:rPr>
      </w:pPr>
      <w:r w:rsidRPr="005206D0">
        <w:rPr>
          <w:b w:val="0"/>
          <w:color w:val="auto"/>
          <w:sz w:val="20"/>
          <w:szCs w:val="20"/>
        </w:rPr>
        <w:t>Tabulka</w:t>
      </w:r>
      <w:r w:rsidR="005206D0">
        <w:rPr>
          <w:b w:val="0"/>
          <w:color w:val="auto"/>
          <w:sz w:val="20"/>
          <w:szCs w:val="20"/>
        </w:rPr>
        <w:t xml:space="preserve"> č.</w:t>
      </w:r>
      <w:r w:rsidRPr="005206D0">
        <w:rPr>
          <w:b w:val="0"/>
          <w:color w:val="auto"/>
          <w:sz w:val="20"/>
          <w:szCs w:val="20"/>
        </w:rPr>
        <w:t xml:space="preserve"> </w:t>
      </w:r>
      <w:r w:rsidRPr="005206D0">
        <w:rPr>
          <w:b w:val="0"/>
          <w:color w:val="auto"/>
          <w:sz w:val="20"/>
          <w:szCs w:val="20"/>
        </w:rPr>
        <w:fldChar w:fldCharType="begin"/>
      </w:r>
      <w:r w:rsidRPr="005206D0">
        <w:rPr>
          <w:b w:val="0"/>
          <w:color w:val="auto"/>
          <w:sz w:val="20"/>
          <w:szCs w:val="20"/>
        </w:rPr>
        <w:instrText xml:space="preserve"> SEQ Tabulka \* ARABIC </w:instrText>
      </w:r>
      <w:r w:rsidRPr="005206D0">
        <w:rPr>
          <w:b w:val="0"/>
          <w:color w:val="auto"/>
          <w:sz w:val="20"/>
          <w:szCs w:val="20"/>
        </w:rPr>
        <w:fldChar w:fldCharType="separate"/>
      </w:r>
      <w:r w:rsidR="00C72189">
        <w:rPr>
          <w:b w:val="0"/>
          <w:noProof/>
          <w:color w:val="auto"/>
          <w:sz w:val="20"/>
          <w:szCs w:val="20"/>
        </w:rPr>
        <w:t>9</w:t>
      </w:r>
      <w:r w:rsidRPr="005206D0">
        <w:rPr>
          <w:b w:val="0"/>
          <w:color w:val="auto"/>
          <w:sz w:val="20"/>
          <w:szCs w:val="20"/>
        </w:rPr>
        <w:fldChar w:fldCharType="end"/>
      </w:r>
      <w:r w:rsidR="005206D0">
        <w:rPr>
          <w:b w:val="0"/>
          <w:color w:val="auto"/>
          <w:sz w:val="20"/>
          <w:szCs w:val="20"/>
        </w:rPr>
        <w:t>:</w:t>
      </w:r>
      <w:r w:rsidRPr="005206D0">
        <w:rPr>
          <w:color w:val="auto"/>
          <w:sz w:val="20"/>
          <w:szCs w:val="20"/>
        </w:rPr>
        <w:t xml:space="preserve"> Souhrn nároků na rozpočet kraje vyplývající z jednotlivých opatření</w:t>
      </w:r>
    </w:p>
    <w:tbl>
      <w:tblPr>
        <w:tblW w:w="9469" w:type="dxa"/>
        <w:tblInd w:w="55" w:type="dxa"/>
        <w:tblCellMar>
          <w:left w:w="57" w:type="dxa"/>
          <w:right w:w="57" w:type="dxa"/>
        </w:tblCellMar>
        <w:tblLook w:val="04A0" w:firstRow="1" w:lastRow="0" w:firstColumn="1" w:lastColumn="0" w:noHBand="0" w:noVBand="1"/>
      </w:tblPr>
      <w:tblGrid>
        <w:gridCol w:w="518"/>
        <w:gridCol w:w="310"/>
        <w:gridCol w:w="4424"/>
        <w:gridCol w:w="597"/>
        <w:gridCol w:w="724"/>
        <w:gridCol w:w="724"/>
        <w:gridCol w:w="724"/>
        <w:gridCol w:w="724"/>
        <w:gridCol w:w="724"/>
      </w:tblGrid>
      <w:tr w:rsidR="003577FB" w:rsidRPr="003577FB" w:rsidTr="008563AC">
        <w:trPr>
          <w:trHeight w:val="455"/>
          <w:tblHeader/>
        </w:trPr>
        <w:tc>
          <w:tcPr>
            <w:tcW w:w="5252" w:type="dxa"/>
            <w:gridSpan w:val="3"/>
            <w:vMerge w:val="restart"/>
            <w:tcBorders>
              <w:top w:val="single" w:sz="12" w:space="0" w:color="auto"/>
              <w:left w:val="single" w:sz="12" w:space="0" w:color="auto"/>
              <w:bottom w:val="single" w:sz="6" w:space="0" w:color="auto"/>
              <w:right w:val="single" w:sz="6" w:space="0" w:color="auto"/>
            </w:tcBorders>
            <w:shd w:val="clear" w:color="auto" w:fill="D9D9D9"/>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4217" w:type="dxa"/>
            <w:gridSpan w:val="6"/>
            <w:tcBorders>
              <w:top w:val="single" w:sz="12" w:space="0" w:color="auto"/>
              <w:left w:val="single" w:sz="6" w:space="0" w:color="auto"/>
              <w:bottom w:val="single" w:sz="6" w:space="0" w:color="auto"/>
              <w:right w:val="single" w:sz="12" w:space="0" w:color="auto"/>
            </w:tcBorders>
            <w:shd w:val="clear" w:color="auto" w:fill="D9D9D9"/>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b/>
                <w:bCs/>
                <w:color w:val="000000"/>
                <w:sz w:val="18"/>
                <w:szCs w:val="18"/>
                <w:lang w:eastAsia="cs-CZ"/>
              </w:rPr>
              <w:t>Nároky na rozpočet kraje</w:t>
            </w:r>
            <w:r w:rsidRPr="003577FB">
              <w:rPr>
                <w:rFonts w:ascii="Tahoma" w:eastAsia="Times New Roman" w:hAnsi="Tahoma" w:cs="Tahoma"/>
                <w:color w:val="000000"/>
                <w:sz w:val="18"/>
                <w:szCs w:val="18"/>
                <w:lang w:eastAsia="cs-CZ"/>
              </w:rPr>
              <w:br/>
              <w:t>v tis. Kč</w:t>
            </w:r>
          </w:p>
        </w:tc>
      </w:tr>
      <w:tr w:rsidR="003577FB" w:rsidRPr="003577FB" w:rsidTr="003577FB">
        <w:trPr>
          <w:trHeight w:val="284"/>
        </w:trPr>
        <w:tc>
          <w:tcPr>
            <w:tcW w:w="0" w:type="auto"/>
            <w:gridSpan w:val="3"/>
            <w:vMerge/>
            <w:tcBorders>
              <w:top w:val="single" w:sz="12"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597" w:type="dxa"/>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2015</w:t>
            </w:r>
          </w:p>
        </w:tc>
        <w:tc>
          <w:tcPr>
            <w:tcW w:w="724" w:type="dxa"/>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2016</w:t>
            </w:r>
          </w:p>
        </w:tc>
        <w:tc>
          <w:tcPr>
            <w:tcW w:w="724" w:type="dxa"/>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2017</w:t>
            </w:r>
          </w:p>
        </w:tc>
        <w:tc>
          <w:tcPr>
            <w:tcW w:w="724" w:type="dxa"/>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2018</w:t>
            </w:r>
          </w:p>
        </w:tc>
        <w:tc>
          <w:tcPr>
            <w:tcW w:w="724" w:type="dxa"/>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2019</w:t>
            </w:r>
          </w:p>
        </w:tc>
        <w:tc>
          <w:tcPr>
            <w:tcW w:w="724" w:type="dxa"/>
            <w:tcBorders>
              <w:top w:val="single" w:sz="6" w:space="0" w:color="auto"/>
              <w:left w:val="single" w:sz="6" w:space="0" w:color="auto"/>
              <w:bottom w:val="single" w:sz="6" w:space="0" w:color="auto"/>
              <w:right w:val="single" w:sz="12" w:space="0" w:color="auto"/>
            </w:tcBorders>
            <w:shd w:val="clear" w:color="auto" w:fill="D9D9D9"/>
            <w:noWrap/>
            <w:vAlign w:val="center"/>
            <w:hideMark/>
          </w:tcPr>
          <w:p w:rsidR="003577FB" w:rsidRPr="003577FB" w:rsidRDefault="003577FB">
            <w:pPr>
              <w:spacing w:after="0" w:line="240" w:lineRule="auto"/>
              <w:jc w:val="center"/>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2020</w:t>
            </w:r>
          </w:p>
        </w:tc>
      </w:tr>
      <w:tr w:rsidR="003577FB" w:rsidRPr="003577FB" w:rsidTr="003577FB">
        <w:trPr>
          <w:trHeight w:val="567"/>
        </w:trPr>
        <w:tc>
          <w:tcPr>
            <w:tcW w:w="5252" w:type="dxa"/>
            <w:gridSpan w:val="3"/>
            <w:tcBorders>
              <w:top w:val="single" w:sz="6" w:space="0" w:color="auto"/>
              <w:left w:val="single" w:sz="12" w:space="0" w:color="auto"/>
              <w:bottom w:val="single" w:sz="6" w:space="0" w:color="auto"/>
              <w:right w:val="single" w:sz="6" w:space="0" w:color="auto"/>
            </w:tcBorders>
            <w:noWrap/>
            <w:vAlign w:val="center"/>
            <w:hideMark/>
          </w:tcPr>
          <w:p w:rsidR="003577FB" w:rsidRPr="003577FB" w:rsidRDefault="00407983">
            <w:pPr>
              <w:spacing w:after="0" w:line="240" w:lineRule="auto"/>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5</w:t>
            </w:r>
            <w:r w:rsidR="003577FB" w:rsidRPr="003577FB">
              <w:rPr>
                <w:rFonts w:ascii="Tahoma" w:eastAsia="Times New Roman" w:hAnsi="Tahoma" w:cs="Tahoma"/>
                <w:b/>
                <w:bCs/>
                <w:color w:val="000000"/>
                <w:sz w:val="18"/>
                <w:szCs w:val="18"/>
                <w:lang w:eastAsia="cs-CZ"/>
              </w:rPr>
              <w:t>.2 Opatření - aktivity k dosažení cílů strategie</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rsidP="00ED7329">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w:t>
            </w:r>
            <w:r w:rsidR="00ED7329">
              <w:rPr>
                <w:rFonts w:ascii="Tahoma" w:eastAsia="Times New Roman" w:hAnsi="Tahoma" w:cs="Tahoma"/>
                <w:b/>
                <w:bCs/>
                <w:color w:val="000000"/>
                <w:sz w:val="18"/>
                <w:szCs w:val="18"/>
                <w:lang w:eastAsia="cs-CZ"/>
              </w:rPr>
              <w:t>4</w:t>
            </w:r>
            <w:r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rsidP="00ED7329">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2 </w:t>
            </w:r>
            <w:r w:rsidR="00ED7329">
              <w:rPr>
                <w:rFonts w:ascii="Tahoma" w:eastAsia="Times New Roman" w:hAnsi="Tahoma" w:cs="Tahoma"/>
                <w:b/>
                <w:bCs/>
                <w:color w:val="000000"/>
                <w:sz w:val="18"/>
                <w:szCs w:val="18"/>
                <w:lang w:eastAsia="cs-CZ"/>
              </w:rPr>
              <w:t>4</w:t>
            </w:r>
            <w:r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ED7329">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2 4</w:t>
            </w:r>
            <w:r w:rsidR="003577FB"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2 500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2 500 </w:t>
            </w:r>
          </w:p>
        </w:tc>
      </w:tr>
      <w:tr w:rsidR="003577FB" w:rsidRPr="003577FB" w:rsidTr="003577FB">
        <w:trPr>
          <w:trHeight w:val="507"/>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r w:rsidR="003577FB" w:rsidRPr="003577FB">
              <w:rPr>
                <w:rFonts w:ascii="Tahoma" w:eastAsia="Times New Roman" w:hAnsi="Tahoma" w:cs="Tahoma"/>
                <w:color w:val="000000"/>
                <w:sz w:val="18"/>
                <w:szCs w:val="18"/>
                <w:lang w:eastAsia="cs-CZ"/>
              </w:rPr>
              <w:t>.2.1</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Rozvoj systematické a koordinované tvorby sbírkového fondu muzeí v kraji</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r>
      <w:tr w:rsidR="003577FB" w:rsidRPr="003577FB" w:rsidTr="003577FB">
        <w:trPr>
          <w:trHeight w:val="520"/>
        </w:trPr>
        <w:tc>
          <w:tcPr>
            <w:tcW w:w="473" w:type="dxa"/>
            <w:vMerge w:val="restart"/>
            <w:tcBorders>
              <w:top w:val="single" w:sz="6" w:space="0" w:color="auto"/>
              <w:left w:val="single" w:sz="12" w:space="0" w:color="auto"/>
              <w:bottom w:val="single" w:sz="6" w:space="0" w:color="auto"/>
              <w:right w:val="single" w:sz="6" w:space="0" w:color="auto"/>
            </w:tcBorders>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a)         </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Zpracování analýzy sbírkového fondu a vytvoření střednědobé sbírkotvorné koncepce muzeí </w:t>
            </w:r>
            <w:r w:rsidR="003A0B0E">
              <w:rPr>
                <w:rFonts w:ascii="Tahoma" w:eastAsia="Times New Roman" w:hAnsi="Tahoma" w:cs="Tahoma"/>
                <w:color w:val="000000"/>
                <w:sz w:val="18"/>
                <w:szCs w:val="18"/>
                <w:lang w:eastAsia="cs-CZ"/>
              </w:rPr>
              <w:t xml:space="preserve">a galerie </w:t>
            </w:r>
            <w:r w:rsidRPr="003577FB">
              <w:rPr>
                <w:rFonts w:ascii="Tahoma" w:eastAsia="Times New Roman" w:hAnsi="Tahoma" w:cs="Tahoma"/>
                <w:color w:val="000000"/>
                <w:sz w:val="18"/>
                <w:szCs w:val="18"/>
                <w:lang w:eastAsia="cs-CZ"/>
              </w:rPr>
              <w:t xml:space="preserve">zřizovaných krajem </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r>
      <w:tr w:rsidR="003577FB" w:rsidRPr="003577FB" w:rsidTr="003577FB">
        <w:trPr>
          <w:trHeight w:val="507"/>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b)</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A0B0E" w:rsidP="003A0B0E">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Podpora systematické</w:t>
            </w:r>
            <w:r w:rsidR="003577FB" w:rsidRPr="003577FB">
              <w:rPr>
                <w:rFonts w:ascii="Tahoma" w:eastAsia="Times New Roman" w:hAnsi="Tahoma" w:cs="Tahoma"/>
                <w:color w:val="000000"/>
                <w:sz w:val="18"/>
                <w:szCs w:val="18"/>
                <w:lang w:eastAsia="cs-CZ"/>
              </w:rPr>
              <w:t xml:space="preserve"> tvorb</w:t>
            </w:r>
            <w:r>
              <w:rPr>
                <w:rFonts w:ascii="Tahoma" w:eastAsia="Times New Roman" w:hAnsi="Tahoma" w:cs="Tahoma"/>
                <w:color w:val="000000"/>
                <w:sz w:val="18"/>
                <w:szCs w:val="18"/>
                <w:lang w:eastAsia="cs-CZ"/>
              </w:rPr>
              <w:t>y</w:t>
            </w:r>
            <w:r w:rsidR="003577FB" w:rsidRPr="003577FB">
              <w:rPr>
                <w:rFonts w:ascii="Tahoma" w:eastAsia="Times New Roman" w:hAnsi="Tahoma" w:cs="Tahoma"/>
                <w:color w:val="000000"/>
                <w:sz w:val="18"/>
                <w:szCs w:val="18"/>
                <w:lang w:eastAsia="cs-CZ"/>
              </w:rPr>
              <w:t xml:space="preserve"> sbírek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r>
      <w:tr w:rsidR="003577FB" w:rsidRPr="003577FB" w:rsidTr="003577FB">
        <w:trPr>
          <w:trHeight w:val="338"/>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c)</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rsidP="00D04832">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Vytv</w:t>
            </w:r>
            <w:r w:rsidR="00D04832">
              <w:rPr>
                <w:rFonts w:ascii="Tahoma" w:eastAsia="Times New Roman" w:hAnsi="Tahoma" w:cs="Tahoma"/>
                <w:color w:val="000000"/>
                <w:sz w:val="18"/>
                <w:szCs w:val="18"/>
                <w:lang w:eastAsia="cs-CZ"/>
              </w:rPr>
              <w:t>o</w:t>
            </w:r>
            <w:r w:rsidRPr="003577FB">
              <w:rPr>
                <w:rFonts w:ascii="Tahoma" w:eastAsia="Times New Roman" w:hAnsi="Tahoma" w:cs="Tahoma"/>
                <w:color w:val="000000"/>
                <w:sz w:val="18"/>
                <w:szCs w:val="18"/>
                <w:lang w:eastAsia="cs-CZ"/>
              </w:rPr>
              <w:t>ření databáze možných akvizic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r>
      <w:tr w:rsidR="003577FB" w:rsidRPr="003577FB" w:rsidTr="003577FB">
        <w:trPr>
          <w:trHeight w:val="507"/>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r w:rsidR="003577FB" w:rsidRPr="003577FB">
              <w:rPr>
                <w:rFonts w:ascii="Tahoma" w:eastAsia="Times New Roman" w:hAnsi="Tahoma" w:cs="Tahoma"/>
                <w:color w:val="000000"/>
                <w:sz w:val="18"/>
                <w:szCs w:val="18"/>
                <w:lang w:eastAsia="cs-CZ"/>
              </w:rPr>
              <w:t>.2.2</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Vytváření příznivých pod</w:t>
            </w:r>
            <w:r w:rsidR="00260023">
              <w:rPr>
                <w:rFonts w:ascii="Tahoma" w:eastAsia="Times New Roman" w:hAnsi="Tahoma" w:cs="Tahoma"/>
                <w:color w:val="000000"/>
                <w:sz w:val="18"/>
                <w:szCs w:val="18"/>
                <w:lang w:eastAsia="cs-CZ"/>
              </w:rPr>
              <w:t>mínek pro kvalifikovanou péči o </w:t>
            </w:r>
            <w:r w:rsidRPr="003577FB">
              <w:rPr>
                <w:rFonts w:ascii="Tahoma" w:eastAsia="Times New Roman" w:hAnsi="Tahoma" w:cs="Tahoma"/>
                <w:color w:val="000000"/>
                <w:sz w:val="18"/>
                <w:szCs w:val="18"/>
                <w:lang w:eastAsia="cs-CZ"/>
              </w:rPr>
              <w:t>sbírkové předměty ve sbírkotvorných institucích na území kraje</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1 000 </w:t>
            </w:r>
          </w:p>
        </w:tc>
      </w:tr>
      <w:tr w:rsidR="003577FB" w:rsidRPr="003577FB" w:rsidTr="003577FB">
        <w:trPr>
          <w:trHeight w:val="675"/>
        </w:trPr>
        <w:tc>
          <w:tcPr>
            <w:tcW w:w="473" w:type="dxa"/>
            <w:vMerge w:val="restart"/>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a)</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Analýza prostorových možností uložení sbírkových předmětů a zhodnocení kapacit depozitářů krajských muzejních institucí a návrh optimálního řešení</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r>
      <w:tr w:rsidR="003577FB" w:rsidRPr="003577FB" w:rsidTr="003577FB">
        <w:trPr>
          <w:trHeight w:val="507"/>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b)</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Zefektivnění ochrany a využití sbírkotvorných a knihovních fondů a jejich zpřístupnění</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0</w:t>
            </w:r>
          </w:p>
        </w:tc>
      </w:tr>
      <w:tr w:rsidR="003577FB" w:rsidRPr="003577FB" w:rsidTr="003577FB">
        <w:trPr>
          <w:trHeight w:val="507"/>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c)</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Podpora náročného restaurování, konzervování a preparování sbírkových předmětů</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1 000 </w:t>
            </w:r>
          </w:p>
        </w:tc>
      </w:tr>
      <w:tr w:rsidR="003577FB" w:rsidRPr="003577FB" w:rsidTr="003577FB">
        <w:trPr>
          <w:trHeight w:val="507"/>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r w:rsidR="003577FB" w:rsidRPr="003577FB">
              <w:rPr>
                <w:rFonts w:ascii="Tahoma" w:eastAsia="Times New Roman" w:hAnsi="Tahoma" w:cs="Tahoma"/>
                <w:color w:val="000000"/>
                <w:sz w:val="18"/>
                <w:szCs w:val="18"/>
                <w:lang w:eastAsia="cs-CZ"/>
              </w:rPr>
              <w:t>.2.3</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Podpora muzeí a galerií v odborném zpracování jejich sbírkových předmětů sbírek a podsbírek včetně technického vybavení</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r>
      <w:tr w:rsidR="003577FB" w:rsidRPr="003577FB" w:rsidTr="003577FB">
        <w:trPr>
          <w:trHeight w:val="338"/>
        </w:trPr>
        <w:tc>
          <w:tcPr>
            <w:tcW w:w="473" w:type="dxa"/>
            <w:vMerge w:val="restart"/>
            <w:tcBorders>
              <w:top w:val="single" w:sz="6" w:space="0" w:color="auto"/>
              <w:left w:val="single" w:sz="12" w:space="0" w:color="auto"/>
              <w:bottom w:val="single" w:sz="6" w:space="0" w:color="auto"/>
              <w:right w:val="single" w:sz="6" w:space="0" w:color="auto"/>
            </w:tcBorders>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noWrap/>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a)</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Zkvalitnění technického vybavení sbírkových institucí</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0C3D3B" w:rsidRDefault="003577FB">
            <w:pPr>
              <w:spacing w:after="0" w:line="240" w:lineRule="auto"/>
              <w:jc w:val="right"/>
              <w:rPr>
                <w:rFonts w:ascii="Tahoma" w:eastAsia="Times New Roman" w:hAnsi="Tahoma" w:cs="Tahoma"/>
                <w:sz w:val="18"/>
                <w:szCs w:val="18"/>
                <w:lang w:eastAsia="cs-CZ"/>
              </w:rPr>
            </w:pPr>
            <w:r w:rsidRPr="000C3D3B">
              <w:rPr>
                <w:rFonts w:ascii="Tahoma" w:eastAsia="Times New Roman" w:hAnsi="Tahoma" w:cs="Tahoma"/>
                <w:sz w:val="18"/>
                <w:szCs w:val="18"/>
                <w:lang w:eastAsia="cs-CZ"/>
              </w:rPr>
              <w:t xml:space="preserve">0 </w:t>
            </w:r>
          </w:p>
        </w:tc>
      </w:tr>
      <w:tr w:rsidR="003577FB" w:rsidRPr="003577FB" w:rsidTr="003577FB">
        <w:trPr>
          <w:trHeight w:val="338"/>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noWrap/>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b)</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Publikační a prezentační činnost muzeí a galerií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r>
      <w:tr w:rsidR="003577FB" w:rsidRPr="003577FB" w:rsidTr="003577FB">
        <w:trPr>
          <w:trHeight w:val="415"/>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r w:rsidR="003577FB" w:rsidRPr="003577FB">
              <w:rPr>
                <w:rFonts w:ascii="Tahoma" w:eastAsia="Times New Roman" w:hAnsi="Tahoma" w:cs="Tahoma"/>
                <w:color w:val="000000"/>
                <w:sz w:val="18"/>
                <w:szCs w:val="18"/>
                <w:lang w:eastAsia="cs-CZ"/>
              </w:rPr>
              <w:t>.2.4</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Rozvoj lidských zdrojů</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r>
      <w:tr w:rsidR="003577FB" w:rsidRPr="003577FB" w:rsidTr="003577FB">
        <w:trPr>
          <w:trHeight w:val="297"/>
        </w:trPr>
        <w:tc>
          <w:tcPr>
            <w:tcW w:w="473" w:type="dxa"/>
            <w:tcBorders>
              <w:top w:val="single" w:sz="6" w:space="0" w:color="auto"/>
              <w:left w:val="single" w:sz="12" w:space="0" w:color="auto"/>
              <w:bottom w:val="single" w:sz="6" w:space="0" w:color="auto"/>
              <w:right w:val="single" w:sz="6" w:space="0" w:color="auto"/>
            </w:tcBorders>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noWrap/>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a)</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Zvyšování odborné kvalifikace</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A0B0E">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r w:rsidR="003577FB" w:rsidRPr="003577FB">
              <w:rPr>
                <w:rFonts w:ascii="Tahoma" w:eastAsia="Times New Roman" w:hAnsi="Tahoma" w:cs="Tahoma"/>
                <w:color w:val="000000"/>
                <w:sz w:val="18"/>
                <w:szCs w:val="18"/>
                <w:lang w:eastAsia="cs-CZ"/>
              </w:rPr>
              <w:t>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r>
      <w:tr w:rsidR="003577FB" w:rsidRPr="003577FB" w:rsidTr="003577FB">
        <w:trPr>
          <w:trHeight w:val="415"/>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lastRenderedPageBreak/>
              <w:t>5</w:t>
            </w:r>
            <w:r w:rsidR="003577FB" w:rsidRPr="003577FB">
              <w:rPr>
                <w:rFonts w:ascii="Tahoma" w:eastAsia="Times New Roman" w:hAnsi="Tahoma" w:cs="Tahoma"/>
                <w:color w:val="000000"/>
                <w:sz w:val="18"/>
                <w:szCs w:val="18"/>
                <w:lang w:eastAsia="cs-CZ"/>
              </w:rPr>
              <w:t>.2.5</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rsidP="003A0B0E">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Spolupráce institucí v kraji - využit</w:t>
            </w:r>
            <w:r w:rsidR="003A0B0E">
              <w:rPr>
                <w:rFonts w:ascii="Tahoma" w:eastAsia="Times New Roman" w:hAnsi="Tahoma" w:cs="Tahoma"/>
                <w:color w:val="000000"/>
                <w:sz w:val="18"/>
                <w:szCs w:val="18"/>
                <w:lang w:eastAsia="cs-CZ"/>
              </w:rPr>
              <w:t>eln</w:t>
            </w:r>
            <w:r w:rsidRPr="003577FB">
              <w:rPr>
                <w:rFonts w:ascii="Tahoma" w:eastAsia="Times New Roman" w:hAnsi="Tahoma" w:cs="Tahoma"/>
                <w:color w:val="000000"/>
                <w:sz w:val="18"/>
                <w:szCs w:val="18"/>
                <w:lang w:eastAsia="cs-CZ"/>
              </w:rPr>
              <w:t>ý potenciál</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ED7329">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2</w:t>
            </w:r>
            <w:r w:rsidR="003577FB"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ED7329">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2</w:t>
            </w:r>
            <w:r w:rsidR="003577FB"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ED7329">
            <w:pPr>
              <w:spacing w:after="0" w:line="240" w:lineRule="auto"/>
              <w:jc w:val="right"/>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2</w:t>
            </w:r>
            <w:r w:rsidR="003577FB" w:rsidRPr="003577FB">
              <w:rPr>
                <w:rFonts w:ascii="Tahoma" w:eastAsia="Times New Roman" w:hAnsi="Tahoma" w:cs="Tahoma"/>
                <w:b/>
                <w:bCs/>
                <w:color w:val="000000"/>
                <w:sz w:val="18"/>
                <w:szCs w:val="18"/>
                <w:lang w:eastAsia="cs-CZ"/>
              </w:rPr>
              <w:t xml:space="preserve">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300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300 </w:t>
            </w:r>
          </w:p>
        </w:tc>
      </w:tr>
      <w:tr w:rsidR="003577FB" w:rsidRPr="003577FB" w:rsidTr="003577FB">
        <w:trPr>
          <w:trHeight w:val="507"/>
        </w:trPr>
        <w:tc>
          <w:tcPr>
            <w:tcW w:w="473" w:type="dxa"/>
            <w:vMerge w:val="restart"/>
            <w:tcBorders>
              <w:top w:val="single" w:sz="6" w:space="0" w:color="auto"/>
              <w:left w:val="single" w:sz="12" w:space="0" w:color="auto"/>
              <w:bottom w:val="single" w:sz="6" w:space="0" w:color="auto"/>
              <w:right w:val="single" w:sz="6" w:space="0" w:color="auto"/>
            </w:tcBorders>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a)         </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Každoroční výstava tvo</w:t>
            </w:r>
            <w:r w:rsidR="003A0B0E">
              <w:rPr>
                <w:rFonts w:ascii="Tahoma" w:eastAsia="Times New Roman" w:hAnsi="Tahoma" w:cs="Tahoma"/>
                <w:color w:val="000000"/>
                <w:sz w:val="18"/>
                <w:szCs w:val="18"/>
                <w:lang w:eastAsia="cs-CZ"/>
              </w:rPr>
              <w:t>rby výtvarných umělců putující</w:t>
            </w:r>
            <w:r w:rsidRPr="003577FB">
              <w:rPr>
                <w:rFonts w:ascii="Tahoma" w:eastAsia="Times New Roman" w:hAnsi="Tahoma" w:cs="Tahoma"/>
                <w:color w:val="000000"/>
                <w:sz w:val="18"/>
                <w:szCs w:val="18"/>
                <w:lang w:eastAsia="cs-CZ"/>
              </w:rPr>
              <w:t xml:space="preserve"> po muzeích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ED7329">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r w:rsidR="003577FB" w:rsidRPr="003577FB">
              <w:rPr>
                <w:rFonts w:ascii="Tahoma" w:eastAsia="Times New Roman" w:hAnsi="Tahoma" w:cs="Tahoma"/>
                <w:color w:val="000000"/>
                <w:sz w:val="18"/>
                <w:szCs w:val="18"/>
                <w:lang w:eastAsia="cs-CZ"/>
              </w:rPr>
              <w:t>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r>
      <w:tr w:rsidR="003577FB" w:rsidRPr="003577FB" w:rsidTr="003577FB">
        <w:trPr>
          <w:trHeight w:val="507"/>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b)</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ED7329">
            <w:pPr>
              <w:spacing w:after="0" w:line="240" w:lineRule="auto"/>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 xml:space="preserve">Každoroční společná výstava a společná </w:t>
            </w:r>
            <w:r w:rsidR="003577FB" w:rsidRPr="003577FB">
              <w:rPr>
                <w:rFonts w:ascii="Tahoma" w:eastAsia="Times New Roman" w:hAnsi="Tahoma" w:cs="Tahoma"/>
                <w:color w:val="000000"/>
                <w:sz w:val="18"/>
                <w:szCs w:val="18"/>
                <w:lang w:eastAsia="cs-CZ"/>
              </w:rPr>
              <w:t>reprezentativní výstav</w:t>
            </w:r>
            <w:r>
              <w:rPr>
                <w:rFonts w:ascii="Tahoma" w:eastAsia="Times New Roman" w:hAnsi="Tahoma" w:cs="Tahoma"/>
                <w:color w:val="000000"/>
                <w:sz w:val="18"/>
                <w:szCs w:val="18"/>
                <w:lang w:eastAsia="cs-CZ"/>
              </w:rPr>
              <w:t>y ze sbírek muzeí v kraji k 20. </w:t>
            </w:r>
            <w:r w:rsidR="003577FB" w:rsidRPr="003577FB">
              <w:rPr>
                <w:rFonts w:ascii="Tahoma" w:eastAsia="Times New Roman" w:hAnsi="Tahoma" w:cs="Tahoma"/>
                <w:color w:val="000000"/>
                <w:sz w:val="18"/>
                <w:szCs w:val="18"/>
                <w:lang w:eastAsia="cs-CZ"/>
              </w:rPr>
              <w:t>výročí vzniku kraje</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ED7329">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10</w:t>
            </w:r>
            <w:r w:rsidR="003577FB"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ED7329">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10</w:t>
            </w:r>
            <w:r w:rsidR="003577FB"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ED7329">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10</w:t>
            </w:r>
            <w:r w:rsidR="003577FB"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200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200 </w:t>
            </w:r>
          </w:p>
        </w:tc>
      </w:tr>
      <w:tr w:rsidR="003577FB" w:rsidRPr="003577FB" w:rsidTr="003577FB">
        <w:trPr>
          <w:trHeight w:val="338"/>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c)</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Digitalizace knihovního fondu muzeí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r>
      <w:tr w:rsidR="003577FB" w:rsidRPr="003577FB" w:rsidTr="003577FB">
        <w:trPr>
          <w:trHeight w:val="415"/>
        </w:trPr>
        <w:tc>
          <w:tcPr>
            <w:tcW w:w="473" w:type="dxa"/>
            <w:tcBorders>
              <w:top w:val="single" w:sz="6" w:space="0" w:color="auto"/>
              <w:left w:val="single" w:sz="12" w:space="0" w:color="auto"/>
              <w:bottom w:val="single" w:sz="6" w:space="0" w:color="auto"/>
              <w:right w:val="single" w:sz="6" w:space="0" w:color="auto"/>
            </w:tcBorders>
            <w:shd w:val="clear" w:color="auto" w:fill="FFFF66"/>
            <w:vAlign w:val="center"/>
            <w:hideMark/>
          </w:tcPr>
          <w:p w:rsidR="003577FB" w:rsidRPr="003577FB" w:rsidRDefault="00407983">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5</w:t>
            </w:r>
            <w:r w:rsidR="003577FB" w:rsidRPr="003577FB">
              <w:rPr>
                <w:rFonts w:ascii="Tahoma" w:eastAsia="Times New Roman" w:hAnsi="Tahoma" w:cs="Tahoma"/>
                <w:color w:val="000000"/>
                <w:sz w:val="18"/>
                <w:szCs w:val="18"/>
                <w:lang w:eastAsia="cs-CZ"/>
              </w:rPr>
              <w:t>.2.6</w:t>
            </w:r>
          </w:p>
        </w:tc>
        <w:tc>
          <w:tcPr>
            <w:tcW w:w="4779" w:type="dxa"/>
            <w:gridSpan w:val="2"/>
            <w:tcBorders>
              <w:top w:val="single" w:sz="6" w:space="0" w:color="auto"/>
              <w:left w:val="single" w:sz="6" w:space="0" w:color="auto"/>
              <w:bottom w:val="single" w:sz="6" w:space="0" w:color="auto"/>
              <w:right w:val="single" w:sz="6" w:space="0" w:color="auto"/>
            </w:tcBorders>
            <w:shd w:val="clear" w:color="auto" w:fill="FFFF66"/>
            <w:vAlign w:val="center"/>
            <w:hideMark/>
          </w:tcPr>
          <w:p w:rsidR="003577FB" w:rsidRPr="003577FB" w:rsidRDefault="003577FB" w:rsidP="007E741C">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Vytv</w:t>
            </w:r>
            <w:r w:rsidR="007E741C">
              <w:rPr>
                <w:rFonts w:ascii="Tahoma" w:eastAsia="Times New Roman" w:hAnsi="Tahoma" w:cs="Tahoma"/>
                <w:color w:val="000000"/>
                <w:sz w:val="18"/>
                <w:szCs w:val="18"/>
                <w:lang w:eastAsia="cs-CZ"/>
              </w:rPr>
              <w:t>o</w:t>
            </w:r>
            <w:r w:rsidRPr="003577FB">
              <w:rPr>
                <w:rFonts w:ascii="Tahoma" w:eastAsia="Times New Roman" w:hAnsi="Tahoma" w:cs="Tahoma"/>
                <w:color w:val="000000"/>
                <w:sz w:val="18"/>
                <w:szCs w:val="18"/>
                <w:lang w:eastAsia="cs-CZ"/>
              </w:rPr>
              <w:t>ření pozitivního obrazu muzejnictví v kraji</w:t>
            </w:r>
          </w:p>
        </w:tc>
        <w:tc>
          <w:tcPr>
            <w:tcW w:w="597"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6"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c>
          <w:tcPr>
            <w:tcW w:w="724" w:type="dxa"/>
            <w:tcBorders>
              <w:top w:val="single" w:sz="6" w:space="0" w:color="auto"/>
              <w:left w:val="single" w:sz="6" w:space="0" w:color="auto"/>
              <w:bottom w:val="single" w:sz="6" w:space="0" w:color="auto"/>
              <w:right w:val="single" w:sz="12" w:space="0" w:color="auto"/>
            </w:tcBorders>
            <w:shd w:val="clear" w:color="auto" w:fill="FFFF66"/>
            <w:noWrap/>
            <w:vAlign w:val="center"/>
            <w:hideMark/>
          </w:tcPr>
          <w:p w:rsidR="003577FB" w:rsidRPr="003577FB" w:rsidRDefault="003577FB">
            <w:pPr>
              <w:spacing w:after="0" w:line="240" w:lineRule="auto"/>
              <w:jc w:val="right"/>
              <w:rPr>
                <w:rFonts w:ascii="Tahoma" w:eastAsia="Times New Roman" w:hAnsi="Tahoma" w:cs="Tahoma"/>
                <w:b/>
                <w:bCs/>
                <w:color w:val="000000"/>
                <w:sz w:val="18"/>
                <w:szCs w:val="18"/>
                <w:lang w:eastAsia="cs-CZ"/>
              </w:rPr>
            </w:pPr>
            <w:r w:rsidRPr="003577FB">
              <w:rPr>
                <w:rFonts w:ascii="Tahoma" w:eastAsia="Times New Roman" w:hAnsi="Tahoma" w:cs="Tahoma"/>
                <w:b/>
                <w:bCs/>
                <w:color w:val="000000"/>
                <w:sz w:val="18"/>
                <w:szCs w:val="18"/>
                <w:lang w:eastAsia="cs-CZ"/>
              </w:rPr>
              <w:t xml:space="preserve">100 </w:t>
            </w:r>
          </w:p>
        </w:tc>
      </w:tr>
      <w:tr w:rsidR="003577FB" w:rsidRPr="003577FB" w:rsidTr="003577FB">
        <w:trPr>
          <w:trHeight w:val="338"/>
        </w:trPr>
        <w:tc>
          <w:tcPr>
            <w:tcW w:w="473" w:type="dxa"/>
            <w:vMerge w:val="restart"/>
            <w:tcBorders>
              <w:top w:val="single" w:sz="6" w:space="0" w:color="auto"/>
              <w:left w:val="single" w:sz="12" w:space="0" w:color="auto"/>
              <w:bottom w:val="single" w:sz="12" w:space="0" w:color="auto"/>
              <w:right w:val="single" w:sz="6" w:space="0" w:color="auto"/>
            </w:tcBorders>
            <w:noWrap/>
            <w:vAlign w:val="bottom"/>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w:t>
            </w: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a)         </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Muzea a galerie - místa k setkávání a trávení volného času</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r>
      <w:tr w:rsidR="003577FB" w:rsidRPr="003577FB" w:rsidTr="003577FB">
        <w:trPr>
          <w:trHeight w:val="338"/>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b)</w:t>
            </w:r>
          </w:p>
        </w:tc>
        <w:tc>
          <w:tcPr>
            <w:tcW w:w="4469" w:type="dxa"/>
            <w:tcBorders>
              <w:top w:val="single" w:sz="6" w:space="0" w:color="auto"/>
              <w:left w:val="single" w:sz="6" w:space="0" w:color="auto"/>
              <w:bottom w:val="single" w:sz="6"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Popularizace muzejnictví v kraji</w:t>
            </w:r>
          </w:p>
        </w:tc>
        <w:tc>
          <w:tcPr>
            <w:tcW w:w="597" w:type="dxa"/>
            <w:tcBorders>
              <w:top w:val="single" w:sz="6" w:space="0" w:color="auto"/>
              <w:left w:val="single" w:sz="6" w:space="0" w:color="auto"/>
              <w:bottom w:val="single" w:sz="6" w:space="0" w:color="auto"/>
              <w:right w:val="single" w:sz="6"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6"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c>
          <w:tcPr>
            <w:tcW w:w="724" w:type="dxa"/>
            <w:tcBorders>
              <w:top w:val="single" w:sz="6" w:space="0" w:color="auto"/>
              <w:left w:val="single" w:sz="6" w:space="0" w:color="auto"/>
              <w:bottom w:val="single" w:sz="6" w:space="0" w:color="auto"/>
              <w:right w:val="single" w:sz="12" w:space="0" w:color="auto"/>
            </w:tcBorders>
            <w:shd w:val="clear" w:color="auto" w:fill="FFFFCC"/>
            <w:noWrap/>
            <w:vAlign w:val="center"/>
          </w:tcPr>
          <w:p w:rsidR="003577FB" w:rsidRPr="003577FB" w:rsidRDefault="00B15A61">
            <w:pPr>
              <w:spacing w:after="0" w:line="240" w:lineRule="auto"/>
              <w:jc w:val="right"/>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0</w:t>
            </w:r>
          </w:p>
        </w:tc>
      </w:tr>
      <w:tr w:rsidR="003577FB" w:rsidRPr="003577FB" w:rsidTr="003577FB">
        <w:trPr>
          <w:trHeight w:val="338"/>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p>
        </w:tc>
        <w:tc>
          <w:tcPr>
            <w:tcW w:w="310" w:type="dxa"/>
            <w:tcBorders>
              <w:top w:val="single" w:sz="6" w:space="0" w:color="auto"/>
              <w:left w:val="single" w:sz="6" w:space="0" w:color="auto"/>
              <w:bottom w:val="single" w:sz="12" w:space="0" w:color="auto"/>
              <w:right w:val="single" w:sz="6" w:space="0" w:color="auto"/>
            </w:tcBorders>
            <w:vAlign w:val="center"/>
            <w:hideMark/>
          </w:tcPr>
          <w:p w:rsidR="003577FB" w:rsidRPr="003577FB" w:rsidRDefault="003577FB">
            <w:pPr>
              <w:spacing w:after="0" w:line="240" w:lineRule="auto"/>
              <w:jc w:val="center"/>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c)</w:t>
            </w:r>
          </w:p>
        </w:tc>
        <w:tc>
          <w:tcPr>
            <w:tcW w:w="4469" w:type="dxa"/>
            <w:tcBorders>
              <w:top w:val="single" w:sz="6" w:space="0" w:color="auto"/>
              <w:left w:val="single" w:sz="6" w:space="0" w:color="auto"/>
              <w:bottom w:val="single" w:sz="12" w:space="0" w:color="auto"/>
              <w:right w:val="single" w:sz="6" w:space="0" w:color="auto"/>
            </w:tcBorders>
            <w:vAlign w:val="center"/>
            <w:hideMark/>
          </w:tcPr>
          <w:p w:rsidR="003577FB" w:rsidRPr="003577FB" w:rsidRDefault="003577FB">
            <w:pPr>
              <w:spacing w:after="0" w:line="240" w:lineRule="auto"/>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Rozvoj kulturního turismu</w:t>
            </w:r>
          </w:p>
        </w:tc>
        <w:tc>
          <w:tcPr>
            <w:tcW w:w="597" w:type="dxa"/>
            <w:tcBorders>
              <w:top w:val="single" w:sz="6" w:space="0" w:color="auto"/>
              <w:left w:val="single" w:sz="6" w:space="0" w:color="auto"/>
              <w:bottom w:val="single" w:sz="12"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0 </w:t>
            </w:r>
          </w:p>
        </w:tc>
        <w:tc>
          <w:tcPr>
            <w:tcW w:w="724" w:type="dxa"/>
            <w:tcBorders>
              <w:top w:val="single" w:sz="6" w:space="0" w:color="auto"/>
              <w:left w:val="single" w:sz="6" w:space="0" w:color="auto"/>
              <w:bottom w:val="single" w:sz="12"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12"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12"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12" w:space="0" w:color="auto"/>
              <w:right w:val="single" w:sz="6"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c>
          <w:tcPr>
            <w:tcW w:w="724" w:type="dxa"/>
            <w:tcBorders>
              <w:top w:val="single" w:sz="6" w:space="0" w:color="auto"/>
              <w:left w:val="single" w:sz="6" w:space="0" w:color="auto"/>
              <w:bottom w:val="single" w:sz="12" w:space="0" w:color="auto"/>
              <w:right w:val="single" w:sz="12" w:space="0" w:color="auto"/>
            </w:tcBorders>
            <w:shd w:val="clear" w:color="auto" w:fill="FFFFCC"/>
            <w:noWrap/>
            <w:vAlign w:val="center"/>
            <w:hideMark/>
          </w:tcPr>
          <w:p w:rsidR="003577FB" w:rsidRPr="003577FB" w:rsidRDefault="003577FB">
            <w:pPr>
              <w:spacing w:after="0" w:line="240" w:lineRule="auto"/>
              <w:jc w:val="right"/>
              <w:rPr>
                <w:rFonts w:ascii="Tahoma" w:eastAsia="Times New Roman" w:hAnsi="Tahoma" w:cs="Tahoma"/>
                <w:color w:val="000000"/>
                <w:sz w:val="18"/>
                <w:szCs w:val="18"/>
                <w:lang w:eastAsia="cs-CZ"/>
              </w:rPr>
            </w:pPr>
            <w:r w:rsidRPr="003577FB">
              <w:rPr>
                <w:rFonts w:ascii="Tahoma" w:eastAsia="Times New Roman" w:hAnsi="Tahoma" w:cs="Tahoma"/>
                <w:color w:val="000000"/>
                <w:sz w:val="18"/>
                <w:szCs w:val="18"/>
                <w:lang w:eastAsia="cs-CZ"/>
              </w:rPr>
              <w:t xml:space="preserve">100 </w:t>
            </w:r>
          </w:p>
        </w:tc>
      </w:tr>
    </w:tbl>
    <w:p w:rsidR="003577FB" w:rsidRPr="003577FB" w:rsidRDefault="003577FB" w:rsidP="003577FB">
      <w:pPr>
        <w:rPr>
          <w:rFonts w:ascii="Tahoma" w:hAnsi="Tahoma" w:cs="Tahoma"/>
          <w:sz w:val="18"/>
          <w:szCs w:val="18"/>
        </w:rPr>
      </w:pPr>
    </w:p>
    <w:p w:rsidR="00B14F3E" w:rsidRDefault="00B14F3E">
      <w:pPr>
        <w:rPr>
          <w:rFonts w:ascii="Tahoma" w:hAnsi="Tahoma" w:cs="Tahoma"/>
          <w:b/>
          <w:sz w:val="20"/>
          <w:szCs w:val="20"/>
          <w:u w:val="single"/>
        </w:rPr>
      </w:pPr>
      <w:r>
        <w:rPr>
          <w:rFonts w:ascii="Tahoma" w:hAnsi="Tahoma" w:cs="Tahoma"/>
          <w:b/>
          <w:sz w:val="20"/>
          <w:szCs w:val="20"/>
          <w:u w:val="single"/>
        </w:rPr>
        <w:br w:type="page"/>
      </w:r>
    </w:p>
    <w:p w:rsidR="00F91ABB" w:rsidRDefault="00F91ABB" w:rsidP="00DA1C47">
      <w:pPr>
        <w:spacing w:after="120"/>
        <w:rPr>
          <w:rFonts w:ascii="Tahoma" w:hAnsi="Tahoma" w:cs="Tahoma"/>
          <w:b/>
          <w:sz w:val="20"/>
          <w:szCs w:val="20"/>
          <w:u w:val="single"/>
        </w:rPr>
      </w:pPr>
      <w:r w:rsidRPr="007824E2">
        <w:rPr>
          <w:rFonts w:ascii="Tahoma" w:hAnsi="Tahoma" w:cs="Tahoma"/>
          <w:b/>
          <w:sz w:val="20"/>
          <w:szCs w:val="20"/>
          <w:u w:val="single"/>
        </w:rPr>
        <w:lastRenderedPageBreak/>
        <w:t>Přílohy:</w:t>
      </w:r>
    </w:p>
    <w:p w:rsidR="00DA1C47" w:rsidRDefault="00DA1C47" w:rsidP="00DA1C47">
      <w:pPr>
        <w:pStyle w:val="2"/>
        <w:spacing w:after="0" w:line="240" w:lineRule="auto"/>
        <w:rPr>
          <w:rStyle w:val="Siln"/>
        </w:rPr>
      </w:pPr>
      <w:bookmarkStart w:id="28" w:name="_Toc428801993"/>
    </w:p>
    <w:p w:rsidR="00AB1DF5" w:rsidRPr="00ED7329" w:rsidRDefault="003D5197" w:rsidP="006B3664">
      <w:pPr>
        <w:pStyle w:val="2"/>
      </w:pPr>
      <w:r w:rsidRPr="001C5490">
        <w:rPr>
          <w:rStyle w:val="Siln"/>
        </w:rPr>
        <w:t>Příloha č. 1:</w:t>
      </w:r>
      <w:r w:rsidRPr="00ED7329">
        <w:t xml:space="preserve"> </w:t>
      </w:r>
      <w:r w:rsidR="00AE45C5">
        <w:t>Seznam muzeí a galerie</w:t>
      </w:r>
      <w:r w:rsidR="00AB1DF5" w:rsidRPr="00ED7329">
        <w:t xml:space="preserve"> zřizovaných Moravskoslezským krajem</w:t>
      </w:r>
      <w:bookmarkEnd w:id="28"/>
    </w:p>
    <w:p w:rsidR="00A76D7B" w:rsidRDefault="00A23073" w:rsidP="006A7881">
      <w:pPr>
        <w:spacing w:before="120" w:after="0" w:line="240" w:lineRule="auto"/>
        <w:outlineLvl w:val="1"/>
        <w:rPr>
          <w:rFonts w:ascii="Tahoma" w:eastAsia="Times New Roman" w:hAnsi="Tahoma" w:cs="Tahoma"/>
          <w:b/>
          <w:bCs/>
          <w:color w:val="0000FF"/>
          <w:sz w:val="20"/>
          <w:szCs w:val="20"/>
          <w:lang w:eastAsia="cs-CZ"/>
        </w:rPr>
      </w:pPr>
      <w:r>
        <w:rPr>
          <w:rFonts w:ascii="Tahoma" w:eastAsia="Times New Roman" w:hAnsi="Tahoma" w:cs="Tahoma"/>
          <w:b/>
          <w:bCs/>
          <w:color w:val="0000FF"/>
          <w:sz w:val="20"/>
          <w:szCs w:val="20"/>
          <w:lang w:eastAsia="cs-CZ"/>
        </w:rPr>
        <w:t>Muzeum v Bruntále, příspěvková organizace</w:t>
      </w:r>
    </w:p>
    <w:p w:rsidR="006A7881" w:rsidRPr="006A7881" w:rsidRDefault="00F05703" w:rsidP="006A7881">
      <w:pPr>
        <w:spacing w:after="120" w:line="240" w:lineRule="auto"/>
        <w:outlineLvl w:val="1"/>
        <w:rPr>
          <w:rFonts w:ascii="Tahoma" w:eastAsia="Times New Roman" w:hAnsi="Tahoma" w:cs="Tahoma"/>
          <w:bCs/>
          <w:sz w:val="20"/>
          <w:szCs w:val="20"/>
          <w:lang w:eastAsia="cs-CZ"/>
        </w:rPr>
      </w:pPr>
      <w:hyperlink r:id="rId10" w:history="1">
        <w:r w:rsidR="006A7881" w:rsidRPr="00A41148">
          <w:rPr>
            <w:rStyle w:val="Hypertextovodkaz"/>
            <w:rFonts w:ascii="Tahoma" w:eastAsia="Times New Roman" w:hAnsi="Tahoma" w:cs="Tahoma"/>
            <w:bCs/>
            <w:sz w:val="20"/>
            <w:szCs w:val="20"/>
            <w:lang w:eastAsia="cs-CZ"/>
          </w:rPr>
          <w:t>www.mubr.cz</w:t>
        </w:r>
      </w:hyperlink>
      <w:r w:rsidR="006A7881">
        <w:rPr>
          <w:rFonts w:ascii="Tahoma" w:eastAsia="Times New Roman" w:hAnsi="Tahoma" w:cs="Tahoma"/>
          <w:bCs/>
          <w:sz w:val="20"/>
          <w:szCs w:val="20"/>
          <w:lang w:eastAsia="cs-CZ"/>
        </w:rPr>
        <w:t xml:space="preserve"> </w:t>
      </w:r>
    </w:p>
    <w:p w:rsidR="00707E1B" w:rsidRDefault="00A76D7B" w:rsidP="001060F0">
      <w:pPr>
        <w:pStyle w:val="KMSK-text"/>
      </w:pPr>
      <w:r w:rsidRPr="00F32983">
        <w:t xml:space="preserve">Sídlem Muzea v Bruntále je národní kulturní památka Zámek Bruntál. Nejhodnotnější interiéry zámku – sály s cennými rokokovými nástěnnými malbami a původním mobiliářem z 18. až počátku 20. století, zámecká galerie s díly italských, německých a nizozemských mistrů 16. - 18. století a zámecká kaple, tvoří zámeckou expozici. V sálech tzv. Starého paláce je umístěna muzejní expozice "Řemeslo má zlaté dno" a "Příroda Bruntálska" a konají se zde krátkodobé výstavy. </w:t>
      </w:r>
    </w:p>
    <w:p w:rsidR="00A76D7B" w:rsidRDefault="00A76D7B" w:rsidP="000E0886">
      <w:pPr>
        <w:pStyle w:val="KMSK-text"/>
        <w:spacing w:before="0" w:after="120" w:line="240" w:lineRule="auto"/>
      </w:pPr>
      <w:r w:rsidRPr="00F32983">
        <w:t xml:space="preserve">Muzeum má dvě pobočky - </w:t>
      </w:r>
      <w:r w:rsidR="00707E1B" w:rsidRPr="00F32983">
        <w:t xml:space="preserve">hrad Sovinec </w:t>
      </w:r>
      <w:r w:rsidR="00707E1B">
        <w:t xml:space="preserve">a </w:t>
      </w:r>
      <w:proofErr w:type="spellStart"/>
      <w:r w:rsidR="00707E1B">
        <w:t>Kosárnu</w:t>
      </w:r>
      <w:proofErr w:type="spellEnd"/>
      <w:r w:rsidR="00707E1B">
        <w:t xml:space="preserve"> v Karlovicích</w:t>
      </w:r>
      <w:r w:rsidRPr="00F32983">
        <w:t>.</w:t>
      </w:r>
    </w:p>
    <w:p w:rsidR="000E0886" w:rsidRPr="00F32983" w:rsidRDefault="000E0886" w:rsidP="000E0886">
      <w:pPr>
        <w:pStyle w:val="KMSK-text"/>
        <w:spacing w:before="0" w:after="0" w:line="240" w:lineRule="auto"/>
      </w:pPr>
    </w:p>
    <w:p w:rsidR="00A76D7B" w:rsidRDefault="00A76D7B" w:rsidP="00A23073">
      <w:pPr>
        <w:spacing w:before="120" w:after="0" w:line="240" w:lineRule="auto"/>
        <w:outlineLvl w:val="1"/>
        <w:rPr>
          <w:rFonts w:ascii="Tahoma" w:eastAsia="Times New Roman" w:hAnsi="Tahoma" w:cs="Tahoma"/>
          <w:b/>
          <w:bCs/>
          <w:color w:val="0000FF"/>
          <w:sz w:val="20"/>
          <w:szCs w:val="20"/>
          <w:lang w:eastAsia="cs-CZ"/>
        </w:rPr>
      </w:pPr>
      <w:r w:rsidRPr="00F32983">
        <w:rPr>
          <w:rFonts w:ascii="Tahoma" w:eastAsia="Times New Roman" w:hAnsi="Tahoma" w:cs="Tahoma"/>
          <w:b/>
          <w:bCs/>
          <w:color w:val="0000FF"/>
          <w:sz w:val="20"/>
          <w:szCs w:val="20"/>
          <w:lang w:eastAsia="cs-CZ"/>
        </w:rPr>
        <w:t>Mu</w:t>
      </w:r>
      <w:r w:rsidR="00A23073">
        <w:rPr>
          <w:rFonts w:ascii="Tahoma" w:eastAsia="Times New Roman" w:hAnsi="Tahoma" w:cs="Tahoma"/>
          <w:b/>
          <w:bCs/>
          <w:color w:val="0000FF"/>
          <w:sz w:val="20"/>
          <w:szCs w:val="20"/>
          <w:lang w:eastAsia="cs-CZ"/>
        </w:rPr>
        <w:t>zeum Beskyd Frýdek-Místek, příspěvková organizace</w:t>
      </w:r>
    </w:p>
    <w:p w:rsidR="006A7881" w:rsidRPr="006A7881" w:rsidRDefault="00F05703" w:rsidP="006A7881">
      <w:pPr>
        <w:spacing w:after="120" w:line="240" w:lineRule="auto"/>
        <w:outlineLvl w:val="1"/>
        <w:rPr>
          <w:rFonts w:ascii="Tahoma" w:eastAsia="Times New Roman" w:hAnsi="Tahoma" w:cs="Tahoma"/>
          <w:bCs/>
          <w:sz w:val="20"/>
          <w:szCs w:val="20"/>
          <w:lang w:eastAsia="cs-CZ"/>
        </w:rPr>
      </w:pPr>
      <w:hyperlink r:id="rId11" w:history="1">
        <w:r w:rsidR="006A7881" w:rsidRPr="00A41148">
          <w:rPr>
            <w:rStyle w:val="Hypertextovodkaz"/>
            <w:rFonts w:ascii="Tahoma" w:eastAsia="Times New Roman" w:hAnsi="Tahoma" w:cs="Tahoma"/>
            <w:bCs/>
            <w:sz w:val="20"/>
            <w:szCs w:val="20"/>
            <w:lang w:eastAsia="cs-CZ"/>
          </w:rPr>
          <w:t>www.muzeumbeskyd.com</w:t>
        </w:r>
      </w:hyperlink>
      <w:r w:rsidR="006A7881">
        <w:rPr>
          <w:rFonts w:ascii="Tahoma" w:eastAsia="Times New Roman" w:hAnsi="Tahoma" w:cs="Tahoma"/>
          <w:bCs/>
          <w:color w:val="0000FF"/>
          <w:sz w:val="20"/>
          <w:szCs w:val="20"/>
          <w:lang w:eastAsia="cs-CZ"/>
        </w:rPr>
        <w:t xml:space="preserve"> </w:t>
      </w:r>
    </w:p>
    <w:p w:rsidR="008F5AC0" w:rsidRDefault="00E675EC" w:rsidP="000E0886">
      <w:pPr>
        <w:pStyle w:val="KMSK-text"/>
        <w:spacing w:before="120" w:after="120"/>
      </w:pPr>
      <w:r>
        <w:t>S</w:t>
      </w:r>
      <w:r w:rsidRPr="00F32983">
        <w:t xml:space="preserve">ídlem muzea </w:t>
      </w:r>
      <w:r>
        <w:t xml:space="preserve">je </w:t>
      </w:r>
      <w:r w:rsidR="008F5AC0">
        <w:rPr>
          <w:rFonts w:cs="Tahoma"/>
          <w:szCs w:val="20"/>
        </w:rPr>
        <w:t>historická budova frýdeckého zámku ve Frýdku-Místk</w:t>
      </w:r>
      <w:r w:rsidR="0008355D">
        <w:rPr>
          <w:rFonts w:cs="Tahoma"/>
          <w:szCs w:val="20"/>
        </w:rPr>
        <w:t>u</w:t>
      </w:r>
      <w:r>
        <w:t>.</w:t>
      </w:r>
      <w:r w:rsidRPr="00F32983">
        <w:t xml:space="preserve"> </w:t>
      </w:r>
      <w:r w:rsidR="00A76D7B" w:rsidRPr="00F32983">
        <w:t xml:space="preserve">Sbírku Muzea Beskyd tvoří </w:t>
      </w:r>
      <w:r w:rsidR="00707E1B">
        <w:t>předměty</w:t>
      </w:r>
      <w:r w:rsidR="00A76D7B" w:rsidRPr="00F32983">
        <w:t xml:space="preserve"> přírodověd</w:t>
      </w:r>
      <w:r w:rsidR="008F5AC0">
        <w:t>ného a společenskovědního fondu dokumentující historický, kulturní a společenský vývoj okresu Frýdek-Místek a výzkum přírodních poměrů v Pobeskydí.</w:t>
      </w:r>
      <w:r w:rsidR="00A76D7B" w:rsidRPr="00F32983">
        <w:t xml:space="preserve"> </w:t>
      </w:r>
      <w:r w:rsidR="008F5AC0">
        <w:t xml:space="preserve">V současnosti je v prostorách zámku instalováno několik samostatných expozic - expozice </w:t>
      </w:r>
      <w:r w:rsidR="008F5AC0" w:rsidRPr="00F32983">
        <w:t>"Zá</w:t>
      </w:r>
      <w:r w:rsidR="008F5AC0">
        <w:t>mecký okruh" nabízí interiéry s </w:t>
      </w:r>
      <w:r w:rsidR="008F5AC0" w:rsidRPr="00F32983">
        <w:t>uměleckohistorickými exponáty, "Beskydy – příroda a lidé" dokume</w:t>
      </w:r>
      <w:r w:rsidR="008F5AC0">
        <w:t>ntuje přírodu a způsob života v </w:t>
      </w:r>
      <w:r w:rsidR="008F5AC0" w:rsidRPr="00F32983">
        <w:t>regionu,</w:t>
      </w:r>
      <w:r w:rsidR="008F5AC0">
        <w:t xml:space="preserve"> minulost dvou samostatných měst připomíná expozice „Frýdek a Místek“, </w:t>
      </w:r>
      <w:r w:rsidR="008F5AC0" w:rsidRPr="00F32983">
        <w:t>ojedinělý je "</w:t>
      </w:r>
      <w:r w:rsidR="008F5AC0">
        <w:t xml:space="preserve">Památník </w:t>
      </w:r>
      <w:proofErr w:type="spellStart"/>
      <w:r w:rsidR="008F5AC0">
        <w:t>Óndry</w:t>
      </w:r>
      <w:proofErr w:type="spellEnd"/>
      <w:r w:rsidR="008F5AC0">
        <w:t xml:space="preserve"> </w:t>
      </w:r>
      <w:proofErr w:type="spellStart"/>
      <w:r w:rsidR="008F5AC0">
        <w:t>Łysohorského</w:t>
      </w:r>
      <w:proofErr w:type="spellEnd"/>
      <w:r w:rsidR="008F5AC0">
        <w:t>". V</w:t>
      </w:r>
      <w:r w:rsidR="008F5AC0" w:rsidRPr="00F32983">
        <w:t xml:space="preserve"> sakristii zámecké kaple</w:t>
      </w:r>
      <w:r w:rsidR="008F5AC0">
        <w:t xml:space="preserve"> je umístěna expozice „Frýdek - </w:t>
      </w:r>
      <w:r w:rsidR="00CF0FD8" w:rsidRPr="00F32983">
        <w:t>Mariánské poutní místo"</w:t>
      </w:r>
      <w:r w:rsidR="00CF0FD8">
        <w:t>.</w:t>
      </w:r>
    </w:p>
    <w:p w:rsidR="00A76D7B" w:rsidRDefault="00A76D7B" w:rsidP="000E0886">
      <w:pPr>
        <w:spacing w:after="0" w:line="240" w:lineRule="auto"/>
        <w:rPr>
          <w:rFonts w:ascii="Tahoma" w:eastAsia="Times New Roman" w:hAnsi="Tahoma" w:cs="Tahoma"/>
          <w:sz w:val="20"/>
          <w:szCs w:val="20"/>
          <w:lang w:eastAsia="cs-CZ"/>
        </w:rPr>
      </w:pPr>
      <w:r w:rsidRPr="00F32983">
        <w:rPr>
          <w:rFonts w:ascii="Tahoma" w:eastAsia="Times New Roman" w:hAnsi="Tahoma" w:cs="Tahoma"/>
          <w:sz w:val="20"/>
          <w:szCs w:val="20"/>
          <w:lang w:eastAsia="cs-CZ"/>
        </w:rPr>
        <w:t>Pobočkou muzea je hrad Hukvaldy.</w:t>
      </w:r>
    </w:p>
    <w:p w:rsidR="00A23073" w:rsidRDefault="00A23073" w:rsidP="000E0886">
      <w:pPr>
        <w:spacing w:after="0" w:line="240" w:lineRule="auto"/>
        <w:rPr>
          <w:rFonts w:ascii="Tahoma" w:eastAsia="Times New Roman" w:hAnsi="Tahoma" w:cs="Tahoma"/>
          <w:sz w:val="20"/>
          <w:szCs w:val="20"/>
          <w:lang w:eastAsia="cs-CZ"/>
        </w:rPr>
      </w:pPr>
    </w:p>
    <w:p w:rsidR="00A76D7B" w:rsidRPr="00A23073" w:rsidRDefault="00A23073" w:rsidP="00A23073">
      <w:pPr>
        <w:spacing w:before="120" w:after="0" w:line="240" w:lineRule="auto"/>
        <w:outlineLvl w:val="1"/>
        <w:rPr>
          <w:rFonts w:ascii="Tahoma" w:eastAsia="Times New Roman" w:hAnsi="Tahoma" w:cs="Tahoma"/>
          <w:b/>
          <w:bCs/>
          <w:color w:val="0000FF"/>
          <w:sz w:val="20"/>
          <w:szCs w:val="20"/>
          <w:lang w:eastAsia="cs-CZ"/>
        </w:rPr>
      </w:pPr>
      <w:r>
        <w:rPr>
          <w:rFonts w:ascii="Tahoma" w:eastAsia="Times New Roman" w:hAnsi="Tahoma" w:cs="Tahoma"/>
          <w:b/>
          <w:bCs/>
          <w:color w:val="0000FF"/>
          <w:sz w:val="20"/>
          <w:szCs w:val="20"/>
          <w:lang w:eastAsia="cs-CZ"/>
        </w:rPr>
        <w:t>Muzeum Novojičínska, příspěvková organizace</w:t>
      </w:r>
    </w:p>
    <w:p w:rsidR="000C5AA8" w:rsidRDefault="00F05703" w:rsidP="00E21ACF">
      <w:pPr>
        <w:spacing w:after="120" w:line="240" w:lineRule="auto"/>
        <w:rPr>
          <w:rFonts w:ascii="Tahoma" w:eastAsia="Times New Roman" w:hAnsi="Tahoma" w:cs="Tahoma"/>
          <w:sz w:val="20"/>
          <w:szCs w:val="20"/>
          <w:lang w:eastAsia="cs-CZ"/>
        </w:rPr>
      </w:pPr>
      <w:hyperlink r:id="rId12" w:history="1">
        <w:r w:rsidR="000C5AA8" w:rsidRPr="00A41148">
          <w:rPr>
            <w:rStyle w:val="Hypertextovodkaz"/>
            <w:rFonts w:ascii="Tahoma" w:eastAsia="Times New Roman" w:hAnsi="Tahoma" w:cs="Tahoma"/>
            <w:sz w:val="20"/>
            <w:szCs w:val="20"/>
            <w:lang w:eastAsia="cs-CZ"/>
          </w:rPr>
          <w:t>www.muzeumnj.cz</w:t>
        </w:r>
      </w:hyperlink>
      <w:r w:rsidR="000C5AA8">
        <w:rPr>
          <w:rFonts w:ascii="Tahoma" w:eastAsia="Times New Roman" w:hAnsi="Tahoma" w:cs="Tahoma"/>
          <w:sz w:val="20"/>
          <w:szCs w:val="20"/>
          <w:lang w:eastAsia="cs-CZ"/>
        </w:rPr>
        <w:t xml:space="preserve"> </w:t>
      </w:r>
    </w:p>
    <w:p w:rsidR="00A76D7B" w:rsidRPr="00F32983" w:rsidRDefault="00A76D7B" w:rsidP="001060F0">
      <w:pPr>
        <w:pStyle w:val="KMSK-text"/>
      </w:pPr>
      <w:r w:rsidRPr="00F32983">
        <w:t>Sídlem Muzea Novojičínska je renesanční Žerotínský zámek v Novém Jičíně. Muzeum uchovává cennou sbírku renesančních, barokních a moderních obrazů, etnografických sběrů, archeologických nálezů, chladných a palných zbraní, cechovních památek, starého cínu, mincí, pohlednic, fotografií, herbářových rostlin a vzácných zvířat. V roce 1949 byla zpřístupněna ojedinělá expozice v České republice – expozice klobouků, v</w:t>
      </w:r>
      <w:r>
        <w:t> </w:t>
      </w:r>
      <w:r w:rsidRPr="00F32983">
        <w:t>r</w:t>
      </w:r>
      <w:r w:rsidR="00717056">
        <w:t>oce</w:t>
      </w:r>
      <w:r>
        <w:t xml:space="preserve"> </w:t>
      </w:r>
      <w:r w:rsidRPr="00F32983">
        <w:t xml:space="preserve">2000 </w:t>
      </w:r>
      <w:r w:rsidR="00707E1B">
        <w:t xml:space="preserve">byla </w:t>
      </w:r>
      <w:r w:rsidR="003277BE">
        <w:t>reinstalová</w:t>
      </w:r>
      <w:r w:rsidRPr="00F32983">
        <w:t>n</w:t>
      </w:r>
      <w:r w:rsidR="003277BE">
        <w:t>a a doplněna</w:t>
      </w:r>
      <w:r w:rsidRPr="00F32983">
        <w:t xml:space="preserve"> o ukázky dobové</w:t>
      </w:r>
      <w:r w:rsidR="00717056">
        <w:t xml:space="preserve"> módy 19. </w:t>
      </w:r>
      <w:r w:rsidRPr="00F32983">
        <w:t xml:space="preserve">a 20. století. </w:t>
      </w:r>
    </w:p>
    <w:p w:rsidR="00A76D7B" w:rsidRPr="00F32983" w:rsidRDefault="00A76D7B" w:rsidP="00E21ACF">
      <w:pPr>
        <w:spacing w:after="120" w:line="240" w:lineRule="auto"/>
        <w:rPr>
          <w:rFonts w:ascii="Tahoma" w:eastAsia="Times New Roman" w:hAnsi="Tahoma" w:cs="Tahoma"/>
          <w:sz w:val="20"/>
          <w:szCs w:val="20"/>
          <w:lang w:eastAsia="cs-CZ"/>
        </w:rPr>
      </w:pPr>
      <w:r w:rsidRPr="00F32983">
        <w:rPr>
          <w:rFonts w:ascii="Tahoma" w:eastAsia="Times New Roman" w:hAnsi="Tahoma" w:cs="Tahoma"/>
          <w:sz w:val="20"/>
          <w:szCs w:val="20"/>
          <w:lang w:eastAsia="cs-CZ"/>
        </w:rPr>
        <w:t>Součástí Muzea Novojičínska je 10 poboček:</w:t>
      </w:r>
    </w:p>
    <w:p w:rsidR="00A76D7B" w:rsidRPr="00F32983" w:rsidRDefault="00A76D7B" w:rsidP="00DA1C47">
      <w:pPr>
        <w:pStyle w:val="KMSK-seznam"/>
        <w:numPr>
          <w:ilvl w:val="0"/>
          <w:numId w:val="17"/>
        </w:numPr>
        <w:spacing w:after="60" w:line="240" w:lineRule="auto"/>
        <w:ind w:left="357" w:hanging="357"/>
      </w:pPr>
      <w:r w:rsidRPr="00F32983">
        <w:t xml:space="preserve">Muzeum a Pamětní síň Sigmunda Freuda v </w:t>
      </w:r>
      <w:proofErr w:type="spellStart"/>
      <w:r w:rsidRPr="00F32983">
        <w:t>Příboře</w:t>
      </w:r>
      <w:proofErr w:type="spellEnd"/>
    </w:p>
    <w:p w:rsidR="00A76D7B" w:rsidRPr="00F32983" w:rsidRDefault="00A76D7B" w:rsidP="00DA1C47">
      <w:pPr>
        <w:pStyle w:val="KMSK-seznam"/>
        <w:numPr>
          <w:ilvl w:val="0"/>
          <w:numId w:val="17"/>
        </w:numPr>
        <w:spacing w:after="60" w:line="240" w:lineRule="auto"/>
      </w:pPr>
      <w:r w:rsidRPr="00F32983">
        <w:t>Muzeum ve Frenštátě pod Radhoštěm</w:t>
      </w:r>
    </w:p>
    <w:p w:rsidR="00A76D7B" w:rsidRPr="00F32983" w:rsidRDefault="00A76D7B" w:rsidP="00DA1C47">
      <w:pPr>
        <w:pStyle w:val="KMSK-seznam"/>
        <w:numPr>
          <w:ilvl w:val="0"/>
          <w:numId w:val="17"/>
        </w:numPr>
        <w:spacing w:after="60" w:line="240" w:lineRule="auto"/>
      </w:pPr>
      <w:r w:rsidRPr="00F32983">
        <w:t>Muzeum v Bílovci</w:t>
      </w:r>
    </w:p>
    <w:p w:rsidR="00A76D7B" w:rsidRPr="00F32983" w:rsidRDefault="00A76D7B" w:rsidP="00DA1C47">
      <w:pPr>
        <w:pStyle w:val="KMSK-seznam"/>
        <w:numPr>
          <w:ilvl w:val="0"/>
          <w:numId w:val="17"/>
        </w:numPr>
        <w:spacing w:after="60" w:line="240" w:lineRule="auto"/>
      </w:pPr>
      <w:r w:rsidRPr="00F32983">
        <w:t>Muzeum v Klimkovicích</w:t>
      </w:r>
    </w:p>
    <w:p w:rsidR="00A76D7B" w:rsidRPr="00F32983" w:rsidRDefault="00A76D7B" w:rsidP="00DA1C47">
      <w:pPr>
        <w:pStyle w:val="KMSK-seznam"/>
        <w:numPr>
          <w:ilvl w:val="0"/>
          <w:numId w:val="17"/>
        </w:numPr>
        <w:spacing w:after="60" w:line="240" w:lineRule="auto"/>
      </w:pPr>
      <w:r w:rsidRPr="00F32983">
        <w:t>Muzeum ve Štramberku</w:t>
      </w:r>
    </w:p>
    <w:p w:rsidR="00A76D7B" w:rsidRPr="00F32983" w:rsidRDefault="00C565DA" w:rsidP="00DA1C47">
      <w:pPr>
        <w:pStyle w:val="KMSK-seznam"/>
        <w:numPr>
          <w:ilvl w:val="0"/>
          <w:numId w:val="17"/>
        </w:numPr>
        <w:spacing w:after="60" w:line="240" w:lineRule="auto"/>
      </w:pPr>
      <w:r>
        <w:t>Zámek Kunín</w:t>
      </w:r>
    </w:p>
    <w:p w:rsidR="00A76D7B" w:rsidRPr="00F32983" w:rsidRDefault="00A76D7B" w:rsidP="00DA1C47">
      <w:pPr>
        <w:pStyle w:val="KMSK-seznam"/>
        <w:numPr>
          <w:ilvl w:val="0"/>
          <w:numId w:val="17"/>
        </w:numPr>
        <w:spacing w:after="60" w:line="240" w:lineRule="auto"/>
      </w:pPr>
      <w:r w:rsidRPr="00F32983">
        <w:t>Památník Jana Amose Komenského ve Fulneku</w:t>
      </w:r>
    </w:p>
    <w:p w:rsidR="00A76D7B" w:rsidRPr="00F32983" w:rsidRDefault="00C565DA" w:rsidP="00DA1C47">
      <w:pPr>
        <w:pStyle w:val="KMSK-seznam"/>
        <w:numPr>
          <w:ilvl w:val="0"/>
          <w:numId w:val="17"/>
        </w:numPr>
        <w:spacing w:after="60" w:line="240" w:lineRule="auto"/>
      </w:pPr>
      <w:r>
        <w:t xml:space="preserve">Kostel sv. Josefa při </w:t>
      </w:r>
      <w:r w:rsidR="00A76D7B" w:rsidRPr="00F32983">
        <w:t>Kapucín</w:t>
      </w:r>
      <w:r>
        <w:t>ském klášteře</w:t>
      </w:r>
      <w:r w:rsidR="00A76D7B" w:rsidRPr="00F32983">
        <w:t xml:space="preserve"> ve Fulneku</w:t>
      </w:r>
    </w:p>
    <w:p w:rsidR="00A76D7B" w:rsidRPr="00F32983" w:rsidRDefault="00A76D7B" w:rsidP="00DA1C47">
      <w:pPr>
        <w:pStyle w:val="KMSK-seznam"/>
        <w:numPr>
          <w:ilvl w:val="0"/>
          <w:numId w:val="17"/>
        </w:numPr>
        <w:spacing w:after="60" w:line="240" w:lineRule="auto"/>
      </w:pPr>
      <w:r w:rsidRPr="00F32983">
        <w:t>Památník Františka Palackého v Hodslavicích</w:t>
      </w:r>
    </w:p>
    <w:p w:rsidR="00A76D7B" w:rsidRPr="00F32983" w:rsidRDefault="00A76D7B" w:rsidP="00DA1C47">
      <w:pPr>
        <w:pStyle w:val="KMSK-seznam"/>
        <w:numPr>
          <w:ilvl w:val="0"/>
          <w:numId w:val="17"/>
        </w:numPr>
        <w:spacing w:after="60" w:line="240" w:lineRule="auto"/>
      </w:pPr>
      <w:r w:rsidRPr="00F32983">
        <w:t>Rodný dům Johanna Gregora Mendela v Hynčicích</w:t>
      </w:r>
    </w:p>
    <w:p w:rsidR="00A23073" w:rsidRPr="00B14F3E" w:rsidRDefault="00A23073" w:rsidP="000E0886">
      <w:pPr>
        <w:spacing w:after="0" w:line="240" w:lineRule="auto"/>
        <w:outlineLvl w:val="1"/>
        <w:rPr>
          <w:rFonts w:ascii="Tahoma" w:eastAsia="Times New Roman" w:hAnsi="Tahoma" w:cs="Tahoma"/>
          <w:b/>
          <w:bCs/>
          <w:sz w:val="20"/>
          <w:szCs w:val="20"/>
          <w:lang w:eastAsia="cs-CZ"/>
        </w:rPr>
      </w:pPr>
    </w:p>
    <w:p w:rsidR="00A76D7B" w:rsidRPr="00A23073" w:rsidRDefault="00A76D7B" w:rsidP="00A23073">
      <w:pPr>
        <w:spacing w:before="120" w:after="0" w:line="240" w:lineRule="auto"/>
        <w:outlineLvl w:val="1"/>
        <w:rPr>
          <w:rFonts w:ascii="Tahoma" w:eastAsia="Times New Roman" w:hAnsi="Tahoma" w:cs="Tahoma"/>
          <w:b/>
          <w:bCs/>
          <w:color w:val="0000FF"/>
          <w:sz w:val="20"/>
          <w:szCs w:val="20"/>
          <w:lang w:eastAsia="cs-CZ"/>
        </w:rPr>
      </w:pPr>
      <w:r w:rsidRPr="00A23073">
        <w:rPr>
          <w:rFonts w:ascii="Tahoma" w:eastAsia="Times New Roman" w:hAnsi="Tahoma" w:cs="Tahoma"/>
          <w:b/>
          <w:bCs/>
          <w:color w:val="0000FF"/>
          <w:sz w:val="20"/>
          <w:szCs w:val="20"/>
          <w:lang w:eastAsia="cs-CZ"/>
        </w:rPr>
        <w:t xml:space="preserve">Muzeum </w:t>
      </w:r>
      <w:r w:rsidR="00A23073">
        <w:rPr>
          <w:rFonts w:ascii="Tahoma" w:eastAsia="Times New Roman" w:hAnsi="Tahoma" w:cs="Tahoma"/>
          <w:b/>
          <w:bCs/>
          <w:color w:val="0000FF"/>
          <w:sz w:val="20"/>
          <w:szCs w:val="20"/>
          <w:lang w:eastAsia="cs-CZ"/>
        </w:rPr>
        <w:t>Těšínska, příspěvková organizace</w:t>
      </w:r>
    </w:p>
    <w:p w:rsidR="000C5AA8" w:rsidRDefault="00F05703" w:rsidP="00E21ACF">
      <w:pPr>
        <w:spacing w:after="120" w:line="240" w:lineRule="auto"/>
        <w:rPr>
          <w:rFonts w:ascii="Tahoma" w:eastAsia="Times New Roman" w:hAnsi="Tahoma" w:cs="Tahoma"/>
          <w:sz w:val="20"/>
          <w:szCs w:val="20"/>
          <w:lang w:eastAsia="cs-CZ"/>
        </w:rPr>
      </w:pPr>
      <w:hyperlink r:id="rId13" w:history="1">
        <w:r w:rsidR="000C5AA8" w:rsidRPr="00A41148">
          <w:rPr>
            <w:rStyle w:val="Hypertextovodkaz"/>
            <w:rFonts w:ascii="Tahoma" w:eastAsia="Times New Roman" w:hAnsi="Tahoma" w:cs="Tahoma"/>
            <w:sz w:val="20"/>
            <w:szCs w:val="20"/>
            <w:lang w:eastAsia="cs-CZ"/>
          </w:rPr>
          <w:t>www.muzeumct.cz</w:t>
        </w:r>
      </w:hyperlink>
      <w:r w:rsidR="000C5AA8">
        <w:rPr>
          <w:rFonts w:ascii="Tahoma" w:eastAsia="Times New Roman" w:hAnsi="Tahoma" w:cs="Tahoma"/>
          <w:sz w:val="20"/>
          <w:szCs w:val="20"/>
          <w:lang w:eastAsia="cs-CZ"/>
        </w:rPr>
        <w:t xml:space="preserve"> </w:t>
      </w:r>
    </w:p>
    <w:p w:rsidR="00A76D7B" w:rsidRPr="00F32983" w:rsidRDefault="00A76D7B" w:rsidP="001060F0">
      <w:pPr>
        <w:pStyle w:val="KMSK-text"/>
      </w:pPr>
      <w:r w:rsidRPr="00F32983">
        <w:t>Tradice muzejní dokumentace historického území Těšínského Sle</w:t>
      </w:r>
      <w:r w:rsidR="001060F0">
        <w:t>zska má počátky v roce 1802, po </w:t>
      </w:r>
      <w:r w:rsidRPr="00F32983">
        <w:t>první světové válce však zůstala převážná č</w:t>
      </w:r>
      <w:r w:rsidR="00A23073">
        <w:t>á</w:t>
      </w:r>
      <w:r w:rsidRPr="00F32983">
        <w:t>st sbírek na území Polska. Muzeum v Českém Těšíně se podařilo obnovit až v roce 194</w:t>
      </w:r>
      <w:r w:rsidR="00707E1B">
        <w:t>8. Současné Muzeum Těšínska má 9</w:t>
      </w:r>
      <w:r w:rsidRPr="00F32983">
        <w:t xml:space="preserve"> poboček, jeho součástí je Muzejní knihovna </w:t>
      </w:r>
      <w:proofErr w:type="spellStart"/>
      <w:r w:rsidRPr="00F32983">
        <w:t>Silesia</w:t>
      </w:r>
      <w:proofErr w:type="spellEnd"/>
      <w:r w:rsidRPr="00F32983">
        <w:t xml:space="preserve"> a Klub muzea Těšínska, spravuje sbírku národopisnou, historicko</w:t>
      </w:r>
      <w:r w:rsidR="008F0C02">
        <w:t>u a </w:t>
      </w:r>
      <w:r w:rsidR="00707E1B">
        <w:t xml:space="preserve">přírodovědnou. </w:t>
      </w:r>
      <w:r w:rsidR="002904EF">
        <w:t>Na úseku</w:t>
      </w:r>
      <w:r w:rsidR="00707E1B">
        <w:t xml:space="preserve"> etnografie</w:t>
      </w:r>
      <w:r w:rsidRPr="00F32983">
        <w:t xml:space="preserve"> je bohatě zastoupen lidový malovaný nábytek, řemeslo, těšínské stříbrné šperky a lidový textil, z historických fondů sbírky fotografií, pohlednic, mincí, hracích strojků a výtvarného umění. Boha</w:t>
      </w:r>
      <w:r w:rsidR="00320083">
        <w:t>tá je publikační činnost muzea.</w:t>
      </w:r>
    </w:p>
    <w:p w:rsidR="00A76D7B" w:rsidRPr="00F32983" w:rsidRDefault="00A76D7B" w:rsidP="00E21ACF">
      <w:pPr>
        <w:spacing w:after="120" w:line="240" w:lineRule="auto"/>
        <w:rPr>
          <w:rFonts w:ascii="Tahoma" w:eastAsia="Times New Roman" w:hAnsi="Tahoma" w:cs="Tahoma"/>
          <w:sz w:val="20"/>
          <w:szCs w:val="20"/>
          <w:lang w:eastAsia="cs-CZ"/>
        </w:rPr>
      </w:pPr>
      <w:r w:rsidRPr="00F32983">
        <w:rPr>
          <w:rFonts w:ascii="Tahoma" w:eastAsia="Times New Roman" w:hAnsi="Tahoma" w:cs="Tahoma"/>
          <w:sz w:val="20"/>
          <w:szCs w:val="20"/>
          <w:lang w:eastAsia="cs-CZ"/>
        </w:rPr>
        <w:t>Součástí Muzea Těšínska je 9 poboček:</w:t>
      </w:r>
    </w:p>
    <w:p w:rsidR="00A76D7B" w:rsidRPr="001060F0" w:rsidRDefault="00A76D7B" w:rsidP="00DA1C47">
      <w:pPr>
        <w:pStyle w:val="KMSK-seznam"/>
        <w:numPr>
          <w:ilvl w:val="0"/>
          <w:numId w:val="17"/>
        </w:numPr>
        <w:spacing w:after="60" w:line="240" w:lineRule="auto"/>
        <w:ind w:left="357" w:hanging="357"/>
      </w:pPr>
      <w:r w:rsidRPr="001060F0">
        <w:t>Výstavní síň v Českém Těšíně</w:t>
      </w:r>
    </w:p>
    <w:p w:rsidR="00A76D7B" w:rsidRPr="001060F0" w:rsidRDefault="00A76D7B" w:rsidP="00DA1C47">
      <w:pPr>
        <w:pStyle w:val="KMSK-seznam"/>
        <w:numPr>
          <w:ilvl w:val="0"/>
          <w:numId w:val="17"/>
        </w:numPr>
        <w:spacing w:after="60" w:line="240" w:lineRule="auto"/>
        <w:ind w:left="357" w:hanging="357"/>
      </w:pPr>
      <w:r w:rsidRPr="001060F0">
        <w:t xml:space="preserve">Výstavní síň </w:t>
      </w:r>
      <w:proofErr w:type="spellStart"/>
      <w:r w:rsidRPr="001060F0">
        <w:t>Musaion</w:t>
      </w:r>
      <w:proofErr w:type="spellEnd"/>
      <w:r w:rsidRPr="001060F0">
        <w:t xml:space="preserve"> v Havířově</w:t>
      </w:r>
    </w:p>
    <w:p w:rsidR="00A76D7B" w:rsidRPr="001060F0" w:rsidRDefault="00A76D7B" w:rsidP="00DA1C47">
      <w:pPr>
        <w:pStyle w:val="KMSK-seznam"/>
        <w:numPr>
          <w:ilvl w:val="0"/>
          <w:numId w:val="17"/>
        </w:numPr>
        <w:spacing w:after="60" w:line="240" w:lineRule="auto"/>
        <w:ind w:left="357" w:hanging="357"/>
      </w:pPr>
      <w:r w:rsidRPr="001060F0">
        <w:t xml:space="preserve">Památník </w:t>
      </w:r>
      <w:proofErr w:type="spellStart"/>
      <w:r w:rsidRPr="001060F0">
        <w:t>životické</w:t>
      </w:r>
      <w:proofErr w:type="spellEnd"/>
      <w:r w:rsidRPr="001060F0">
        <w:t xml:space="preserve"> tragédie</w:t>
      </w:r>
      <w:r w:rsidR="00320083" w:rsidRPr="001060F0">
        <w:t xml:space="preserve"> v Havířově-Životicích</w:t>
      </w:r>
    </w:p>
    <w:p w:rsidR="00A76D7B" w:rsidRPr="001060F0" w:rsidRDefault="00A76D7B" w:rsidP="00DA1C47">
      <w:pPr>
        <w:pStyle w:val="KMSK-seznam"/>
        <w:numPr>
          <w:ilvl w:val="0"/>
          <w:numId w:val="17"/>
        </w:numPr>
        <w:spacing w:after="60" w:line="240" w:lineRule="auto"/>
        <w:ind w:left="357" w:hanging="357"/>
      </w:pPr>
      <w:r w:rsidRPr="001060F0">
        <w:t>Výstavní síň v</w:t>
      </w:r>
      <w:r w:rsidR="00320083" w:rsidRPr="001060F0">
        <w:t> </w:t>
      </w:r>
      <w:r w:rsidRPr="001060F0">
        <w:t>Jablunkově</w:t>
      </w:r>
    </w:p>
    <w:p w:rsidR="00320083" w:rsidRPr="001060F0" w:rsidRDefault="00320083" w:rsidP="00DA1C47">
      <w:pPr>
        <w:pStyle w:val="KMSK-seznam"/>
        <w:numPr>
          <w:ilvl w:val="0"/>
          <w:numId w:val="17"/>
        </w:numPr>
        <w:spacing w:after="60" w:line="240" w:lineRule="auto"/>
        <w:ind w:left="357" w:hanging="357"/>
      </w:pPr>
      <w:r w:rsidRPr="001060F0">
        <w:t>Výstavní síň v Karviné</w:t>
      </w:r>
    </w:p>
    <w:p w:rsidR="00A76D7B" w:rsidRPr="001060F0" w:rsidRDefault="00A76D7B" w:rsidP="00DA1C47">
      <w:pPr>
        <w:pStyle w:val="KMSK-seznam"/>
        <w:numPr>
          <w:ilvl w:val="0"/>
          <w:numId w:val="17"/>
        </w:numPr>
        <w:spacing w:after="60" w:line="240" w:lineRule="auto"/>
        <w:ind w:left="357" w:hanging="357"/>
      </w:pPr>
      <w:r w:rsidRPr="001060F0">
        <w:t>Technické muzeum v Petřvaldě</w:t>
      </w:r>
    </w:p>
    <w:p w:rsidR="00A76D7B" w:rsidRPr="001060F0" w:rsidRDefault="00A76D7B" w:rsidP="00DA1C47">
      <w:pPr>
        <w:pStyle w:val="KMSK-seznam"/>
        <w:numPr>
          <w:ilvl w:val="0"/>
          <w:numId w:val="17"/>
        </w:numPr>
        <w:spacing w:after="60" w:line="240" w:lineRule="auto"/>
        <w:ind w:left="357" w:hanging="357"/>
      </w:pPr>
      <w:r w:rsidRPr="001060F0">
        <w:t>Kotulova dřevěnka</w:t>
      </w:r>
      <w:r w:rsidR="00320083" w:rsidRPr="001060F0">
        <w:t xml:space="preserve"> v Havířově-Bludovicích</w:t>
      </w:r>
    </w:p>
    <w:p w:rsidR="00A76D7B" w:rsidRPr="001060F0" w:rsidRDefault="00A76D7B" w:rsidP="00DA1C47">
      <w:pPr>
        <w:pStyle w:val="KMSK-seznam"/>
        <w:numPr>
          <w:ilvl w:val="0"/>
          <w:numId w:val="17"/>
        </w:numPr>
        <w:spacing w:after="60" w:line="240" w:lineRule="auto"/>
        <w:ind w:left="357" w:hanging="357"/>
      </w:pPr>
      <w:r w:rsidRPr="001060F0">
        <w:t>Výstavní síň v Orlové</w:t>
      </w:r>
    </w:p>
    <w:p w:rsidR="00A76D7B" w:rsidRPr="001060F0" w:rsidRDefault="00A76D7B" w:rsidP="00DA1C47">
      <w:pPr>
        <w:pStyle w:val="KMSK-seznam"/>
        <w:numPr>
          <w:ilvl w:val="0"/>
          <w:numId w:val="17"/>
        </w:numPr>
        <w:spacing w:after="60" w:line="240" w:lineRule="auto"/>
        <w:ind w:left="357" w:hanging="357"/>
      </w:pPr>
      <w:proofErr w:type="spellStart"/>
      <w:r w:rsidRPr="001060F0">
        <w:t>Archeopark</w:t>
      </w:r>
      <w:proofErr w:type="spellEnd"/>
      <w:r w:rsidR="00320083" w:rsidRPr="001060F0">
        <w:t xml:space="preserve"> v Chotěbuzi-</w:t>
      </w:r>
      <w:proofErr w:type="spellStart"/>
      <w:r w:rsidR="00320083" w:rsidRPr="001060F0">
        <w:t>Podoboře</w:t>
      </w:r>
      <w:proofErr w:type="spellEnd"/>
    </w:p>
    <w:p w:rsidR="00A23073" w:rsidRPr="00B14F3E" w:rsidRDefault="00A23073" w:rsidP="000E0886">
      <w:pPr>
        <w:spacing w:after="0" w:line="240" w:lineRule="auto"/>
        <w:outlineLvl w:val="1"/>
        <w:rPr>
          <w:rFonts w:ascii="Tahoma" w:eastAsia="Times New Roman" w:hAnsi="Tahoma" w:cs="Tahoma"/>
          <w:b/>
          <w:bCs/>
          <w:sz w:val="20"/>
          <w:szCs w:val="20"/>
          <w:lang w:eastAsia="cs-CZ"/>
        </w:rPr>
      </w:pPr>
    </w:p>
    <w:p w:rsidR="00A76D7B" w:rsidRPr="00A23073" w:rsidRDefault="00A76D7B" w:rsidP="00A23073">
      <w:pPr>
        <w:spacing w:before="120" w:after="0" w:line="240" w:lineRule="auto"/>
        <w:outlineLvl w:val="1"/>
        <w:rPr>
          <w:rFonts w:ascii="Tahoma" w:eastAsia="Times New Roman" w:hAnsi="Tahoma" w:cs="Tahoma"/>
          <w:b/>
          <w:bCs/>
          <w:color w:val="0000FF"/>
          <w:sz w:val="20"/>
          <w:szCs w:val="20"/>
          <w:lang w:eastAsia="cs-CZ"/>
        </w:rPr>
      </w:pPr>
      <w:r w:rsidRPr="00F32983">
        <w:rPr>
          <w:rFonts w:ascii="Tahoma" w:eastAsia="Times New Roman" w:hAnsi="Tahoma" w:cs="Tahoma"/>
          <w:b/>
          <w:bCs/>
          <w:color w:val="0000FF"/>
          <w:sz w:val="20"/>
          <w:szCs w:val="20"/>
          <w:lang w:eastAsia="cs-CZ"/>
        </w:rPr>
        <w:t>Galerie v</w:t>
      </w:r>
      <w:r w:rsidR="00A23073">
        <w:rPr>
          <w:rFonts w:ascii="Tahoma" w:eastAsia="Times New Roman" w:hAnsi="Tahoma" w:cs="Tahoma"/>
          <w:b/>
          <w:bCs/>
          <w:color w:val="0000FF"/>
          <w:sz w:val="20"/>
          <w:szCs w:val="20"/>
          <w:lang w:eastAsia="cs-CZ"/>
        </w:rPr>
        <w:t>ýtvarného umění v Ostravě, příspěvková organizace</w:t>
      </w:r>
    </w:p>
    <w:p w:rsidR="000C5AA8" w:rsidRDefault="00F05703" w:rsidP="00E21ACF">
      <w:pPr>
        <w:spacing w:after="120" w:line="240" w:lineRule="auto"/>
        <w:rPr>
          <w:rFonts w:ascii="Tahoma" w:eastAsia="Times New Roman" w:hAnsi="Tahoma" w:cs="Tahoma"/>
          <w:sz w:val="20"/>
          <w:szCs w:val="20"/>
          <w:lang w:eastAsia="cs-CZ"/>
        </w:rPr>
      </w:pPr>
      <w:hyperlink r:id="rId14" w:history="1">
        <w:r w:rsidR="000C5AA8" w:rsidRPr="00A41148">
          <w:rPr>
            <w:rStyle w:val="Hypertextovodkaz"/>
            <w:rFonts w:ascii="Tahoma" w:eastAsia="Times New Roman" w:hAnsi="Tahoma" w:cs="Tahoma"/>
            <w:sz w:val="20"/>
            <w:szCs w:val="20"/>
            <w:lang w:eastAsia="cs-CZ"/>
          </w:rPr>
          <w:t>www.gvuo.cz</w:t>
        </w:r>
      </w:hyperlink>
      <w:r w:rsidR="000C5AA8">
        <w:rPr>
          <w:rFonts w:ascii="Tahoma" w:eastAsia="Times New Roman" w:hAnsi="Tahoma" w:cs="Tahoma"/>
          <w:sz w:val="20"/>
          <w:szCs w:val="20"/>
          <w:lang w:eastAsia="cs-CZ"/>
        </w:rPr>
        <w:t xml:space="preserve"> </w:t>
      </w:r>
    </w:p>
    <w:p w:rsidR="00A76D7B" w:rsidRPr="00F32983" w:rsidRDefault="00A76D7B" w:rsidP="001060F0">
      <w:pPr>
        <w:pStyle w:val="KMSK-text"/>
      </w:pPr>
      <w:r w:rsidRPr="00F32983">
        <w:t>Galerie výtvarného umění v Ostravě byla založena v roce 1952 jako kr</w:t>
      </w:r>
      <w:r w:rsidR="001060F0">
        <w:t>ajská galerie navazující na </w:t>
      </w:r>
      <w:r w:rsidRPr="00F32983">
        <w:t>tradice spolku "Dům umění", jehož budova z roku 1926, v níž dnes galerie sídlí, patří ke skvostům ostravské moderní architektury. Duchovním otcem výstavby Domu umění se stal ostravský stavitel a mecenáš František Jureček, který spolku věnoval podstatnou část své sbírky výtvarného umění.</w:t>
      </w:r>
    </w:p>
    <w:p w:rsidR="008F0C02" w:rsidRDefault="00A76D7B" w:rsidP="001060F0">
      <w:pPr>
        <w:pStyle w:val="KMSK-text"/>
      </w:pPr>
      <w:r w:rsidRPr="00F32983">
        <w:t>Galerijní sbírkový fond zahrnuje sbírku starého umění, obsahující repr</w:t>
      </w:r>
      <w:r w:rsidR="003E3229">
        <w:t>ezentanty evropských center 15. </w:t>
      </w:r>
      <w:r w:rsidRPr="00F32983">
        <w:t>– 18. století, s převahou malby italské a cennými ukázkami malby rudolfínského manýrismu, sbírku českého umění 19. století, jejímž základem se stal již zmíněný dar 120 děl Františka Jurečka, obsahující díla z období klasicismu, romantismu a realismu, a sbírka moderního a současného umění, jejíž součástí je i významná regionální kolekce.</w:t>
      </w:r>
    </w:p>
    <w:p w:rsidR="008F0C02" w:rsidRDefault="008F0C02">
      <w:pPr>
        <w:rPr>
          <w:rFonts w:ascii="Tahoma" w:hAnsi="Tahoma"/>
          <w:sz w:val="20"/>
          <w:lang w:eastAsia="cs-CZ"/>
        </w:rPr>
      </w:pPr>
      <w:r>
        <w:br w:type="page"/>
      </w:r>
    </w:p>
    <w:p w:rsidR="00A23073" w:rsidRPr="008F0C02" w:rsidRDefault="00CF0FD8" w:rsidP="008F0C02">
      <w:pPr>
        <w:pStyle w:val="2"/>
        <w:rPr>
          <w:rStyle w:val="Siln"/>
          <w:b/>
        </w:rPr>
      </w:pPr>
      <w:bookmarkStart w:id="29" w:name="_Toc428801994"/>
      <w:r w:rsidRPr="008F0C02">
        <w:rPr>
          <w:rStyle w:val="Siln"/>
        </w:rPr>
        <w:lastRenderedPageBreak/>
        <w:t xml:space="preserve">Příloha č.: 2 </w:t>
      </w:r>
      <w:r w:rsidR="00A23073" w:rsidRPr="008F0C02">
        <w:rPr>
          <w:rStyle w:val="Siln"/>
          <w:b/>
        </w:rPr>
        <w:t>Seznam použitých zkratek</w:t>
      </w:r>
      <w:bookmarkEnd w:id="29"/>
    </w:p>
    <w:p w:rsidR="00A23073" w:rsidRDefault="00A23073" w:rsidP="00A23073">
      <w:pPr>
        <w:spacing w:after="60"/>
        <w:rPr>
          <w:rFonts w:ascii="Tahoma" w:hAnsi="Tahoma" w:cs="Tahoma"/>
          <w:sz w:val="20"/>
          <w:szCs w:val="20"/>
        </w:rPr>
      </w:pPr>
      <w:r>
        <w:rPr>
          <w:rFonts w:ascii="Tahoma" w:hAnsi="Tahoma" w:cs="Tahoma"/>
          <w:sz w:val="20"/>
          <w:szCs w:val="20"/>
        </w:rPr>
        <w:t>MSK – Moravskoslezský kraj</w:t>
      </w:r>
    </w:p>
    <w:p w:rsidR="00A23073" w:rsidRDefault="00A23073" w:rsidP="00A23073">
      <w:pPr>
        <w:spacing w:after="60"/>
        <w:rPr>
          <w:rFonts w:ascii="Tahoma" w:hAnsi="Tahoma" w:cs="Tahoma"/>
          <w:sz w:val="20"/>
          <w:szCs w:val="20"/>
        </w:rPr>
      </w:pPr>
      <w:r>
        <w:rPr>
          <w:rFonts w:ascii="Tahoma" w:hAnsi="Tahoma" w:cs="Tahoma"/>
          <w:sz w:val="20"/>
          <w:szCs w:val="20"/>
        </w:rPr>
        <w:t>KÚ MSK – Krajský úřad Moravskoslezského kraje</w:t>
      </w:r>
    </w:p>
    <w:p w:rsidR="00A23073" w:rsidRDefault="00A23073" w:rsidP="00A23073">
      <w:pPr>
        <w:spacing w:after="60"/>
        <w:rPr>
          <w:rFonts w:ascii="Tahoma" w:hAnsi="Tahoma" w:cs="Tahoma"/>
          <w:sz w:val="20"/>
          <w:szCs w:val="20"/>
        </w:rPr>
      </w:pPr>
      <w:r>
        <w:rPr>
          <w:rFonts w:ascii="Tahoma" w:hAnsi="Tahoma" w:cs="Tahoma"/>
          <w:sz w:val="20"/>
          <w:szCs w:val="20"/>
        </w:rPr>
        <w:t>MSVKO – Moravskoslezská vědecká knihovna v Ostravě, příspěvková organizace</w:t>
      </w:r>
    </w:p>
    <w:p w:rsidR="00A23073" w:rsidRDefault="00A23073" w:rsidP="00A23073">
      <w:pPr>
        <w:spacing w:after="60"/>
        <w:rPr>
          <w:rFonts w:ascii="Tahoma" w:hAnsi="Tahoma" w:cs="Tahoma"/>
          <w:sz w:val="20"/>
          <w:szCs w:val="20"/>
        </w:rPr>
      </w:pPr>
      <w:r>
        <w:rPr>
          <w:rFonts w:ascii="Tahoma" w:hAnsi="Tahoma" w:cs="Tahoma"/>
          <w:sz w:val="20"/>
          <w:szCs w:val="20"/>
        </w:rPr>
        <w:t>MK – Ministerstvo kultury</w:t>
      </w:r>
    </w:p>
    <w:p w:rsidR="00A23073" w:rsidRDefault="00A23073" w:rsidP="00A23073">
      <w:pPr>
        <w:spacing w:after="60"/>
        <w:rPr>
          <w:rFonts w:ascii="Tahoma" w:hAnsi="Tahoma" w:cs="Tahoma"/>
          <w:sz w:val="20"/>
          <w:szCs w:val="20"/>
        </w:rPr>
      </w:pPr>
      <w:r>
        <w:rPr>
          <w:rFonts w:ascii="Tahoma" w:hAnsi="Tahoma" w:cs="Tahoma"/>
          <w:sz w:val="20"/>
          <w:szCs w:val="20"/>
        </w:rPr>
        <w:t>MMR – Ministerstvo místního rozvoje</w:t>
      </w:r>
    </w:p>
    <w:p w:rsidR="00A23073" w:rsidRDefault="00A23073" w:rsidP="00A23073">
      <w:pPr>
        <w:spacing w:after="60"/>
        <w:rPr>
          <w:rFonts w:ascii="Tahoma" w:hAnsi="Tahoma" w:cs="Tahoma"/>
          <w:sz w:val="20"/>
          <w:szCs w:val="20"/>
        </w:rPr>
      </w:pPr>
      <w:r>
        <w:rPr>
          <w:rFonts w:ascii="Tahoma" w:hAnsi="Tahoma" w:cs="Tahoma"/>
          <w:sz w:val="20"/>
          <w:szCs w:val="20"/>
        </w:rPr>
        <w:t>MŠMT – Ministerstvo školství, mládeže a tělovýchovy</w:t>
      </w:r>
    </w:p>
    <w:p w:rsidR="00A23073" w:rsidRDefault="00A23073" w:rsidP="00A23073">
      <w:pPr>
        <w:spacing w:after="60"/>
        <w:rPr>
          <w:rFonts w:ascii="Tahoma" w:hAnsi="Tahoma" w:cs="Tahoma"/>
          <w:sz w:val="20"/>
          <w:szCs w:val="20"/>
        </w:rPr>
      </w:pPr>
      <w:r>
        <w:rPr>
          <w:rFonts w:ascii="Tahoma" w:hAnsi="Tahoma" w:cs="Tahoma"/>
          <w:sz w:val="20"/>
          <w:szCs w:val="20"/>
        </w:rPr>
        <w:t>CES – centrální evidence sbírek (vedená MK)</w:t>
      </w:r>
    </w:p>
    <w:p w:rsidR="00A23073" w:rsidRDefault="00A23073" w:rsidP="00A23073">
      <w:pPr>
        <w:spacing w:after="60"/>
        <w:rPr>
          <w:rFonts w:ascii="Tahoma" w:hAnsi="Tahoma" w:cs="Tahoma"/>
          <w:sz w:val="20"/>
          <w:szCs w:val="20"/>
        </w:rPr>
      </w:pPr>
      <w:r>
        <w:rPr>
          <w:rFonts w:ascii="Tahoma" w:hAnsi="Tahoma" w:cs="Tahoma"/>
          <w:sz w:val="20"/>
          <w:szCs w:val="20"/>
        </w:rPr>
        <w:t>AV ČR – Akademie věd České republiky</w:t>
      </w:r>
    </w:p>
    <w:p w:rsidR="00A23073" w:rsidRDefault="00A23073" w:rsidP="00A23073">
      <w:pPr>
        <w:spacing w:after="60"/>
        <w:rPr>
          <w:rFonts w:ascii="Tahoma" w:hAnsi="Tahoma" w:cs="Tahoma"/>
          <w:sz w:val="20"/>
          <w:szCs w:val="20"/>
        </w:rPr>
      </w:pPr>
      <w:r>
        <w:rPr>
          <w:rFonts w:ascii="Tahoma" w:hAnsi="Tahoma" w:cs="Tahoma"/>
          <w:sz w:val="20"/>
          <w:szCs w:val="20"/>
        </w:rPr>
        <w:t>NPÚ – Národní památkový ústav</w:t>
      </w:r>
    </w:p>
    <w:p w:rsidR="00A23073" w:rsidRDefault="00A23073" w:rsidP="00A23073">
      <w:pPr>
        <w:spacing w:after="60"/>
        <w:rPr>
          <w:rFonts w:ascii="Tahoma" w:hAnsi="Tahoma" w:cs="Tahoma"/>
          <w:sz w:val="20"/>
          <w:szCs w:val="20"/>
        </w:rPr>
      </w:pPr>
      <w:r>
        <w:rPr>
          <w:rFonts w:ascii="Tahoma" w:hAnsi="Tahoma" w:cs="Tahoma"/>
          <w:sz w:val="20"/>
          <w:szCs w:val="20"/>
        </w:rPr>
        <w:t>Program ISO – dotační program MK „Integrovaný systém ochrany movitého kulturního dědictví“</w:t>
      </w:r>
    </w:p>
    <w:p w:rsidR="00A23073" w:rsidRDefault="00A23073" w:rsidP="00A23073">
      <w:pPr>
        <w:spacing w:after="60"/>
        <w:rPr>
          <w:rFonts w:ascii="Tahoma" w:hAnsi="Tahoma" w:cs="Tahoma"/>
          <w:sz w:val="20"/>
          <w:szCs w:val="20"/>
        </w:rPr>
      </w:pPr>
      <w:r>
        <w:rPr>
          <w:rFonts w:ascii="Tahoma" w:hAnsi="Tahoma" w:cs="Tahoma"/>
          <w:sz w:val="20"/>
          <w:szCs w:val="20"/>
        </w:rPr>
        <w:t>IROP – Integrovaný operační program</w:t>
      </w:r>
    </w:p>
    <w:p w:rsidR="00A23073" w:rsidRDefault="00A23073" w:rsidP="00A23073">
      <w:pPr>
        <w:spacing w:after="60"/>
        <w:rPr>
          <w:rFonts w:ascii="Tahoma" w:hAnsi="Tahoma" w:cs="Tahoma"/>
          <w:sz w:val="20"/>
          <w:szCs w:val="20"/>
        </w:rPr>
      </w:pPr>
      <w:r>
        <w:rPr>
          <w:rFonts w:ascii="Tahoma" w:hAnsi="Tahoma" w:cs="Tahoma"/>
          <w:sz w:val="20"/>
          <w:szCs w:val="20"/>
        </w:rPr>
        <w:t>AMG ČR – Asociace muzeí a galerií České republiky</w:t>
      </w:r>
    </w:p>
    <w:p w:rsidR="00A23073" w:rsidRDefault="00A23073" w:rsidP="00A23073">
      <w:pPr>
        <w:spacing w:after="60"/>
        <w:rPr>
          <w:rFonts w:ascii="Tahoma" w:hAnsi="Tahoma" w:cs="Tahoma"/>
          <w:sz w:val="20"/>
          <w:szCs w:val="20"/>
        </w:rPr>
      </w:pPr>
      <w:r>
        <w:rPr>
          <w:rFonts w:ascii="Tahoma" w:hAnsi="Tahoma" w:cs="Tahoma"/>
          <w:sz w:val="20"/>
          <w:szCs w:val="20"/>
        </w:rPr>
        <w:t>ARR – Agentura pro regionální rozvoj, a.s.</w:t>
      </w:r>
    </w:p>
    <w:p w:rsidR="00A76D7B" w:rsidRDefault="00A76D7B">
      <w:pPr>
        <w:rPr>
          <w:rFonts w:ascii="Tahoma" w:eastAsia="Times New Roman" w:hAnsi="Tahoma" w:cs="Tahoma"/>
          <w:sz w:val="20"/>
          <w:szCs w:val="20"/>
          <w:lang w:eastAsia="cs-CZ"/>
        </w:rPr>
      </w:pPr>
      <w:r>
        <w:rPr>
          <w:rFonts w:ascii="Tahoma" w:eastAsia="Times New Roman" w:hAnsi="Tahoma" w:cs="Tahoma"/>
          <w:sz w:val="20"/>
          <w:szCs w:val="20"/>
          <w:lang w:eastAsia="cs-CZ"/>
        </w:rPr>
        <w:br w:type="page"/>
      </w:r>
    </w:p>
    <w:p w:rsidR="003D5197" w:rsidRPr="00A3609C" w:rsidRDefault="00A3609C" w:rsidP="006B3664">
      <w:pPr>
        <w:pStyle w:val="2"/>
      </w:pPr>
      <w:bookmarkStart w:id="30" w:name="_Toc428801995"/>
      <w:r w:rsidRPr="001C5490">
        <w:rPr>
          <w:rStyle w:val="Siln"/>
        </w:rPr>
        <w:lastRenderedPageBreak/>
        <w:t xml:space="preserve">Příloha č. </w:t>
      </w:r>
      <w:r w:rsidR="00CF0FD8">
        <w:rPr>
          <w:rStyle w:val="Siln"/>
        </w:rPr>
        <w:t>3</w:t>
      </w:r>
      <w:r w:rsidR="001C5490" w:rsidRPr="001C5490">
        <w:rPr>
          <w:rStyle w:val="Siln"/>
        </w:rPr>
        <w:t>:</w:t>
      </w:r>
      <w:r w:rsidR="001C5490">
        <w:t xml:space="preserve"> </w:t>
      </w:r>
      <w:r w:rsidR="003D5197" w:rsidRPr="00ED7329">
        <w:t>Seznam aktuální legislativy</w:t>
      </w:r>
      <w:bookmarkEnd w:id="30"/>
    </w:p>
    <w:p w:rsidR="00F91ABB" w:rsidRPr="00BC396D" w:rsidRDefault="00F91ABB" w:rsidP="00887304">
      <w:pPr>
        <w:pStyle w:val="Plohy-nadpis"/>
        <w:spacing w:before="280" w:after="140"/>
        <w:ind w:left="357" w:hanging="357"/>
        <w:jc w:val="both"/>
      </w:pPr>
      <w:r w:rsidRPr="00BC396D">
        <w:t>Zákony, nařízení a směrnice vztahující se k činnosti muzeí a galerií:</w:t>
      </w:r>
    </w:p>
    <w:p w:rsidR="003E3229" w:rsidRDefault="00F91ABB" w:rsidP="001C5490">
      <w:pPr>
        <w:pStyle w:val="KMSK-seznam"/>
      </w:pPr>
      <w:r w:rsidRPr="00BC396D">
        <w:t>Zákon</w:t>
      </w:r>
      <w:r w:rsidR="003E3229" w:rsidRPr="003E3229">
        <w:t xml:space="preserve"> </w:t>
      </w:r>
      <w:r w:rsidR="003E3229" w:rsidRPr="00BC396D">
        <w:t xml:space="preserve">č. 122/2000 Sb., o ochraně sbírek muzejní povahy a o změně některých dalších zákonů, ve </w:t>
      </w:r>
      <w:r w:rsidR="008F0C02">
        <w:t> </w:t>
      </w:r>
      <w:r w:rsidR="003E3229" w:rsidRPr="00BC396D">
        <w:t>znění pozdějších předpisů;</w:t>
      </w:r>
    </w:p>
    <w:p w:rsidR="003E3229" w:rsidRPr="003E3229" w:rsidRDefault="003E3229" w:rsidP="001060F0">
      <w:pPr>
        <w:pStyle w:val="KMSK-seznam"/>
      </w:pPr>
      <w:r w:rsidRPr="00BC396D">
        <w:t>Vyhláška č. 275/2000 Sb., kterou se provádí zákon č. 122/2000 Sb., o ochraně sbírek muzejní povahy a o změně některých dalších zákonů, ve znění pozdějších předpisů;</w:t>
      </w:r>
    </w:p>
    <w:p w:rsidR="00F91ABB" w:rsidRPr="00BC396D" w:rsidRDefault="00F91ABB" w:rsidP="001060F0">
      <w:pPr>
        <w:pStyle w:val="KMSK-seznam"/>
      </w:pPr>
      <w:r w:rsidRPr="00BC396D">
        <w:t>Zákon č. 71/1994 Sb., o prodeji a vývozu předmětů kulturní hodnoty, ve znění pozdějších předpisů;</w:t>
      </w:r>
    </w:p>
    <w:p w:rsidR="00F91ABB" w:rsidRDefault="00F91ABB" w:rsidP="001060F0">
      <w:pPr>
        <w:pStyle w:val="KMSK-seznam"/>
      </w:pPr>
      <w:r w:rsidRPr="00BC396D">
        <w:t xml:space="preserve">Zákon </w:t>
      </w:r>
      <w:r w:rsidR="003E3229" w:rsidRPr="00BC396D">
        <w:t>č. 20/1987 Sb., o státní památkové péči, ve znění pozdějších předpisů;</w:t>
      </w:r>
    </w:p>
    <w:p w:rsidR="003E3229" w:rsidRPr="00BC396D" w:rsidRDefault="003E3229" w:rsidP="001060F0">
      <w:pPr>
        <w:pStyle w:val="KMSK-seznam"/>
      </w:pPr>
      <w:r w:rsidRPr="00BC396D">
        <w:t>Zákon č. 499/2004 Sb., o archivnictví a spisové službě a o změně některých zákonů, ve znění pozdějších předpisů;</w:t>
      </w:r>
    </w:p>
    <w:p w:rsidR="003E3229" w:rsidRPr="00BC396D" w:rsidRDefault="003E3229" w:rsidP="001060F0">
      <w:pPr>
        <w:pStyle w:val="KMSK-seznam"/>
      </w:pPr>
      <w:r w:rsidRPr="00BC396D">
        <w:t>Zákon č. 203/2006 Sb., o některých druzích podpory kultury a o změně některých souvisejících zákonů, ve znění zákona č. 227/2009 Sb.;</w:t>
      </w:r>
    </w:p>
    <w:p w:rsidR="003E3229" w:rsidRPr="00BC396D" w:rsidRDefault="003E3229" w:rsidP="001060F0">
      <w:pPr>
        <w:pStyle w:val="KMSK-seznam"/>
      </w:pPr>
      <w:r w:rsidRPr="00BC396D">
        <w:t>Zákon č. 214/2002 Sb., o vývozu některých kulturních statků z celního území Evropských společenství, ve znění zákona č.  281/2009 Sb.;</w:t>
      </w:r>
    </w:p>
    <w:p w:rsidR="003E3229" w:rsidRPr="004E5406" w:rsidRDefault="001D5A9C" w:rsidP="001060F0">
      <w:pPr>
        <w:pStyle w:val="KMSK-seznam"/>
      </w:pPr>
      <w:r w:rsidRPr="00BC396D">
        <w:t>Nařízení vlády č. 5/2003 Sb., o oceněních v oblasti kultury, udělov</w:t>
      </w:r>
      <w:r w:rsidR="008F0C02">
        <w:t>aných Ministerstvem kultury, ve </w:t>
      </w:r>
      <w:r w:rsidRPr="00BC396D">
        <w:t>znění pozdějších předpisů;</w:t>
      </w:r>
    </w:p>
    <w:p w:rsidR="004E5406" w:rsidRPr="004E5406" w:rsidRDefault="00F91ABB" w:rsidP="001060F0">
      <w:pPr>
        <w:pStyle w:val="KMSK-seznam"/>
      </w:pPr>
      <w:r w:rsidRPr="00BC396D">
        <w:t>Zákon č. 101/2001 Sb., o navracení nezákonně vyvezených kulturních statků, ve znění pozdějších předpisů;</w:t>
      </w:r>
    </w:p>
    <w:p w:rsidR="004E5406" w:rsidRPr="00937FDC" w:rsidRDefault="004E5406" w:rsidP="001060F0">
      <w:pPr>
        <w:pStyle w:val="KMSK-seznam"/>
      </w:pPr>
      <w:r>
        <w:t>Zákon č. 129/2000 Sb., o krajích (krajské zřízení</w:t>
      </w:r>
      <w:r w:rsidR="006C20E1">
        <w:t>)</w:t>
      </w:r>
      <w:r w:rsidR="002904EF">
        <w:t>, ve znění pozdějších předpisů;</w:t>
      </w:r>
    </w:p>
    <w:p w:rsidR="00F91ABB" w:rsidRPr="00BC396D" w:rsidRDefault="00F91ABB" w:rsidP="001060F0">
      <w:pPr>
        <w:pStyle w:val="KMSK-seznam"/>
      </w:pPr>
      <w:r w:rsidRPr="00BC396D">
        <w:t xml:space="preserve">Směrnice 93/7/EHS ze dne 15. 3. 1993 o navracení kulturních </w:t>
      </w:r>
      <w:r w:rsidR="002904EF">
        <w:t>statků neoprávněně vyvezených z </w:t>
      </w:r>
      <w:r w:rsidRPr="00BC396D">
        <w:t>území členského státu;</w:t>
      </w:r>
    </w:p>
    <w:p w:rsidR="00F91ABB" w:rsidRPr="00BC396D" w:rsidRDefault="00F91ABB" w:rsidP="00157D97">
      <w:pPr>
        <w:pStyle w:val="KMSK-seznam"/>
        <w:ind w:left="357" w:hanging="357"/>
      </w:pPr>
      <w:r w:rsidRPr="00BC396D">
        <w:t>Směrnice Evropského parlamentu a rady 2014/60/EU ze dne 15. května 2014 o navracení kulturních statků neoprávněně vyvezených z území členského státu a o změně nařízen</w:t>
      </w:r>
      <w:r w:rsidR="002904EF">
        <w:t>í (EU) č. </w:t>
      </w:r>
      <w:r w:rsidRPr="00BC396D">
        <w:t>1024/2012 (přepracované znění), která s účinností dnem 19. prosince 2015 tuto směrnici 93/7/EHS nahradí.</w:t>
      </w:r>
    </w:p>
    <w:p w:rsidR="00F91ABB" w:rsidRPr="00BC396D" w:rsidRDefault="00F91ABB" w:rsidP="00F605EC">
      <w:pPr>
        <w:pStyle w:val="Odstavecseseznamem"/>
        <w:numPr>
          <w:ilvl w:val="0"/>
          <w:numId w:val="6"/>
        </w:numPr>
        <w:spacing w:before="280" w:after="140" w:line="240" w:lineRule="auto"/>
        <w:ind w:left="357" w:hanging="357"/>
        <w:contextualSpacing w:val="0"/>
        <w:jc w:val="both"/>
        <w:rPr>
          <w:rFonts w:ascii="Tahoma" w:hAnsi="Tahoma" w:cs="Tahoma"/>
          <w:b/>
          <w:sz w:val="20"/>
          <w:szCs w:val="20"/>
        </w:rPr>
      </w:pPr>
      <w:r w:rsidRPr="00BC396D">
        <w:rPr>
          <w:rFonts w:ascii="Tahoma" w:hAnsi="Tahoma" w:cs="Tahoma"/>
          <w:b/>
          <w:sz w:val="20"/>
          <w:szCs w:val="20"/>
        </w:rPr>
        <w:t>Mezinárodní smlouvy a úmluvy, jimiž je v oblasti činnosti muzeí a galerií Česká republika vázána:</w:t>
      </w:r>
    </w:p>
    <w:p w:rsidR="00945127" w:rsidRPr="00BC396D" w:rsidRDefault="00F91ABB" w:rsidP="001060F0">
      <w:pPr>
        <w:pStyle w:val="KMSK-seznam"/>
      </w:pPr>
      <w:r w:rsidRPr="00BC396D">
        <w:t xml:space="preserve">Úmluva o opatřeních k zákazu a zamezení nedovoleného dovozu, vývozu a převodu vlastnictví kulturních statků (UNESCO, 1970); </w:t>
      </w:r>
    </w:p>
    <w:p w:rsidR="00945127" w:rsidRPr="00BC396D" w:rsidRDefault="00F91ABB" w:rsidP="001060F0">
      <w:pPr>
        <w:pStyle w:val="KMSK-seznam"/>
      </w:pPr>
      <w:r w:rsidRPr="00BC396D">
        <w:t xml:space="preserve">Úmluva na ochranu kulturních statků </w:t>
      </w:r>
      <w:r w:rsidR="00732693">
        <w:t>v případě ozbrojeného konfliktu</w:t>
      </w:r>
      <w:r w:rsidRPr="00BC396D">
        <w:t xml:space="preserve"> (Haagská úmluva, První protokol, 1954, Druhý protokol, 1999);</w:t>
      </w:r>
    </w:p>
    <w:p w:rsidR="00405C76" w:rsidRDefault="00405C76" w:rsidP="001060F0">
      <w:pPr>
        <w:pStyle w:val="KMSK-seznam"/>
      </w:pPr>
      <w:r>
        <w:t>Úmluva o mezinárodním obchodu s ohrož</w:t>
      </w:r>
      <w:r w:rsidR="007C322F">
        <w:t>e</w:t>
      </w:r>
      <w:r>
        <w:t xml:space="preserve">nými </w:t>
      </w:r>
      <w:r w:rsidR="007C322F">
        <w:t>druhy volně žijí</w:t>
      </w:r>
      <w:r>
        <w:t>cích živočichů a planě rostoucích rostlin (</w:t>
      </w:r>
      <w:r w:rsidR="007C322F">
        <w:t>Washington, 1973)</w:t>
      </w:r>
    </w:p>
    <w:p w:rsidR="008B0D23" w:rsidRPr="008B0D23" w:rsidRDefault="008B0D23" w:rsidP="001060F0">
      <w:pPr>
        <w:pStyle w:val="KMSK-seznam"/>
      </w:pPr>
      <w:r>
        <w:t>Úmluva o ochraně světového kulturního a přírodního dědictví (předpis č. 159/1991 Sb.);</w:t>
      </w:r>
    </w:p>
    <w:p w:rsidR="008B0D23" w:rsidRPr="008B0D23" w:rsidRDefault="008B0D23" w:rsidP="001060F0">
      <w:pPr>
        <w:pStyle w:val="KMSK-seznam"/>
      </w:pPr>
      <w:r>
        <w:t>Úmluva o ochraně architektonického d</w:t>
      </w:r>
      <w:r w:rsidR="0085192F">
        <w:t>ědictví (předpis č. 73/2000 Sb.</w:t>
      </w:r>
      <w:r>
        <w:t xml:space="preserve"> mezinárodních smluv), tzv. Granadská úmluva;</w:t>
      </w:r>
    </w:p>
    <w:p w:rsidR="008B0D23" w:rsidRPr="00BC396D" w:rsidRDefault="008B0D23" w:rsidP="001060F0">
      <w:pPr>
        <w:pStyle w:val="KMSK-seznam"/>
      </w:pPr>
      <w:r>
        <w:lastRenderedPageBreak/>
        <w:t>Úmluva o ochraně archeologického dědictví Evropy (předpis č. 99</w:t>
      </w:r>
      <w:r w:rsidR="00D66B34">
        <w:t xml:space="preserve">/2000 Sb. </w:t>
      </w:r>
      <w:r w:rsidR="0085192F">
        <w:t>m</w:t>
      </w:r>
      <w:r w:rsidR="00D66B34">
        <w:t xml:space="preserve">ezinárodních </w:t>
      </w:r>
      <w:r w:rsidR="0085192F">
        <w:t>s</w:t>
      </w:r>
      <w:r w:rsidR="00D66B34">
        <w:t>mluv), tzv. Maltská úmluva;</w:t>
      </w:r>
    </w:p>
    <w:p w:rsidR="00945127" w:rsidRPr="00BC396D" w:rsidRDefault="00F91ABB" w:rsidP="001060F0">
      <w:pPr>
        <w:pStyle w:val="KMSK-seznam"/>
      </w:pPr>
      <w:r w:rsidRPr="00BC396D">
        <w:t xml:space="preserve">Úmluva o biologické rozmanitosti (OSN, 1992); </w:t>
      </w:r>
    </w:p>
    <w:p w:rsidR="00945127" w:rsidRPr="00BC396D" w:rsidRDefault="00F91ABB" w:rsidP="001060F0">
      <w:pPr>
        <w:pStyle w:val="KMSK-seznam"/>
      </w:pPr>
      <w:r w:rsidRPr="00BC396D">
        <w:t xml:space="preserve">Úmluva o zachování nemateriálního kulturního dědictví (UNESCO, 2003); </w:t>
      </w:r>
    </w:p>
    <w:p w:rsidR="00F91ABB" w:rsidRPr="00BC396D" w:rsidRDefault="00F91ABB" w:rsidP="001060F0">
      <w:pPr>
        <w:pStyle w:val="KMSK-seznam"/>
      </w:pPr>
      <w:r w:rsidRPr="00BC396D">
        <w:t>Evropská strategie pro podporu průmyslového dědictví (Rada Evropy, 2013).</w:t>
      </w:r>
    </w:p>
    <w:p w:rsidR="00F91ABB" w:rsidRPr="00BC396D" w:rsidRDefault="00F91ABB" w:rsidP="00F605EC">
      <w:pPr>
        <w:pStyle w:val="Odstavecseseznamem"/>
        <w:numPr>
          <w:ilvl w:val="0"/>
          <w:numId w:val="6"/>
        </w:numPr>
        <w:spacing w:before="280" w:after="140" w:line="240" w:lineRule="auto"/>
        <w:ind w:left="357" w:hanging="357"/>
        <w:contextualSpacing w:val="0"/>
        <w:jc w:val="both"/>
        <w:rPr>
          <w:rFonts w:ascii="Tahoma" w:hAnsi="Tahoma" w:cs="Tahoma"/>
          <w:b/>
          <w:sz w:val="20"/>
          <w:szCs w:val="20"/>
        </w:rPr>
      </w:pPr>
      <w:r w:rsidRPr="00BC396D">
        <w:rPr>
          <w:rFonts w:ascii="Tahoma" w:hAnsi="Tahoma" w:cs="Tahoma"/>
          <w:b/>
          <w:sz w:val="20"/>
          <w:szCs w:val="20"/>
        </w:rPr>
        <w:t>Koncepční dokumenty ústřední provenience:</w:t>
      </w:r>
    </w:p>
    <w:p w:rsidR="00945127" w:rsidRPr="00BC396D" w:rsidRDefault="00F91ABB" w:rsidP="001060F0">
      <w:pPr>
        <w:pStyle w:val="KMSK-seznam"/>
      </w:pPr>
      <w:r w:rsidRPr="00BC396D">
        <w:t>Státní kulturní politika 2009-2014;</w:t>
      </w:r>
    </w:p>
    <w:p w:rsidR="00F91ABB" w:rsidRPr="00BC396D" w:rsidRDefault="002E61FC" w:rsidP="001060F0">
      <w:pPr>
        <w:pStyle w:val="KMSK-seznam"/>
      </w:pPr>
      <w:r>
        <w:t>Státní kulturní politika na léta 2013</w:t>
      </w:r>
      <w:r w:rsidR="00F91ABB" w:rsidRPr="00BC396D">
        <w:t>-2014 s výhledem na roky 2015 – 2020;</w:t>
      </w:r>
    </w:p>
    <w:p w:rsidR="00116BA2" w:rsidRDefault="00F91ABB" w:rsidP="00116BA2">
      <w:pPr>
        <w:pStyle w:val="KMSK-seznam"/>
      </w:pPr>
      <w:r w:rsidRPr="00BC396D">
        <w:t>Koncepce účinnější péče o movité kulturní dědictví na léta 2010-2014;</w:t>
      </w:r>
    </w:p>
    <w:p w:rsidR="00F91ABB" w:rsidRPr="00116BA2" w:rsidRDefault="00F91ABB" w:rsidP="00116BA2">
      <w:pPr>
        <w:pStyle w:val="KMSK-seznam"/>
      </w:pPr>
      <w:r w:rsidRPr="00BC396D">
        <w:t xml:space="preserve">Koncepce rozvoje muzejnictví v České </w:t>
      </w:r>
      <w:r w:rsidR="00116BA2">
        <w:t>republice v letech 2015 až 2020</w:t>
      </w:r>
    </w:p>
    <w:p w:rsidR="00F91ABB" w:rsidRPr="00BC396D" w:rsidRDefault="00F91ABB" w:rsidP="001060F0">
      <w:pPr>
        <w:pStyle w:val="KMSK-seznam"/>
      </w:pPr>
      <w:r w:rsidRPr="00BC396D">
        <w:t xml:space="preserve">Koncepce památkové péče v České republice na léta 2011 – 2016; </w:t>
      </w:r>
    </w:p>
    <w:p w:rsidR="00F91ABB" w:rsidRPr="00BC396D" w:rsidRDefault="00F91ABB" w:rsidP="001060F0">
      <w:pPr>
        <w:pStyle w:val="KMSK-seznam"/>
      </w:pPr>
      <w:r w:rsidRPr="00BC396D">
        <w:t>Koncepce účinnější péče o tradiční lidovou kulturu v České republice na léta 2011 až 2015;</w:t>
      </w:r>
    </w:p>
    <w:p w:rsidR="00F91ABB" w:rsidRPr="00BC396D" w:rsidRDefault="00F91ABB" w:rsidP="001060F0">
      <w:pPr>
        <w:pStyle w:val="KMSK-seznam"/>
      </w:pPr>
      <w:r w:rsidRPr="00BC396D">
        <w:t>Národní plán vytváření rovných příležitostí pro osoby se zdravotním postižením na období 2015 – 2020;</w:t>
      </w:r>
    </w:p>
    <w:p w:rsidR="00F91ABB" w:rsidRPr="00BC396D" w:rsidRDefault="00F91ABB" w:rsidP="001060F0">
      <w:pPr>
        <w:pStyle w:val="KMSK-seznam"/>
      </w:pPr>
      <w:r w:rsidRPr="00BC396D">
        <w:t>Vládní plán financování Národního rozvojového programu mobility pro všechny na období 2016-2025;</w:t>
      </w:r>
    </w:p>
    <w:p w:rsidR="00F91ABB" w:rsidRPr="00BC396D" w:rsidRDefault="00F91ABB" w:rsidP="001060F0">
      <w:pPr>
        <w:pStyle w:val="KMSK-seznam"/>
      </w:pPr>
      <w:r w:rsidRPr="00BC396D">
        <w:t>Národní akční plán podporující pozitivní stárnutí pro období let 2013 až 2017;</w:t>
      </w:r>
    </w:p>
    <w:p w:rsidR="00F91ABB" w:rsidRPr="00BC396D" w:rsidRDefault="00F91ABB" w:rsidP="001060F0">
      <w:pPr>
        <w:pStyle w:val="KMSK-seznam"/>
      </w:pPr>
      <w:r w:rsidRPr="00BC396D">
        <w:t>Strategie vzdělávací politiky ČR do roku 2020;</w:t>
      </w:r>
    </w:p>
    <w:p w:rsidR="00F91ABB" w:rsidRPr="00BC396D" w:rsidRDefault="00F91ABB" w:rsidP="00157D97">
      <w:pPr>
        <w:pStyle w:val="KMSK-seznam"/>
        <w:ind w:left="357" w:hanging="357"/>
      </w:pPr>
      <w:r w:rsidRPr="00BC396D">
        <w:t>Sdělení komise Evropskému parlamentu, Radě, Evropskému hospodářskému a sociálnímu výboru a Výboru regionů - Na cestě k integrovanému přístupu ke kulturním</w:t>
      </w:r>
      <w:r w:rsidR="002904EF">
        <w:t>u dědictví pro Evropu (ze dne 22. 7. </w:t>
      </w:r>
      <w:r w:rsidRPr="00BC396D">
        <w:t>2014).</w:t>
      </w:r>
    </w:p>
    <w:p w:rsidR="00F91ABB" w:rsidRDefault="00F91ABB" w:rsidP="00157D97">
      <w:pPr>
        <w:pStyle w:val="Odstavecseseznamem"/>
        <w:numPr>
          <w:ilvl w:val="0"/>
          <w:numId w:val="6"/>
        </w:numPr>
        <w:spacing w:before="280" w:after="140" w:line="240" w:lineRule="auto"/>
        <w:ind w:left="357" w:hanging="357"/>
        <w:contextualSpacing w:val="0"/>
        <w:jc w:val="both"/>
        <w:rPr>
          <w:rFonts w:ascii="Tahoma" w:hAnsi="Tahoma" w:cs="Tahoma"/>
          <w:b/>
          <w:sz w:val="20"/>
          <w:szCs w:val="20"/>
        </w:rPr>
      </w:pPr>
      <w:r w:rsidRPr="00BC396D">
        <w:rPr>
          <w:rFonts w:ascii="Tahoma" w:hAnsi="Tahoma" w:cs="Tahoma"/>
          <w:b/>
          <w:sz w:val="20"/>
          <w:szCs w:val="20"/>
        </w:rPr>
        <w:t>Aktuální koncepční dokumenty Moravskoslezského kraje:</w:t>
      </w:r>
    </w:p>
    <w:p w:rsidR="00157D97" w:rsidRPr="00BC396D" w:rsidRDefault="00157D97" w:rsidP="00157D97">
      <w:pPr>
        <w:pStyle w:val="KMSK-text"/>
        <w:numPr>
          <w:ilvl w:val="0"/>
          <w:numId w:val="26"/>
        </w:numPr>
        <w:spacing w:after="120" w:line="240" w:lineRule="auto"/>
      </w:pPr>
      <w:r w:rsidRPr="00BC396D">
        <w:t>Programové prohlášení Rady Moravskoslezského kraje pro období 2013 – 2016.</w:t>
      </w:r>
    </w:p>
    <w:p w:rsidR="00157D97" w:rsidRPr="00BC396D" w:rsidRDefault="00157D97" w:rsidP="00157D97">
      <w:pPr>
        <w:pStyle w:val="KMSK-text"/>
        <w:numPr>
          <w:ilvl w:val="0"/>
          <w:numId w:val="27"/>
        </w:numPr>
        <w:spacing w:after="120" w:line="240" w:lineRule="auto"/>
      </w:pPr>
      <w:r w:rsidRPr="00BC396D">
        <w:t>Strategie rozvoje Moravskoslezského kraje na léta 2009 – 2020, (aktualizace 2012).</w:t>
      </w:r>
    </w:p>
    <w:p w:rsidR="00157D97" w:rsidRPr="00BC396D" w:rsidRDefault="00157D97" w:rsidP="00157D97">
      <w:pPr>
        <w:pStyle w:val="KMSK-text"/>
        <w:numPr>
          <w:ilvl w:val="0"/>
          <w:numId w:val="27"/>
        </w:numPr>
        <w:spacing w:after="120" w:line="240" w:lineRule="auto"/>
      </w:pPr>
      <w:r w:rsidRPr="00BC396D">
        <w:t>Koncepce podpory kultury v Moravskoslezském kraji na období 2014-2020.</w:t>
      </w:r>
    </w:p>
    <w:p w:rsidR="00157D97" w:rsidRPr="00BC396D" w:rsidRDefault="00157D97" w:rsidP="00157D97">
      <w:pPr>
        <w:pStyle w:val="KMSK-text"/>
        <w:numPr>
          <w:ilvl w:val="0"/>
          <w:numId w:val="27"/>
        </w:numPr>
        <w:spacing w:after="120" w:line="240" w:lineRule="auto"/>
      </w:pPr>
      <w:r w:rsidRPr="00BC396D">
        <w:t>Koncepce podpory památkové péče v Moravskoslezském kraji na období 2010 – 2020 (aktualizace 2015)</w:t>
      </w:r>
    </w:p>
    <w:p w:rsidR="00157D97" w:rsidRPr="00BC396D" w:rsidRDefault="00157D97" w:rsidP="00157D97">
      <w:pPr>
        <w:pStyle w:val="KMSK-text"/>
        <w:numPr>
          <w:ilvl w:val="0"/>
          <w:numId w:val="27"/>
        </w:numPr>
        <w:spacing w:after="120" w:line="240" w:lineRule="auto"/>
      </w:pPr>
      <w:r w:rsidRPr="00BC396D">
        <w:t>Strategie řízení cestovního ruchu v Moravskoslezském kraji pro léta 2014 – 2020</w:t>
      </w:r>
    </w:p>
    <w:p w:rsidR="00157D97" w:rsidRPr="00BC396D" w:rsidRDefault="00157D97" w:rsidP="00157D97">
      <w:pPr>
        <w:pStyle w:val="KMSK-text"/>
        <w:numPr>
          <w:ilvl w:val="0"/>
          <w:numId w:val="27"/>
        </w:numPr>
        <w:spacing w:after="120" w:line="240" w:lineRule="auto"/>
      </w:pPr>
      <w:r w:rsidRPr="00BC396D">
        <w:t>Moravskoslezský krajský plán vyrovnávání příležitostí pro občany se zdravotním postižením na léta 2014 – 2020.</w:t>
      </w:r>
    </w:p>
    <w:p w:rsidR="00157D97" w:rsidRPr="00BC396D" w:rsidRDefault="00157D97" w:rsidP="00157D97">
      <w:pPr>
        <w:pStyle w:val="KMSK-text"/>
        <w:numPr>
          <w:ilvl w:val="0"/>
          <w:numId w:val="27"/>
        </w:numPr>
        <w:spacing w:before="0" w:after="80"/>
        <w:ind w:left="357" w:hanging="357"/>
      </w:pPr>
      <w:r w:rsidRPr="00BC396D">
        <w:t>Zásady vztahů orgánů kraje k příspěvkovým organizacím, které byly zřízeny krajem nebo byly na kraj převedeny zákonem.</w:t>
      </w:r>
    </w:p>
    <w:p w:rsidR="00F91ABB" w:rsidRPr="003D663C" w:rsidRDefault="003D663C" w:rsidP="00887304">
      <w:pPr>
        <w:pStyle w:val="Odstavecseseznamem"/>
        <w:numPr>
          <w:ilvl w:val="0"/>
          <w:numId w:val="6"/>
        </w:numPr>
        <w:spacing w:before="280" w:after="140" w:line="240" w:lineRule="auto"/>
        <w:ind w:left="357" w:hanging="357"/>
        <w:contextualSpacing w:val="0"/>
        <w:jc w:val="both"/>
        <w:rPr>
          <w:b/>
        </w:rPr>
      </w:pPr>
      <w:r w:rsidRPr="003D663C">
        <w:rPr>
          <w:rFonts w:ascii="Tahoma" w:hAnsi="Tahoma" w:cs="Tahoma"/>
          <w:b/>
          <w:sz w:val="20"/>
          <w:szCs w:val="20"/>
        </w:rPr>
        <w:t xml:space="preserve">Standardy </w:t>
      </w:r>
      <w:r w:rsidR="00F91ABB" w:rsidRPr="003D663C">
        <w:rPr>
          <w:b/>
        </w:rPr>
        <w:t>a doporučení mezinárodních a českých odborných sdružení muzeí a galerií:</w:t>
      </w:r>
    </w:p>
    <w:p w:rsidR="000C0A17" w:rsidRPr="00BC396D" w:rsidRDefault="00F91ABB" w:rsidP="001060F0">
      <w:pPr>
        <w:pStyle w:val="KMSK-seznam"/>
      </w:pPr>
      <w:r w:rsidRPr="00BC396D">
        <w:t xml:space="preserve">Profesní etický kodex Mezinárodní rady muzeí, ICOM 2006; </w:t>
      </w:r>
    </w:p>
    <w:p w:rsidR="000C0A17" w:rsidRPr="00BC396D" w:rsidRDefault="00F91ABB" w:rsidP="001060F0">
      <w:pPr>
        <w:pStyle w:val="KMSK-seznam"/>
      </w:pPr>
      <w:r w:rsidRPr="00BC396D">
        <w:t xml:space="preserve">Etický kodex ICOM pro přírodovědná muzea, Rio de </w:t>
      </w:r>
      <w:proofErr w:type="spellStart"/>
      <w:r w:rsidRPr="00BC396D">
        <w:t>Janeiro</w:t>
      </w:r>
      <w:proofErr w:type="spellEnd"/>
      <w:r w:rsidRPr="00BC396D">
        <w:t xml:space="preserve"> 16. 8. 2013;</w:t>
      </w:r>
    </w:p>
    <w:p w:rsidR="000C0A17" w:rsidRPr="00BC396D" w:rsidRDefault="00F91ABB" w:rsidP="001060F0">
      <w:pPr>
        <w:pStyle w:val="KMSK-seznam"/>
      </w:pPr>
      <w:r w:rsidRPr="00BC396D">
        <w:lastRenderedPageBreak/>
        <w:t xml:space="preserve">Dokument o profesi konzervátora-restaurátora, Asociace muzeí a galerií ČR 20. 9. 2011; </w:t>
      </w:r>
    </w:p>
    <w:p w:rsidR="000C0A17" w:rsidRPr="00BC396D" w:rsidRDefault="00F91ABB" w:rsidP="001060F0">
      <w:pPr>
        <w:pStyle w:val="KMSK-seznam"/>
      </w:pPr>
      <w:proofErr w:type="spellStart"/>
      <w:r w:rsidRPr="00BC396D">
        <w:t>Running</w:t>
      </w:r>
      <w:proofErr w:type="spellEnd"/>
      <w:r w:rsidRPr="00BC396D">
        <w:t xml:space="preserve"> a Museum: A </w:t>
      </w:r>
      <w:proofErr w:type="spellStart"/>
      <w:r w:rsidRPr="00BC396D">
        <w:t>Practical</w:t>
      </w:r>
      <w:proofErr w:type="spellEnd"/>
      <w:r w:rsidRPr="00BC396D">
        <w:t xml:space="preserve"> Handbook, Editor and </w:t>
      </w:r>
      <w:proofErr w:type="spellStart"/>
      <w:r w:rsidRPr="00BC396D">
        <w:t>Coordinator</w:t>
      </w:r>
      <w:proofErr w:type="spellEnd"/>
      <w:r w:rsidRPr="00BC396D">
        <w:t xml:space="preserve">: Patrick J. </w:t>
      </w:r>
      <w:proofErr w:type="spellStart"/>
      <w:r w:rsidRPr="00BC396D">
        <w:t>Boylan</w:t>
      </w:r>
      <w:proofErr w:type="spellEnd"/>
      <w:r w:rsidRPr="00BC396D">
        <w:t xml:space="preserve">, ICOM 2004; </w:t>
      </w:r>
    </w:p>
    <w:p w:rsidR="00F91ABB" w:rsidRPr="00BC396D" w:rsidRDefault="00F91ABB" w:rsidP="001060F0">
      <w:pPr>
        <w:pStyle w:val="KMSK-seznam"/>
      </w:pPr>
      <w:proofErr w:type="spellStart"/>
      <w:r w:rsidRPr="00BC396D">
        <w:t>Key</w:t>
      </w:r>
      <w:proofErr w:type="spellEnd"/>
      <w:r w:rsidRPr="00BC396D">
        <w:t xml:space="preserve"> </w:t>
      </w:r>
      <w:proofErr w:type="spellStart"/>
      <w:r w:rsidRPr="00BC396D">
        <w:t>Concepts</w:t>
      </w:r>
      <w:proofErr w:type="spellEnd"/>
      <w:r w:rsidRPr="00BC396D">
        <w:t xml:space="preserve"> </w:t>
      </w:r>
      <w:proofErr w:type="spellStart"/>
      <w:r w:rsidRPr="00BC396D">
        <w:t>of</w:t>
      </w:r>
      <w:proofErr w:type="spellEnd"/>
      <w:r w:rsidRPr="00BC396D">
        <w:t xml:space="preserve"> </w:t>
      </w:r>
      <w:proofErr w:type="spellStart"/>
      <w:r w:rsidRPr="00BC396D">
        <w:t>Museology</w:t>
      </w:r>
      <w:proofErr w:type="spellEnd"/>
      <w:r w:rsidRPr="00BC396D">
        <w:t xml:space="preserve">, </w:t>
      </w:r>
      <w:proofErr w:type="spellStart"/>
      <w:r w:rsidRPr="00BC396D">
        <w:t>Edited</w:t>
      </w:r>
      <w:proofErr w:type="spellEnd"/>
      <w:r w:rsidRPr="00BC396D">
        <w:t xml:space="preserve"> by André </w:t>
      </w:r>
      <w:proofErr w:type="spellStart"/>
      <w:r w:rsidRPr="00BC396D">
        <w:t>Desvallés</w:t>
      </w:r>
      <w:proofErr w:type="spellEnd"/>
      <w:r w:rsidRPr="00BC396D">
        <w:t xml:space="preserve"> and Francois </w:t>
      </w:r>
      <w:proofErr w:type="spellStart"/>
      <w:r w:rsidRPr="00BC396D">
        <w:t>Mairesse</w:t>
      </w:r>
      <w:proofErr w:type="spellEnd"/>
      <w:r w:rsidRPr="00BC396D">
        <w:t>, ICOM 2010.</w:t>
      </w:r>
    </w:p>
    <w:p w:rsidR="00F91ABB" w:rsidRPr="00BC396D" w:rsidRDefault="00F91ABB" w:rsidP="00157D97">
      <w:pPr>
        <w:pStyle w:val="Odstavecseseznamem"/>
        <w:numPr>
          <w:ilvl w:val="0"/>
          <w:numId w:val="6"/>
        </w:numPr>
        <w:spacing w:before="280" w:after="140" w:line="240" w:lineRule="auto"/>
        <w:ind w:left="357" w:hanging="357"/>
        <w:contextualSpacing w:val="0"/>
        <w:jc w:val="both"/>
        <w:rPr>
          <w:rFonts w:ascii="Tahoma" w:hAnsi="Tahoma" w:cs="Tahoma"/>
          <w:b/>
          <w:sz w:val="20"/>
          <w:szCs w:val="20"/>
        </w:rPr>
      </w:pPr>
      <w:r w:rsidRPr="00BC396D">
        <w:rPr>
          <w:rFonts w:ascii="Tahoma" w:hAnsi="Tahoma" w:cs="Tahoma"/>
          <w:b/>
          <w:sz w:val="20"/>
          <w:szCs w:val="20"/>
        </w:rPr>
        <w:t>Metodiky a doporučení:</w:t>
      </w:r>
    </w:p>
    <w:p w:rsidR="00F91ABB" w:rsidRPr="00BC396D" w:rsidRDefault="00F91ABB" w:rsidP="001060F0">
      <w:pPr>
        <w:pStyle w:val="KMSK-seznam"/>
      </w:pPr>
      <w:r w:rsidRPr="00BC396D">
        <w:t>Příkaz ministra kultury č. 13/2014, kterým se stanoví úkoly k naplnění Programového prohlášení vlády podle usnesení vlády č. 96/2014;</w:t>
      </w:r>
    </w:p>
    <w:p w:rsidR="00F91ABB" w:rsidRPr="00BC396D" w:rsidRDefault="00F91ABB" w:rsidP="001060F0">
      <w:pPr>
        <w:pStyle w:val="KMSK-seznam"/>
      </w:pPr>
      <w:r w:rsidRPr="00BC396D">
        <w:t>Metodický pokyn Ministerstva kultury k evidenci a inventarizaci sbírkových předmětů a k doplnění obrazových údajů pro charakteristiku sbírky v CES;</w:t>
      </w:r>
    </w:p>
    <w:p w:rsidR="00F91ABB" w:rsidRPr="00BC396D" w:rsidRDefault="00F91ABB" w:rsidP="001060F0">
      <w:pPr>
        <w:pStyle w:val="KMSK-seznam"/>
      </w:pPr>
      <w:r w:rsidRPr="00BC396D">
        <w:t>Metodický pokyn Ministerstva kultury k zapůjčování sbírkový</w:t>
      </w:r>
      <w:r w:rsidR="00A3609C">
        <w:t>ch předmětů a jejich souborů ze </w:t>
      </w:r>
      <w:r w:rsidRPr="00BC396D">
        <w:t>sbírek muzejní povahy k dočasnému vystavování;</w:t>
      </w:r>
    </w:p>
    <w:p w:rsidR="00F91ABB" w:rsidRPr="00BC396D" w:rsidRDefault="00F91ABB" w:rsidP="001060F0">
      <w:pPr>
        <w:pStyle w:val="KMSK-seznam"/>
      </w:pPr>
      <w:r w:rsidRPr="00BC396D">
        <w:t>Metodický pokyn k zajišťování správy, evidence a ochrany sbí</w:t>
      </w:r>
      <w:r w:rsidR="00A3609C">
        <w:t>rek muzejní povahy v muzeích a </w:t>
      </w:r>
      <w:r w:rsidRPr="00BC396D">
        <w:t>galeriích zřizovaných ČR nebo územními samosprávnými celky;</w:t>
      </w:r>
    </w:p>
    <w:p w:rsidR="00F91ABB" w:rsidRPr="00BC396D" w:rsidRDefault="00F91ABB" w:rsidP="001060F0">
      <w:pPr>
        <w:pStyle w:val="KMSK-seznam"/>
      </w:pPr>
      <w:r w:rsidRPr="00BC396D">
        <w:t>Metodický pokyn k zajištění průkaznosti evidence sbírkových předmětů a stanovení režimu zacházení se sbírkou v muzeích a galeriích spravujících sbírky ve vlastnictví státu a územně samosprávných celků;</w:t>
      </w:r>
    </w:p>
    <w:p w:rsidR="00F91ABB" w:rsidRPr="00BC396D" w:rsidRDefault="00F91ABB" w:rsidP="001060F0">
      <w:pPr>
        <w:pStyle w:val="KMSK-seznam"/>
      </w:pPr>
      <w:r w:rsidRPr="00BC396D">
        <w:t xml:space="preserve">Metodický pokyn k provádění některých činností souvisejících s </w:t>
      </w:r>
      <w:r w:rsidR="00A3609C">
        <w:t>tvorbou sbírek, péčí o sbírky a </w:t>
      </w:r>
      <w:r w:rsidRPr="00BC396D">
        <w:t>vývozem sbírkových předmětů do zahraničí, čj. 14639/2;</w:t>
      </w:r>
    </w:p>
    <w:p w:rsidR="00F91ABB" w:rsidRPr="00BC396D" w:rsidRDefault="00F91ABB" w:rsidP="001060F0">
      <w:pPr>
        <w:pStyle w:val="KMSK-seznam"/>
      </w:pPr>
      <w:r w:rsidRPr="00BC396D">
        <w:t>Metodický pokyn pro vedení Seznamu nemateriálních statků tradiční lidové kultury ČR, čj. MK 70223/2012;</w:t>
      </w:r>
    </w:p>
    <w:p w:rsidR="00F91ABB" w:rsidRPr="00BC396D" w:rsidRDefault="00F91ABB" w:rsidP="001060F0">
      <w:pPr>
        <w:pStyle w:val="KMSK-seznam"/>
      </w:pPr>
      <w:r w:rsidRPr="00BC396D">
        <w:t>Příkaz ministra kultury č. 41/2008, ve znění příkazu ministra č. 45/2012, kterým se zřizuje „Seznam nemateriálních statků tradiční lidové kultury ČR“;</w:t>
      </w:r>
    </w:p>
    <w:p w:rsidR="00F91ABB" w:rsidRPr="00BC396D" w:rsidRDefault="00F91ABB" w:rsidP="001060F0">
      <w:pPr>
        <w:pStyle w:val="KMSK-seznam"/>
      </w:pPr>
      <w:r w:rsidRPr="00BC396D">
        <w:t>Metodický pokyn k provádění zák. č. 122/2000 Sb., ve znění zák. č. 483/2004 Sb., a k dopadu zák. č. 1/2005 Sb., kterým se mění zák. č. 243/2000 Sb.;</w:t>
      </w:r>
    </w:p>
    <w:p w:rsidR="00F91ABB" w:rsidRPr="00BC396D" w:rsidRDefault="00F91ABB" w:rsidP="001060F0">
      <w:pPr>
        <w:pStyle w:val="KMSK-seznam"/>
      </w:pPr>
      <w:r w:rsidRPr="00BC396D">
        <w:t>Metodický pokyn Ministerstva kultury k vývozům kulturních statků ve vlastnictví České republiky do zahraničí v režimu zákona č. 122/2000 Sb., o ochraně sbírek muzejní povahy a o změně některých dalších zákonů, ve znění pozdějších předpisů</w:t>
      </w:r>
      <w:r w:rsidR="00F63A12">
        <w:t>;</w:t>
      </w:r>
    </w:p>
    <w:p w:rsidR="00F91ABB" w:rsidRPr="00BC396D" w:rsidRDefault="00F91ABB" w:rsidP="001060F0">
      <w:pPr>
        <w:pStyle w:val="KMSK-seznam"/>
      </w:pPr>
      <w:r w:rsidRPr="00BC396D">
        <w:t>Metodický pokyn k provedení vyhlášky MF č. 270/2010 Sb., o inventarizaci majetku a závazků;</w:t>
      </w:r>
    </w:p>
    <w:p w:rsidR="00F91ABB" w:rsidRPr="00BC396D" w:rsidRDefault="00F91ABB" w:rsidP="001060F0">
      <w:pPr>
        <w:pStyle w:val="KMSK-seznam"/>
      </w:pPr>
      <w:r w:rsidRPr="00BC396D">
        <w:t>Metodický pokyn k tvorbě plánů prevence a ochrany v muzeích a galeriích;</w:t>
      </w:r>
    </w:p>
    <w:p w:rsidR="00F91ABB" w:rsidRPr="00BC396D" w:rsidRDefault="00F91ABB" w:rsidP="001060F0">
      <w:pPr>
        <w:pStyle w:val="KMSK-seznam"/>
      </w:pPr>
      <w:r w:rsidRPr="00BC396D">
        <w:t>Metodický pokyn Ministerstva kultury k výkonu činností vyplývajíc</w:t>
      </w:r>
      <w:r w:rsidR="00A3609C">
        <w:t>ích ze zákona č. 71/1994 Sb., o </w:t>
      </w:r>
      <w:r w:rsidRPr="00BC396D">
        <w:t>prodeji a vývozu předmětů kulturní hodnoty v platném znění;</w:t>
      </w:r>
    </w:p>
    <w:p w:rsidR="00F91ABB" w:rsidRPr="00BC396D" w:rsidRDefault="00F91ABB" w:rsidP="001060F0">
      <w:pPr>
        <w:pStyle w:val="KMSK-seznam"/>
      </w:pPr>
      <w:r w:rsidRPr="00BC396D">
        <w:t>Metodický pokyn k ochraně sbírek muzejní povahy a sbírkových předmětů před krádežemi, vloupáním a požárem;</w:t>
      </w:r>
    </w:p>
    <w:p w:rsidR="00F91ABB" w:rsidRPr="00BC396D" w:rsidRDefault="00F91ABB" w:rsidP="001060F0">
      <w:pPr>
        <w:pStyle w:val="KMSK-seznam"/>
      </w:pPr>
      <w:r w:rsidRPr="00BC396D">
        <w:t>Metodický pokyn MK k poskytování náhrady za vypůjčený předm</w:t>
      </w:r>
      <w:r w:rsidR="002904EF">
        <w:t>ět podle zákona č. 203/2006 Sb.</w:t>
      </w:r>
    </w:p>
    <w:p w:rsidR="006C70FF" w:rsidRPr="00BC396D" w:rsidRDefault="006C70FF" w:rsidP="00ED7329">
      <w:pPr>
        <w:jc w:val="both"/>
        <w:rPr>
          <w:rFonts w:ascii="Tahoma" w:hAnsi="Tahoma" w:cs="Tahoma"/>
          <w:sz w:val="20"/>
          <w:szCs w:val="20"/>
        </w:rPr>
      </w:pPr>
      <w:r w:rsidRPr="00BC396D">
        <w:rPr>
          <w:rFonts w:ascii="Tahoma" w:hAnsi="Tahoma" w:cs="Tahoma"/>
          <w:sz w:val="20"/>
          <w:szCs w:val="20"/>
        </w:rPr>
        <w:br w:type="page"/>
      </w:r>
    </w:p>
    <w:p w:rsidR="00365402" w:rsidRDefault="00A3609C" w:rsidP="005206D0">
      <w:pPr>
        <w:pStyle w:val="2"/>
        <w:ind w:left="1134" w:hanging="1134"/>
      </w:pPr>
      <w:bookmarkStart w:id="31" w:name="_Toc428801996"/>
      <w:r w:rsidRPr="00A3609C">
        <w:rPr>
          <w:rStyle w:val="Siln"/>
        </w:rPr>
        <w:lastRenderedPageBreak/>
        <w:t xml:space="preserve">Příloha č. </w:t>
      </w:r>
      <w:r w:rsidR="00CF0FD8">
        <w:rPr>
          <w:rStyle w:val="Siln"/>
        </w:rPr>
        <w:t>4</w:t>
      </w:r>
      <w:r>
        <w:t>:</w:t>
      </w:r>
      <w:r w:rsidR="000911A1">
        <w:t xml:space="preserve"> </w:t>
      </w:r>
      <w:r w:rsidRPr="00ED7329">
        <w:t>Seznam oslovených institucí zabývaj</w:t>
      </w:r>
      <w:r w:rsidR="00887304">
        <w:t>ících se sbírkotvornou činností</w:t>
      </w:r>
      <w:r w:rsidR="00B24EBF">
        <w:t xml:space="preserve"> </w:t>
      </w:r>
      <w:r w:rsidR="001060F0">
        <w:t>v </w:t>
      </w:r>
      <w:r w:rsidRPr="00ED7329">
        <w:t>Moravskoslezském kraji</w:t>
      </w:r>
      <w:bookmarkEnd w:id="31"/>
    </w:p>
    <w:tbl>
      <w:tblPr>
        <w:tblW w:w="9020" w:type="dxa"/>
        <w:tblCellMar>
          <w:left w:w="70" w:type="dxa"/>
          <w:right w:w="70" w:type="dxa"/>
        </w:tblCellMar>
        <w:tblLook w:val="04A0" w:firstRow="1" w:lastRow="0" w:firstColumn="1" w:lastColumn="0" w:noHBand="0" w:noVBand="1"/>
      </w:tblPr>
      <w:tblGrid>
        <w:gridCol w:w="545"/>
        <w:gridCol w:w="234"/>
        <w:gridCol w:w="3766"/>
        <w:gridCol w:w="1491"/>
        <w:gridCol w:w="1220"/>
        <w:gridCol w:w="1764"/>
      </w:tblGrid>
      <w:tr w:rsidR="00E8780E" w:rsidRPr="009F2031" w:rsidTr="00645620">
        <w:trPr>
          <w:trHeight w:val="735"/>
          <w:tblHeader/>
        </w:trPr>
        <w:tc>
          <w:tcPr>
            <w:tcW w:w="779" w:type="dxa"/>
            <w:gridSpan w:val="2"/>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hideMark/>
          </w:tcPr>
          <w:p w:rsidR="00E8780E" w:rsidRPr="009F2031" w:rsidRDefault="00E8780E" w:rsidP="00ED7329">
            <w:pPr>
              <w:spacing w:after="0" w:line="240" w:lineRule="auto"/>
              <w:jc w:val="both"/>
              <w:rPr>
                <w:rFonts w:ascii="Tahoma" w:eastAsia="Times New Roman" w:hAnsi="Tahoma" w:cs="Tahoma"/>
                <w:b/>
                <w:bCs/>
                <w:color w:val="000000"/>
                <w:sz w:val="18"/>
                <w:szCs w:val="18"/>
                <w:lang w:eastAsia="cs-CZ"/>
              </w:rPr>
            </w:pPr>
            <w:proofErr w:type="spellStart"/>
            <w:r w:rsidRPr="009F2031">
              <w:rPr>
                <w:rFonts w:ascii="Tahoma" w:eastAsia="Times New Roman" w:hAnsi="Tahoma" w:cs="Tahoma"/>
                <w:b/>
                <w:bCs/>
                <w:color w:val="000000"/>
                <w:sz w:val="18"/>
                <w:szCs w:val="18"/>
                <w:lang w:eastAsia="cs-CZ"/>
              </w:rPr>
              <w:t>Poř</w:t>
            </w:r>
            <w:proofErr w:type="spellEnd"/>
            <w:r w:rsidRPr="009F2031">
              <w:rPr>
                <w:rFonts w:ascii="Tahoma" w:eastAsia="Times New Roman" w:hAnsi="Tahoma" w:cs="Tahoma"/>
                <w:b/>
                <w:bCs/>
                <w:color w:val="000000"/>
                <w:sz w:val="18"/>
                <w:szCs w:val="18"/>
                <w:lang w:eastAsia="cs-CZ"/>
              </w:rPr>
              <w:t>. č.</w:t>
            </w:r>
          </w:p>
        </w:tc>
        <w:tc>
          <w:tcPr>
            <w:tcW w:w="3766"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E8780E" w:rsidRPr="009F2031" w:rsidRDefault="00E8780E" w:rsidP="00ED7329">
            <w:pPr>
              <w:spacing w:after="0" w:line="240" w:lineRule="auto"/>
              <w:jc w:val="both"/>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Název</w:t>
            </w:r>
          </w:p>
        </w:tc>
        <w:tc>
          <w:tcPr>
            <w:tcW w:w="1491"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E8780E" w:rsidRPr="009F2031" w:rsidRDefault="00E8780E" w:rsidP="00ED7329">
            <w:pPr>
              <w:spacing w:after="0" w:line="240" w:lineRule="auto"/>
              <w:jc w:val="both"/>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 xml:space="preserve">Město </w:t>
            </w:r>
          </w:p>
        </w:tc>
        <w:tc>
          <w:tcPr>
            <w:tcW w:w="122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E8780E" w:rsidRPr="009F2031" w:rsidRDefault="00E8780E" w:rsidP="00ED7329">
            <w:pPr>
              <w:spacing w:after="0" w:line="240" w:lineRule="auto"/>
              <w:jc w:val="both"/>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Odpověď na dotazník</w:t>
            </w:r>
          </w:p>
        </w:tc>
        <w:tc>
          <w:tcPr>
            <w:tcW w:w="1764"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hideMark/>
          </w:tcPr>
          <w:p w:rsidR="00E8780E" w:rsidRPr="009F2031" w:rsidRDefault="00E8780E" w:rsidP="00ED7329">
            <w:pPr>
              <w:spacing w:after="0" w:line="240" w:lineRule="auto"/>
              <w:jc w:val="both"/>
              <w:rPr>
                <w:rFonts w:ascii="Tahoma" w:eastAsia="Times New Roman" w:hAnsi="Tahoma" w:cs="Tahoma"/>
                <w:b/>
                <w:bCs/>
                <w:color w:val="000000"/>
                <w:sz w:val="18"/>
                <w:szCs w:val="18"/>
                <w:lang w:eastAsia="cs-CZ"/>
              </w:rPr>
            </w:pPr>
            <w:r w:rsidRPr="009F2031">
              <w:rPr>
                <w:rFonts w:ascii="Tahoma" w:eastAsia="Times New Roman" w:hAnsi="Tahoma" w:cs="Tahoma"/>
                <w:b/>
                <w:bCs/>
                <w:color w:val="000000"/>
                <w:sz w:val="18"/>
                <w:szCs w:val="18"/>
                <w:lang w:eastAsia="cs-CZ"/>
              </w:rPr>
              <w:t xml:space="preserve">Poznámka </w:t>
            </w:r>
          </w:p>
        </w:tc>
      </w:tr>
      <w:tr w:rsidR="00E8780E" w:rsidRPr="00AA1590" w:rsidTr="004F74BA">
        <w:trPr>
          <w:trHeight w:val="48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ED7329">
            <w:pPr>
              <w:spacing w:after="0" w:line="240" w:lineRule="auto"/>
              <w:jc w:val="both"/>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ED7329">
            <w:pPr>
              <w:spacing w:after="0" w:line="240" w:lineRule="auto"/>
              <w:jc w:val="both"/>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Albrechtičky</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4F74BA">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Albrechtičky</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4F74BA">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ED7329">
            <w:pPr>
              <w:spacing w:after="0" w:line="240" w:lineRule="auto"/>
              <w:jc w:val="both"/>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Městské </w:t>
            </w:r>
            <w:proofErr w:type="spellStart"/>
            <w:r w:rsidRPr="00AA1590">
              <w:rPr>
                <w:rFonts w:ascii="Tahoma" w:eastAsia="Times New Roman" w:hAnsi="Tahoma" w:cs="Tahoma"/>
                <w:color w:val="000000"/>
                <w:sz w:val="20"/>
                <w:szCs w:val="20"/>
                <w:lang w:eastAsia="cs-CZ"/>
              </w:rPr>
              <w:t>minimuseum</w:t>
            </w:r>
            <w:proofErr w:type="spellEnd"/>
            <w:r w:rsidRPr="00AA1590">
              <w:rPr>
                <w:rFonts w:ascii="Tahoma" w:eastAsia="Times New Roman" w:hAnsi="Tahoma" w:cs="Tahoma"/>
                <w:color w:val="000000"/>
                <w:sz w:val="20"/>
                <w:szCs w:val="20"/>
                <w:lang w:eastAsia="cs-CZ"/>
              </w:rPr>
              <w:t xml:space="preserve"> - město Andělská Hora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Andělská Hora</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Expozice Moravského Kravařska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Bartošovice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Vojenská technika </w:t>
            </w:r>
            <w:proofErr w:type="gramStart"/>
            <w:r w:rsidRPr="00AA1590">
              <w:rPr>
                <w:rFonts w:ascii="Tahoma" w:eastAsia="Times New Roman" w:hAnsi="Tahoma" w:cs="Tahoma"/>
                <w:color w:val="000000"/>
                <w:sz w:val="20"/>
                <w:szCs w:val="20"/>
                <w:lang w:eastAsia="cs-CZ"/>
              </w:rPr>
              <w:t xml:space="preserve">IRONCLAD, </w:t>
            </w:r>
            <w:proofErr w:type="spellStart"/>
            <w:r w:rsidRPr="00AA1590">
              <w:rPr>
                <w:rFonts w:ascii="Tahoma" w:eastAsia="Times New Roman" w:hAnsi="Tahoma" w:cs="Tahoma"/>
                <w:color w:val="000000"/>
                <w:sz w:val="20"/>
                <w:szCs w:val="20"/>
                <w:lang w:eastAsia="cs-CZ"/>
              </w:rPr>
              <w:t>z.s</w:t>
            </w:r>
            <w:proofErr w:type="spellEnd"/>
            <w:r w:rsidRPr="00AA1590">
              <w:rPr>
                <w:rFonts w:ascii="Tahoma" w:eastAsia="Times New Roman" w:hAnsi="Tahoma" w:cs="Tahoma"/>
                <w:color w:val="000000"/>
                <w:sz w:val="20"/>
                <w:szCs w:val="20"/>
                <w:lang w:eastAsia="cs-CZ"/>
              </w:rPr>
              <w:t>.</w:t>
            </w:r>
            <w:proofErr w:type="gram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Bohumín</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w:t>
            </w:r>
          </w:p>
        </w:tc>
        <w:tc>
          <w:tcPr>
            <w:tcW w:w="3766"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v Bruntále,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Bruntál</w:t>
            </w:r>
          </w:p>
        </w:tc>
        <w:tc>
          <w:tcPr>
            <w:tcW w:w="1220" w:type="dxa"/>
            <w:tcBorders>
              <w:top w:val="single" w:sz="6" w:space="0" w:color="auto"/>
              <w:left w:val="single" w:sz="6"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Městská expozice města Bruntálu</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Bruntál</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42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7</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Památník Vojtěcha Martínka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Brušperk</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nemá a ani nevytváří žádné sbírky</w:t>
            </w:r>
          </w:p>
        </w:tc>
      </w:tr>
      <w:tr w:rsidR="00E8780E" w:rsidRPr="00AA1590" w:rsidTr="00645620">
        <w:trPr>
          <w:trHeight w:val="105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8</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Bruzovice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Bruzovice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2 sbírky (nejsou evidované v CES), sbírkových předmětů 204 (nejsou evidovány v CES), vše je ve výpůjčce od místních občanů.</w:t>
            </w:r>
          </w:p>
        </w:tc>
      </w:tr>
      <w:tr w:rsidR="00E8780E" w:rsidRPr="00AA1590" w:rsidTr="00645620">
        <w:trPr>
          <w:trHeight w:val="45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9</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Městské muzeum břidlice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Budišov nad Budišovkou</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10</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Regionální muzeum Bukovec</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Bukovec</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11</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Bystřická "IZBA"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Bystřice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105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Památník Josefa Kaluse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Čeladná</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Jedná se o stálou expozici a veškeré exponáty jsou zapůjčené z Muzea Beskyd ve Frýdku-Místku, příspěvkové organizace</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13</w:t>
            </w:r>
          </w:p>
        </w:tc>
        <w:tc>
          <w:tcPr>
            <w:tcW w:w="3766"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Těšínska,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Český Těšín</w:t>
            </w:r>
          </w:p>
        </w:tc>
        <w:tc>
          <w:tcPr>
            <w:tcW w:w="1220" w:type="dxa"/>
            <w:tcBorders>
              <w:top w:val="single" w:sz="6" w:space="0" w:color="auto"/>
              <w:left w:val="single" w:sz="6"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Hasičské muzeum v Českém Těšíně</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Český Těšín</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odpověď bez uvedených dat</w:t>
            </w:r>
          </w:p>
        </w:tc>
      </w:tr>
      <w:tr w:rsidR="00E8780E" w:rsidRPr="00AA1590" w:rsidTr="00645620">
        <w:trPr>
          <w:trHeight w:val="585"/>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15</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Muzejní expozice v Dolních </w:t>
            </w:r>
            <w:proofErr w:type="spellStart"/>
            <w:r w:rsidRPr="00AA1590">
              <w:rPr>
                <w:rFonts w:ascii="Tahoma" w:eastAsia="Times New Roman" w:hAnsi="Tahoma" w:cs="Tahoma"/>
                <w:color w:val="000000"/>
                <w:sz w:val="20"/>
                <w:szCs w:val="20"/>
                <w:lang w:eastAsia="cs-CZ"/>
              </w:rPr>
              <w:t>Domaslavicích</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 xml:space="preserve">Dolní </w:t>
            </w:r>
            <w:proofErr w:type="spellStart"/>
            <w:r w:rsidRPr="00AA1590">
              <w:rPr>
                <w:rFonts w:ascii="Tahoma" w:eastAsia="Times New Roman" w:hAnsi="Tahoma" w:cs="Tahoma"/>
                <w:color w:val="000000"/>
                <w:sz w:val="18"/>
                <w:szCs w:val="18"/>
                <w:lang w:eastAsia="cs-CZ"/>
              </w:rPr>
              <w:t>Domaslavice</w:t>
            </w:r>
            <w:proofErr w:type="spellEnd"/>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42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proofErr w:type="spellStart"/>
            <w:r w:rsidRPr="00AA1590">
              <w:rPr>
                <w:rFonts w:ascii="Tahoma" w:eastAsia="Times New Roman" w:hAnsi="Tahoma" w:cs="Tahoma"/>
                <w:color w:val="000000"/>
                <w:sz w:val="20"/>
                <w:szCs w:val="20"/>
                <w:lang w:eastAsia="cs-CZ"/>
              </w:rPr>
              <w:t>Lomňanské</w:t>
            </w:r>
            <w:proofErr w:type="spellEnd"/>
            <w:r w:rsidRPr="00AA1590">
              <w:rPr>
                <w:rFonts w:ascii="Tahoma" w:eastAsia="Times New Roman" w:hAnsi="Tahoma" w:cs="Tahoma"/>
                <w:color w:val="000000"/>
                <w:sz w:val="20"/>
                <w:szCs w:val="20"/>
                <w:lang w:eastAsia="cs-CZ"/>
              </w:rPr>
              <w:t xml:space="preserve"> muzeum</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Dolní Lomná</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návštěvnos</w:t>
            </w:r>
            <w:r>
              <w:rPr>
                <w:rFonts w:ascii="Tahoma" w:eastAsia="Times New Roman" w:hAnsi="Tahoma" w:cs="Tahoma"/>
                <w:color w:val="000000"/>
                <w:sz w:val="16"/>
                <w:szCs w:val="16"/>
                <w:lang w:eastAsia="cs-CZ"/>
              </w:rPr>
              <w:t>t</w:t>
            </w:r>
            <w:r w:rsidR="00E918ED">
              <w:rPr>
                <w:rFonts w:ascii="Tahoma" w:eastAsia="Times New Roman" w:hAnsi="Tahoma" w:cs="Tahoma"/>
                <w:color w:val="000000"/>
                <w:sz w:val="16"/>
                <w:szCs w:val="16"/>
                <w:lang w:eastAsia="cs-CZ"/>
              </w:rPr>
              <w:t xml:space="preserve"> orientačně 300 v </w:t>
            </w:r>
            <w:r w:rsidRPr="00AA1590">
              <w:rPr>
                <w:rFonts w:ascii="Tahoma" w:eastAsia="Times New Roman" w:hAnsi="Tahoma" w:cs="Tahoma"/>
                <w:color w:val="000000"/>
                <w:sz w:val="16"/>
                <w:szCs w:val="16"/>
                <w:lang w:eastAsia="cs-CZ"/>
              </w:rPr>
              <w:t>letech</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17</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Objekty lehkého Československého pohraničního opevnění v Dolní Lutyni</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Dolní Lutyně</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63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18</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Rozhledna U vyhlídky</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Dolní Moravice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Muzeum je součástí Vyhlídkové věže, která byla otevřena až v 05/2014.</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19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Skanzen Jesenicka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Dolní Moravice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20</w:t>
            </w:r>
          </w:p>
        </w:tc>
        <w:tc>
          <w:tcPr>
            <w:tcW w:w="3766"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Beskyd Frýdek-Místek,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Frýdek-Místek</w:t>
            </w:r>
          </w:p>
        </w:tc>
        <w:tc>
          <w:tcPr>
            <w:tcW w:w="1220" w:type="dxa"/>
            <w:tcBorders>
              <w:top w:val="single" w:sz="6" w:space="0" w:color="auto"/>
              <w:left w:val="single" w:sz="6"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21</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Včelařské muzeum v </w:t>
            </w:r>
            <w:proofErr w:type="spellStart"/>
            <w:r w:rsidRPr="00AA1590">
              <w:rPr>
                <w:rFonts w:ascii="Tahoma" w:eastAsia="Times New Roman" w:hAnsi="Tahoma" w:cs="Tahoma"/>
                <w:color w:val="000000"/>
                <w:sz w:val="20"/>
                <w:szCs w:val="20"/>
                <w:lang w:eastAsia="cs-CZ"/>
              </w:rPr>
              <w:t>Chlebovicích</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Frýdek-Místek</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Hlučínska,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Hlučín</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lastRenderedPageBreak/>
              <w:t>23</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Slezský venkov Holasovice</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Holasovice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Africké muzeum Safari</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Holčovice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25</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Muzeum praček a valch ve </w:t>
            </w:r>
            <w:proofErr w:type="spellStart"/>
            <w:r w:rsidRPr="00AA1590">
              <w:rPr>
                <w:rFonts w:ascii="Tahoma" w:eastAsia="Times New Roman" w:hAnsi="Tahoma" w:cs="Tahoma"/>
                <w:color w:val="000000"/>
                <w:sz w:val="20"/>
                <w:szCs w:val="20"/>
                <w:lang w:eastAsia="cs-CZ"/>
              </w:rPr>
              <w:t>Vráclavku</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Hošťálkovy</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Městské muzeum a galerie Hradec nad Moravicí</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Hradec nad Moravicí</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27</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Hrádek - Vesnické muzeum</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Hrádek</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28</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proofErr w:type="spellStart"/>
            <w:r w:rsidRPr="00AA1590">
              <w:rPr>
                <w:rFonts w:ascii="Tahoma" w:eastAsia="Times New Roman" w:hAnsi="Tahoma" w:cs="Tahoma"/>
                <w:color w:val="000000"/>
                <w:sz w:val="20"/>
                <w:szCs w:val="20"/>
                <w:lang w:eastAsia="cs-CZ"/>
              </w:rPr>
              <w:t>Minimuzeum</w:t>
            </w:r>
            <w:proofErr w:type="spellEnd"/>
            <w:r w:rsidRPr="00AA1590">
              <w:rPr>
                <w:rFonts w:ascii="Tahoma" w:eastAsia="Times New Roman" w:hAnsi="Tahoma" w:cs="Tahoma"/>
                <w:color w:val="000000"/>
                <w:sz w:val="20"/>
                <w:szCs w:val="20"/>
                <w:lang w:eastAsia="cs-CZ"/>
              </w:rPr>
              <w:t xml:space="preserve"> Hrčava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Hrčava</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29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Památník Leoše Janáčka - pobočka Nadace Leoše Janáčka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Hukvaldy</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xml:space="preserve">památník je pobočkou Nadace Leoše Janáčka </w:t>
            </w:r>
          </w:p>
        </w:tc>
      </w:tr>
      <w:tr w:rsidR="00E8780E" w:rsidRPr="00AA1590" w:rsidTr="00645620">
        <w:trPr>
          <w:trHeight w:val="585"/>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30</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lehkého opevnění Chotěbuz</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Chotěbuz (poblíž obce)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31</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Archiv vojenské historie Těšínského Slezska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Jablunkov</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Janov</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Janov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33</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Regionální muzeum v Kopřivnici o.p.s.</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Kopřivnice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Areál Fojtství v Kozlovicích a Obecná škola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Kozlovice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35</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Zámecké muzeum Kravaře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Kravaře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Městské muzeum Krnov</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Krnov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855"/>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37</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Galerie Karla Svolinského - Základní škola a mateřská škola Karla Svolinského, Kunčice pod Ondřejníkem</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Kunčice pod Ondřejníkem</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38</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obce a vystěhovalectví do Ameriky</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Lichnov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39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vidlí</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Lichnov</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40</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Ludvíkov - muzeum</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Ludvíkov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1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41</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nábytku</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Milotice nad Opavou</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2D0185"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42</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Kapličkový vrch</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Malá Morávka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43</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w:t>
            </w:r>
            <w:proofErr w:type="spellStart"/>
            <w:r w:rsidRPr="00AA1590">
              <w:rPr>
                <w:rFonts w:ascii="Tahoma" w:eastAsia="Times New Roman" w:hAnsi="Tahoma" w:cs="Tahoma"/>
                <w:color w:val="000000"/>
                <w:sz w:val="20"/>
                <w:szCs w:val="20"/>
                <w:lang w:eastAsia="cs-CZ"/>
              </w:rPr>
              <w:t>Kožane</w:t>
            </w:r>
            <w:proofErr w:type="spellEnd"/>
            <w:r w:rsidRPr="00AA1590">
              <w:rPr>
                <w:rFonts w:ascii="Tahoma" w:eastAsia="Times New Roman" w:hAnsi="Tahoma" w:cs="Tahoma"/>
                <w:color w:val="000000"/>
                <w:sz w:val="20"/>
                <w:szCs w:val="20"/>
                <w:lang w:eastAsia="cs-CZ"/>
              </w:rPr>
              <w:t xml:space="preserve"> město"</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Metylovice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Návštěvnické centrum pivovaru Radegast</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Nošovice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45</w:t>
            </w:r>
          </w:p>
        </w:tc>
        <w:tc>
          <w:tcPr>
            <w:tcW w:w="3766"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Novojičínska,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Nový Jičín</w:t>
            </w:r>
          </w:p>
        </w:tc>
        <w:tc>
          <w:tcPr>
            <w:tcW w:w="1220" w:type="dxa"/>
            <w:tcBorders>
              <w:top w:val="single" w:sz="6" w:space="0" w:color="auto"/>
              <w:left w:val="single" w:sz="6"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Návštěvnické centrum Nový Jičín – město klobouků</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Nový Jičín</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D9D9D9"/>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47</w:t>
            </w:r>
          </w:p>
        </w:tc>
        <w:tc>
          <w:tcPr>
            <w:tcW w:w="3766" w:type="dxa"/>
            <w:tcBorders>
              <w:top w:val="single" w:sz="6" w:space="0" w:color="auto"/>
              <w:left w:val="single" w:sz="6" w:space="0" w:color="auto"/>
              <w:bottom w:val="single" w:sz="6" w:space="0" w:color="auto"/>
              <w:right w:val="single" w:sz="6" w:space="0" w:color="auto"/>
            </w:tcBorders>
            <w:shd w:val="clear" w:color="000000" w:fill="D9D9D9"/>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Slezské zemské muzeum</w:t>
            </w:r>
          </w:p>
        </w:tc>
        <w:tc>
          <w:tcPr>
            <w:tcW w:w="1491" w:type="dxa"/>
            <w:tcBorders>
              <w:top w:val="single" w:sz="6" w:space="0" w:color="auto"/>
              <w:left w:val="single" w:sz="6" w:space="0" w:color="auto"/>
              <w:bottom w:val="single" w:sz="6" w:space="0" w:color="auto"/>
              <w:right w:val="single" w:sz="6" w:space="0" w:color="auto"/>
            </w:tcBorders>
            <w:shd w:val="clear" w:color="000000" w:fill="D9D9D9"/>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Opava</w:t>
            </w:r>
          </w:p>
        </w:tc>
        <w:tc>
          <w:tcPr>
            <w:tcW w:w="1220" w:type="dxa"/>
            <w:tcBorders>
              <w:top w:val="single" w:sz="6" w:space="0" w:color="auto"/>
              <w:left w:val="single" w:sz="6" w:space="0" w:color="auto"/>
              <w:bottom w:val="single" w:sz="6" w:space="0" w:color="auto"/>
              <w:right w:val="single" w:sz="6" w:space="0" w:color="auto"/>
            </w:tcBorders>
            <w:shd w:val="clear" w:color="000000" w:fill="D9D9D9"/>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D9D9D9"/>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48</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Klub vojenské historie Opava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Opava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49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ošetřovatelství</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Opava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soukromá sbírka</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50</w:t>
            </w:r>
          </w:p>
        </w:tc>
        <w:tc>
          <w:tcPr>
            <w:tcW w:w="3766"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Galerie výtvarného umění v Ostravě,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FFF00"/>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00"/>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00"/>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51</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Ostravské muzeum,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r>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BA4C0C" w:rsidRDefault="00E8780E" w:rsidP="001B7CF1">
            <w:pPr>
              <w:spacing w:after="0" w:line="240" w:lineRule="auto"/>
              <w:jc w:val="center"/>
              <w:rPr>
                <w:rFonts w:ascii="Tahoma" w:eastAsia="Times New Roman" w:hAnsi="Tahoma" w:cs="Tahoma"/>
                <w:color w:val="000000"/>
                <w:sz w:val="20"/>
                <w:szCs w:val="20"/>
                <w:lang w:eastAsia="cs-CZ"/>
              </w:rPr>
            </w:pPr>
            <w:r w:rsidRPr="00BA4C0C">
              <w:rPr>
                <w:rFonts w:ascii="Tahoma" w:eastAsia="Times New Roman" w:hAnsi="Tahoma" w:cs="Tahoma"/>
                <w:color w:val="000000"/>
                <w:sz w:val="20"/>
                <w:szCs w:val="20"/>
                <w:lang w:eastAsia="cs-CZ"/>
              </w:rPr>
              <w:lastRenderedPageBreak/>
              <w:t>52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BA4C0C" w:rsidRDefault="00E8780E" w:rsidP="001B7CF1">
            <w:pPr>
              <w:spacing w:after="0" w:line="240" w:lineRule="auto"/>
              <w:rPr>
                <w:rFonts w:ascii="Tahoma" w:eastAsia="Times New Roman" w:hAnsi="Tahoma" w:cs="Tahoma"/>
                <w:sz w:val="20"/>
                <w:szCs w:val="20"/>
                <w:lang w:eastAsia="cs-CZ"/>
              </w:rPr>
            </w:pPr>
            <w:r w:rsidRPr="00BA4C0C">
              <w:rPr>
                <w:rFonts w:ascii="Tahoma" w:eastAsia="Times New Roman" w:hAnsi="Tahoma" w:cs="Tahoma"/>
                <w:sz w:val="20"/>
                <w:szCs w:val="20"/>
                <w:lang w:eastAsia="cs-CZ"/>
              </w:rPr>
              <w:t>Hasičské muzeum města Ostravy</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BA4C0C" w:rsidRDefault="00E8780E" w:rsidP="001B7CF1">
            <w:pPr>
              <w:spacing w:after="0" w:line="240" w:lineRule="auto"/>
              <w:jc w:val="center"/>
              <w:rPr>
                <w:rFonts w:ascii="Tahoma" w:eastAsia="Times New Roman" w:hAnsi="Tahoma" w:cs="Tahoma"/>
                <w:sz w:val="18"/>
                <w:szCs w:val="18"/>
                <w:lang w:eastAsia="cs-CZ"/>
              </w:rPr>
            </w:pPr>
            <w:r w:rsidRPr="00BA4C0C">
              <w:rPr>
                <w:rFonts w:ascii="Tahoma" w:eastAsia="Times New Roman" w:hAnsi="Tahoma" w:cs="Tahoma"/>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BA4C0C" w:rsidRDefault="00E8780E" w:rsidP="001B7CF1">
            <w:pPr>
              <w:spacing w:after="0" w:line="240" w:lineRule="auto"/>
              <w:jc w:val="center"/>
              <w:rPr>
                <w:rFonts w:ascii="Tahoma" w:eastAsia="Times New Roman" w:hAnsi="Tahoma" w:cs="Tahoma"/>
                <w:sz w:val="16"/>
                <w:szCs w:val="16"/>
                <w:lang w:eastAsia="cs-CZ"/>
              </w:rPr>
            </w:pPr>
            <w:r w:rsidRPr="00BA4C0C">
              <w:rPr>
                <w:rFonts w:ascii="Tahoma" w:eastAsia="Times New Roman" w:hAnsi="Tahoma" w:cs="Tahoma"/>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BA4C0C" w:rsidRDefault="00E8780E" w:rsidP="001B7CF1">
            <w:pPr>
              <w:spacing w:after="0" w:line="240" w:lineRule="auto"/>
              <w:rPr>
                <w:rFonts w:ascii="Tahoma" w:eastAsia="Times New Roman" w:hAnsi="Tahoma" w:cs="Tahoma"/>
                <w:color w:val="000000"/>
                <w:sz w:val="16"/>
                <w:szCs w:val="16"/>
                <w:lang w:eastAsia="cs-CZ"/>
              </w:rPr>
            </w:pPr>
            <w:r w:rsidRPr="00BA4C0C">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53</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Geologický pavilon prof. Františka </w:t>
            </w:r>
            <w:proofErr w:type="spellStart"/>
            <w:r w:rsidRPr="00AA1590">
              <w:rPr>
                <w:rFonts w:ascii="Tahoma" w:eastAsia="Times New Roman" w:hAnsi="Tahoma" w:cs="Tahoma"/>
                <w:color w:val="000000"/>
                <w:sz w:val="20"/>
                <w:szCs w:val="20"/>
                <w:lang w:eastAsia="cs-CZ"/>
              </w:rPr>
              <w:t>Pošepného</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Keltičkova kovárna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55</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LANDEK PARK – Hornické muzeum</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56</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ARMY - LAND OSTRAVA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57</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Muzeum </w:t>
            </w:r>
            <w:proofErr w:type="spellStart"/>
            <w:r w:rsidRPr="00AA1590">
              <w:rPr>
                <w:rFonts w:ascii="Tahoma" w:eastAsia="Times New Roman" w:hAnsi="Tahoma" w:cs="Tahoma"/>
                <w:color w:val="000000"/>
                <w:sz w:val="20"/>
                <w:szCs w:val="20"/>
                <w:lang w:eastAsia="cs-CZ"/>
              </w:rPr>
              <w:t>Mlejn</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58</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citer</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59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Železniční muzeum moravskoslezské </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Ostrava</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60</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Rodný dům Sigmunda Freuda v </w:t>
            </w:r>
            <w:proofErr w:type="spellStart"/>
            <w:r w:rsidRPr="00AA1590">
              <w:rPr>
                <w:rFonts w:ascii="Tahoma" w:eastAsia="Times New Roman" w:hAnsi="Tahoma" w:cs="Tahoma"/>
                <w:color w:val="000000"/>
                <w:sz w:val="20"/>
                <w:szCs w:val="20"/>
                <w:lang w:eastAsia="cs-CZ"/>
              </w:rPr>
              <w:t>Příboře</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Příbor</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61</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Památník Raškovic</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Raškovice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Městské muzeum Rýmařov, příspěvková organizace</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Rýmařov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63</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Lašská jizba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Sedliště</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2D0185"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64</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Skalické muzeum – Vlastivědné sdružení </w:t>
            </w:r>
            <w:proofErr w:type="spellStart"/>
            <w:r w:rsidRPr="00AA1590">
              <w:rPr>
                <w:rFonts w:ascii="Tahoma" w:eastAsia="Times New Roman" w:hAnsi="Tahoma" w:cs="Tahoma"/>
                <w:color w:val="000000"/>
                <w:sz w:val="20"/>
                <w:szCs w:val="20"/>
                <w:lang w:eastAsia="cs-CZ"/>
              </w:rPr>
              <w:t>Skaličanů</w:t>
            </w:r>
            <w:proofErr w:type="spellEnd"/>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Skalice</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25"/>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65</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 xml:space="preserve">Muzeum venkovského života a zemědělství </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Skotnice</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66</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Vagonářské muzeum Studénka</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Studénka</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67</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Muzeum městyse</w:t>
            </w:r>
            <w:r w:rsidRPr="00AA1590">
              <w:rPr>
                <w:rFonts w:ascii="Tahoma" w:eastAsia="Times New Roman" w:hAnsi="Tahoma" w:cs="Tahoma"/>
                <w:color w:val="000000"/>
                <w:sz w:val="20"/>
                <w:szCs w:val="20"/>
                <w:lang w:eastAsia="cs-CZ"/>
              </w:rPr>
              <w:t xml:space="preserve"> Suchdol nad Odrou a Muzeum Moravských bratří</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Suchdol nad Odrou</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68</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Knihovna &amp; Šenovské muzeum</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Šenov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2D0185" w:rsidP="001B7CF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69</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Zdeňka Buriana</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Štramberk</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70</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hraček ve Štramberku</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Štramberk</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570"/>
        </w:trPr>
        <w:tc>
          <w:tcPr>
            <w:tcW w:w="779" w:type="dxa"/>
            <w:gridSpan w:val="2"/>
            <w:tcBorders>
              <w:top w:val="single" w:sz="6" w:space="0" w:color="auto"/>
              <w:left w:val="single" w:sz="12"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71</w:t>
            </w:r>
          </w:p>
        </w:tc>
        <w:tc>
          <w:tcPr>
            <w:tcW w:w="376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Muzeum Třineckých železáren a města Třince</w:t>
            </w:r>
          </w:p>
        </w:tc>
        <w:tc>
          <w:tcPr>
            <w:tcW w:w="149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Třinec</w:t>
            </w:r>
          </w:p>
        </w:tc>
        <w:tc>
          <w:tcPr>
            <w:tcW w:w="1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6" w:space="0" w:color="auto"/>
              <w:right w:val="single" w:sz="12" w:space="0" w:color="auto"/>
            </w:tcBorders>
            <w:shd w:val="clear" w:color="000000" w:fill="FFFFFF"/>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300"/>
        </w:trPr>
        <w:tc>
          <w:tcPr>
            <w:tcW w:w="779" w:type="dxa"/>
            <w:gridSpan w:val="2"/>
            <w:tcBorders>
              <w:top w:val="single" w:sz="6" w:space="0" w:color="auto"/>
              <w:left w:val="single" w:sz="12"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72</w:t>
            </w:r>
          </w:p>
        </w:tc>
        <w:tc>
          <w:tcPr>
            <w:tcW w:w="3766"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Městské muzeum Vítkov</w:t>
            </w:r>
          </w:p>
        </w:tc>
        <w:tc>
          <w:tcPr>
            <w:tcW w:w="1491" w:type="dxa"/>
            <w:tcBorders>
              <w:top w:val="single" w:sz="6" w:space="0" w:color="auto"/>
              <w:left w:val="single" w:sz="6" w:space="0" w:color="auto"/>
              <w:bottom w:val="single" w:sz="6"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Vítkov</w:t>
            </w:r>
          </w:p>
        </w:tc>
        <w:tc>
          <w:tcPr>
            <w:tcW w:w="1220" w:type="dxa"/>
            <w:tcBorders>
              <w:top w:val="single" w:sz="6" w:space="0" w:color="auto"/>
              <w:left w:val="single" w:sz="6" w:space="0" w:color="auto"/>
              <w:bottom w:val="single" w:sz="6"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NE</w:t>
            </w:r>
          </w:p>
        </w:tc>
        <w:tc>
          <w:tcPr>
            <w:tcW w:w="1764" w:type="dxa"/>
            <w:tcBorders>
              <w:top w:val="single" w:sz="6" w:space="0" w:color="auto"/>
              <w:left w:val="single" w:sz="6" w:space="0" w:color="auto"/>
              <w:bottom w:val="single" w:sz="6"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 </w:t>
            </w:r>
          </w:p>
        </w:tc>
      </w:tr>
      <w:tr w:rsidR="00E8780E" w:rsidRPr="00AA1590" w:rsidTr="00645620">
        <w:trPr>
          <w:trHeight w:val="420"/>
        </w:trPr>
        <w:tc>
          <w:tcPr>
            <w:tcW w:w="779" w:type="dxa"/>
            <w:gridSpan w:val="2"/>
            <w:tcBorders>
              <w:top w:val="single" w:sz="6" w:space="0" w:color="auto"/>
              <w:left w:val="single" w:sz="12" w:space="0" w:color="auto"/>
              <w:bottom w:val="single" w:sz="12"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73</w:t>
            </w:r>
          </w:p>
        </w:tc>
        <w:tc>
          <w:tcPr>
            <w:tcW w:w="3766" w:type="dxa"/>
            <w:tcBorders>
              <w:top w:val="single" w:sz="6" w:space="0" w:color="auto"/>
              <w:left w:val="single" w:sz="6" w:space="0" w:color="auto"/>
              <w:bottom w:val="single" w:sz="12" w:space="0" w:color="auto"/>
              <w:right w:val="single" w:sz="6"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20"/>
                <w:szCs w:val="20"/>
                <w:lang w:eastAsia="cs-CZ"/>
              </w:rPr>
            </w:pPr>
            <w:r w:rsidRPr="00AA1590">
              <w:rPr>
                <w:rFonts w:ascii="Tahoma" w:eastAsia="Times New Roman" w:hAnsi="Tahoma" w:cs="Tahoma"/>
                <w:color w:val="000000"/>
                <w:sz w:val="20"/>
                <w:szCs w:val="20"/>
                <w:lang w:eastAsia="cs-CZ"/>
              </w:rPr>
              <w:t>Rodný dům Kristiána Davida v Ženklavě</w:t>
            </w:r>
          </w:p>
        </w:tc>
        <w:tc>
          <w:tcPr>
            <w:tcW w:w="1491" w:type="dxa"/>
            <w:tcBorders>
              <w:top w:val="single" w:sz="6" w:space="0" w:color="auto"/>
              <w:left w:val="single" w:sz="6" w:space="0" w:color="auto"/>
              <w:bottom w:val="single" w:sz="12" w:space="0" w:color="auto"/>
              <w:right w:val="single" w:sz="6" w:space="0" w:color="auto"/>
            </w:tcBorders>
            <w:shd w:val="clear" w:color="000000" w:fill="F4FABC"/>
            <w:vAlign w:val="center"/>
            <w:hideMark/>
          </w:tcPr>
          <w:p w:rsidR="00E8780E" w:rsidRPr="00AA1590" w:rsidRDefault="00E8780E" w:rsidP="001B7CF1">
            <w:pPr>
              <w:spacing w:after="0" w:line="240" w:lineRule="auto"/>
              <w:jc w:val="center"/>
              <w:rPr>
                <w:rFonts w:ascii="Tahoma" w:eastAsia="Times New Roman" w:hAnsi="Tahoma" w:cs="Tahoma"/>
                <w:color w:val="000000"/>
                <w:sz w:val="18"/>
                <w:szCs w:val="18"/>
                <w:lang w:eastAsia="cs-CZ"/>
              </w:rPr>
            </w:pPr>
            <w:r w:rsidRPr="00AA1590">
              <w:rPr>
                <w:rFonts w:ascii="Tahoma" w:eastAsia="Times New Roman" w:hAnsi="Tahoma" w:cs="Tahoma"/>
                <w:color w:val="000000"/>
                <w:sz w:val="18"/>
                <w:szCs w:val="18"/>
                <w:lang w:eastAsia="cs-CZ"/>
              </w:rPr>
              <w:t>Ženklava</w:t>
            </w:r>
          </w:p>
        </w:tc>
        <w:tc>
          <w:tcPr>
            <w:tcW w:w="1220" w:type="dxa"/>
            <w:tcBorders>
              <w:top w:val="single" w:sz="6" w:space="0" w:color="auto"/>
              <w:left w:val="single" w:sz="6" w:space="0" w:color="auto"/>
              <w:bottom w:val="single" w:sz="12" w:space="0" w:color="auto"/>
              <w:right w:val="single" w:sz="6" w:space="0" w:color="auto"/>
            </w:tcBorders>
            <w:shd w:val="clear" w:color="000000" w:fill="F4FABC"/>
            <w:noWrap/>
            <w:vAlign w:val="center"/>
            <w:hideMark/>
          </w:tcPr>
          <w:p w:rsidR="00E8780E" w:rsidRPr="00AA1590" w:rsidRDefault="00E8780E" w:rsidP="001B7CF1">
            <w:pPr>
              <w:spacing w:after="0" w:line="240" w:lineRule="auto"/>
              <w:jc w:val="center"/>
              <w:rPr>
                <w:rFonts w:ascii="Tahoma" w:eastAsia="Times New Roman" w:hAnsi="Tahoma" w:cs="Tahoma"/>
                <w:color w:val="000000"/>
                <w:sz w:val="16"/>
                <w:szCs w:val="16"/>
                <w:lang w:eastAsia="cs-CZ"/>
              </w:rPr>
            </w:pPr>
            <w:r w:rsidRPr="00AA1590">
              <w:rPr>
                <w:rFonts w:ascii="Tahoma" w:eastAsia="Times New Roman" w:hAnsi="Tahoma" w:cs="Tahoma"/>
                <w:color w:val="000000"/>
                <w:sz w:val="16"/>
                <w:szCs w:val="16"/>
                <w:lang w:eastAsia="cs-CZ"/>
              </w:rPr>
              <w:t>ANO</w:t>
            </w:r>
          </w:p>
        </w:tc>
        <w:tc>
          <w:tcPr>
            <w:tcW w:w="1764" w:type="dxa"/>
            <w:tcBorders>
              <w:top w:val="single" w:sz="6" w:space="0" w:color="auto"/>
              <w:left w:val="single" w:sz="6" w:space="0" w:color="auto"/>
              <w:bottom w:val="single" w:sz="12" w:space="0" w:color="auto"/>
              <w:right w:val="single" w:sz="12" w:space="0" w:color="auto"/>
            </w:tcBorders>
            <w:shd w:val="clear" w:color="000000" w:fill="F4FABC"/>
            <w:vAlign w:val="center"/>
            <w:hideMark/>
          </w:tcPr>
          <w:p w:rsidR="00E8780E" w:rsidRPr="00AA1590" w:rsidRDefault="00E8780E" w:rsidP="001B7CF1">
            <w:pPr>
              <w:spacing w:after="0" w:line="240" w:lineRule="auto"/>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Návštěvnost:</w:t>
            </w:r>
            <w:r w:rsidRPr="00AA1590">
              <w:rPr>
                <w:rFonts w:ascii="Tahoma" w:eastAsia="Times New Roman" w:hAnsi="Tahoma" w:cs="Tahoma"/>
                <w:color w:val="000000"/>
                <w:sz w:val="16"/>
                <w:szCs w:val="16"/>
                <w:lang w:eastAsia="cs-CZ"/>
              </w:rPr>
              <w:t xml:space="preserve"> orientačně 30-60 </w:t>
            </w:r>
            <w:r>
              <w:rPr>
                <w:rFonts w:ascii="Tahoma" w:eastAsia="Times New Roman" w:hAnsi="Tahoma" w:cs="Tahoma"/>
                <w:color w:val="000000"/>
                <w:sz w:val="16"/>
                <w:szCs w:val="16"/>
                <w:lang w:eastAsia="cs-CZ"/>
              </w:rPr>
              <w:t xml:space="preserve">návštěvníků </w:t>
            </w:r>
            <w:r w:rsidR="005D2BCE">
              <w:rPr>
                <w:rFonts w:ascii="Tahoma" w:eastAsia="Times New Roman" w:hAnsi="Tahoma" w:cs="Tahoma"/>
                <w:color w:val="000000"/>
                <w:sz w:val="16"/>
                <w:szCs w:val="16"/>
                <w:lang w:eastAsia="cs-CZ"/>
              </w:rPr>
              <w:t>v </w:t>
            </w:r>
            <w:r w:rsidRPr="00AA1590">
              <w:rPr>
                <w:rFonts w:ascii="Tahoma" w:eastAsia="Times New Roman" w:hAnsi="Tahoma" w:cs="Tahoma"/>
                <w:color w:val="000000"/>
                <w:sz w:val="16"/>
                <w:szCs w:val="16"/>
                <w:lang w:eastAsia="cs-CZ"/>
              </w:rPr>
              <w:t>jednotlivých letech</w:t>
            </w:r>
          </w:p>
        </w:tc>
      </w:tr>
      <w:tr w:rsidR="0006291C" w:rsidRPr="00AA1590" w:rsidTr="007A183D">
        <w:trPr>
          <w:trHeight w:val="300"/>
        </w:trPr>
        <w:tc>
          <w:tcPr>
            <w:tcW w:w="9020" w:type="dxa"/>
            <w:gridSpan w:val="6"/>
            <w:tcBorders>
              <w:top w:val="single" w:sz="12" w:space="0" w:color="auto"/>
              <w:left w:val="nil"/>
              <w:bottom w:val="nil"/>
              <w:right w:val="nil"/>
            </w:tcBorders>
            <w:shd w:val="clear" w:color="auto" w:fill="auto"/>
            <w:noWrap/>
            <w:vAlign w:val="center"/>
            <w:hideMark/>
          </w:tcPr>
          <w:p w:rsidR="0006291C" w:rsidRPr="00AA1590" w:rsidRDefault="0006291C" w:rsidP="001B7CF1">
            <w:pPr>
              <w:spacing w:after="0" w:line="240" w:lineRule="auto"/>
              <w:rPr>
                <w:rFonts w:ascii="Tahoma" w:eastAsia="Times New Roman" w:hAnsi="Tahoma" w:cs="Tahoma"/>
                <w:color w:val="000000"/>
                <w:sz w:val="16"/>
                <w:szCs w:val="16"/>
                <w:lang w:eastAsia="cs-CZ"/>
              </w:rPr>
            </w:pPr>
          </w:p>
        </w:tc>
      </w:tr>
      <w:tr w:rsidR="0006291C" w:rsidRPr="00AA1590" w:rsidTr="007A183D">
        <w:trPr>
          <w:gridAfter w:val="3"/>
          <w:wAfter w:w="4475" w:type="dxa"/>
          <w:trHeight w:val="300"/>
        </w:trPr>
        <w:tc>
          <w:tcPr>
            <w:tcW w:w="54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6291C" w:rsidRPr="00AA1590" w:rsidRDefault="0006291C" w:rsidP="001B7CF1">
            <w:pPr>
              <w:spacing w:after="0" w:line="240" w:lineRule="auto"/>
              <w:jc w:val="center"/>
              <w:rPr>
                <w:rFonts w:ascii="Tahoma" w:eastAsia="Times New Roman" w:hAnsi="Tahoma" w:cs="Tahoma"/>
                <w:color w:val="000000"/>
                <w:lang w:eastAsia="cs-CZ"/>
              </w:rPr>
            </w:pPr>
            <w:r w:rsidRPr="00AA1590">
              <w:rPr>
                <w:rFonts w:ascii="Tahoma" w:eastAsia="Times New Roman" w:hAnsi="Tahoma" w:cs="Tahoma"/>
                <w:color w:val="000000"/>
                <w:lang w:eastAsia="cs-CZ"/>
              </w:rPr>
              <w:t> </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291C" w:rsidRPr="00AA1590" w:rsidRDefault="0006291C" w:rsidP="001B7CF1">
            <w:pPr>
              <w:spacing w:after="0" w:line="240" w:lineRule="auto"/>
              <w:rPr>
                <w:rFonts w:ascii="Tahoma" w:eastAsia="Times New Roman" w:hAnsi="Tahoma" w:cs="Tahoma"/>
                <w:color w:val="000000"/>
                <w:lang w:eastAsia="cs-CZ"/>
              </w:rPr>
            </w:pPr>
            <w:r w:rsidRPr="00AA1590">
              <w:rPr>
                <w:rFonts w:ascii="Tahoma" w:eastAsia="Times New Roman" w:hAnsi="Tahoma" w:cs="Tahoma"/>
                <w:color w:val="000000"/>
                <w:lang w:eastAsia="cs-CZ"/>
              </w:rPr>
              <w:t>státní</w:t>
            </w:r>
          </w:p>
        </w:tc>
      </w:tr>
      <w:tr w:rsidR="0006291C" w:rsidRPr="00AA1590" w:rsidTr="007A183D">
        <w:trPr>
          <w:gridAfter w:val="3"/>
          <w:wAfter w:w="4475" w:type="dxa"/>
          <w:trHeight w:val="300"/>
        </w:trPr>
        <w:tc>
          <w:tcPr>
            <w:tcW w:w="545" w:type="dxa"/>
            <w:tcBorders>
              <w:top w:val="nil"/>
              <w:left w:val="single" w:sz="4" w:space="0" w:color="auto"/>
              <w:bottom w:val="single" w:sz="4" w:space="0" w:color="auto"/>
              <w:right w:val="single" w:sz="4" w:space="0" w:color="auto"/>
            </w:tcBorders>
            <w:shd w:val="clear" w:color="000000" w:fill="FFFF00"/>
            <w:noWrap/>
            <w:vAlign w:val="center"/>
            <w:hideMark/>
          </w:tcPr>
          <w:p w:rsidR="0006291C" w:rsidRPr="00AA1590" w:rsidRDefault="0006291C" w:rsidP="001B7CF1">
            <w:pPr>
              <w:spacing w:after="0" w:line="240" w:lineRule="auto"/>
              <w:jc w:val="center"/>
              <w:rPr>
                <w:rFonts w:ascii="Tahoma" w:eastAsia="Times New Roman" w:hAnsi="Tahoma" w:cs="Tahoma"/>
                <w:color w:val="000000"/>
                <w:lang w:eastAsia="cs-CZ"/>
              </w:rPr>
            </w:pPr>
            <w:r w:rsidRPr="00AA1590">
              <w:rPr>
                <w:rFonts w:ascii="Tahoma" w:eastAsia="Times New Roman" w:hAnsi="Tahoma" w:cs="Tahoma"/>
                <w:color w:val="000000"/>
                <w:lang w:eastAsia="cs-CZ"/>
              </w:rPr>
              <w:t> </w:t>
            </w:r>
          </w:p>
        </w:tc>
        <w:tc>
          <w:tcPr>
            <w:tcW w:w="4000" w:type="dxa"/>
            <w:gridSpan w:val="2"/>
            <w:tcBorders>
              <w:top w:val="nil"/>
              <w:left w:val="nil"/>
              <w:bottom w:val="single" w:sz="4" w:space="0" w:color="auto"/>
              <w:right w:val="single" w:sz="4" w:space="0" w:color="auto"/>
            </w:tcBorders>
            <w:shd w:val="clear" w:color="auto" w:fill="auto"/>
            <w:vAlign w:val="center"/>
            <w:hideMark/>
          </w:tcPr>
          <w:p w:rsidR="0006291C" w:rsidRPr="00AA1590" w:rsidRDefault="0006291C" w:rsidP="001B7CF1">
            <w:pPr>
              <w:spacing w:after="0" w:line="240" w:lineRule="auto"/>
              <w:rPr>
                <w:rFonts w:ascii="Tahoma" w:eastAsia="Times New Roman" w:hAnsi="Tahoma" w:cs="Tahoma"/>
                <w:color w:val="000000"/>
                <w:lang w:eastAsia="cs-CZ"/>
              </w:rPr>
            </w:pPr>
            <w:r w:rsidRPr="00AA1590">
              <w:rPr>
                <w:rFonts w:ascii="Tahoma" w:eastAsia="Times New Roman" w:hAnsi="Tahoma" w:cs="Tahoma"/>
                <w:color w:val="000000"/>
                <w:lang w:eastAsia="cs-CZ"/>
              </w:rPr>
              <w:t>krajské</w:t>
            </w:r>
          </w:p>
        </w:tc>
      </w:tr>
      <w:tr w:rsidR="0006291C" w:rsidRPr="00AA1590" w:rsidTr="007A183D">
        <w:trPr>
          <w:gridAfter w:val="3"/>
          <w:wAfter w:w="4475" w:type="dxa"/>
          <w:trHeight w:val="300"/>
        </w:trPr>
        <w:tc>
          <w:tcPr>
            <w:tcW w:w="545" w:type="dxa"/>
            <w:tcBorders>
              <w:top w:val="nil"/>
              <w:left w:val="single" w:sz="4" w:space="0" w:color="auto"/>
              <w:bottom w:val="single" w:sz="4" w:space="0" w:color="auto"/>
              <w:right w:val="single" w:sz="4" w:space="0" w:color="auto"/>
            </w:tcBorders>
            <w:shd w:val="clear" w:color="000000" w:fill="F4FABC"/>
            <w:noWrap/>
            <w:vAlign w:val="center"/>
            <w:hideMark/>
          </w:tcPr>
          <w:p w:rsidR="0006291C" w:rsidRPr="00AA1590" w:rsidRDefault="0006291C" w:rsidP="001B7CF1">
            <w:pPr>
              <w:spacing w:after="0" w:line="240" w:lineRule="auto"/>
              <w:jc w:val="center"/>
              <w:rPr>
                <w:rFonts w:ascii="Tahoma" w:eastAsia="Times New Roman" w:hAnsi="Tahoma" w:cs="Tahoma"/>
                <w:color w:val="000000"/>
                <w:lang w:eastAsia="cs-CZ"/>
              </w:rPr>
            </w:pPr>
            <w:r w:rsidRPr="00AA1590">
              <w:rPr>
                <w:rFonts w:ascii="Tahoma" w:eastAsia="Times New Roman" w:hAnsi="Tahoma" w:cs="Tahoma"/>
                <w:color w:val="000000"/>
                <w:lang w:eastAsia="cs-CZ"/>
              </w:rPr>
              <w:t> </w:t>
            </w:r>
          </w:p>
        </w:tc>
        <w:tc>
          <w:tcPr>
            <w:tcW w:w="4000" w:type="dxa"/>
            <w:gridSpan w:val="2"/>
            <w:tcBorders>
              <w:top w:val="nil"/>
              <w:left w:val="nil"/>
              <w:bottom w:val="single" w:sz="4" w:space="0" w:color="auto"/>
              <w:right w:val="single" w:sz="4" w:space="0" w:color="auto"/>
            </w:tcBorders>
            <w:shd w:val="clear" w:color="auto" w:fill="auto"/>
            <w:noWrap/>
            <w:vAlign w:val="bottom"/>
            <w:hideMark/>
          </w:tcPr>
          <w:p w:rsidR="0006291C" w:rsidRPr="00AA1590" w:rsidRDefault="0006291C" w:rsidP="001B7CF1">
            <w:pPr>
              <w:spacing w:after="0" w:line="240" w:lineRule="auto"/>
              <w:rPr>
                <w:rFonts w:ascii="Tahoma" w:eastAsia="Times New Roman" w:hAnsi="Tahoma" w:cs="Tahoma"/>
                <w:color w:val="000000"/>
                <w:lang w:eastAsia="cs-CZ"/>
              </w:rPr>
            </w:pPr>
            <w:r w:rsidRPr="00AA1590">
              <w:rPr>
                <w:rFonts w:ascii="Tahoma" w:eastAsia="Times New Roman" w:hAnsi="Tahoma" w:cs="Tahoma"/>
                <w:color w:val="000000"/>
                <w:lang w:eastAsia="cs-CZ"/>
              </w:rPr>
              <w:t>městské/ obecní</w:t>
            </w:r>
          </w:p>
        </w:tc>
      </w:tr>
      <w:tr w:rsidR="0006291C" w:rsidRPr="00AA1590" w:rsidTr="007A183D">
        <w:trPr>
          <w:gridAfter w:val="3"/>
          <w:wAfter w:w="4475" w:type="dxa"/>
          <w:trHeight w:val="30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06291C" w:rsidRPr="00AA1590" w:rsidRDefault="0006291C" w:rsidP="001B7CF1">
            <w:pPr>
              <w:spacing w:after="0" w:line="240" w:lineRule="auto"/>
              <w:jc w:val="center"/>
              <w:rPr>
                <w:rFonts w:ascii="Tahoma" w:eastAsia="Times New Roman" w:hAnsi="Tahoma" w:cs="Tahoma"/>
                <w:color w:val="000000"/>
                <w:lang w:eastAsia="cs-CZ"/>
              </w:rPr>
            </w:pPr>
            <w:r w:rsidRPr="00AA1590">
              <w:rPr>
                <w:rFonts w:ascii="Tahoma" w:eastAsia="Times New Roman" w:hAnsi="Tahoma" w:cs="Tahoma"/>
                <w:color w:val="000000"/>
                <w:lang w:eastAsia="cs-CZ"/>
              </w:rPr>
              <w:t> </w:t>
            </w:r>
          </w:p>
        </w:tc>
        <w:tc>
          <w:tcPr>
            <w:tcW w:w="4000" w:type="dxa"/>
            <w:gridSpan w:val="2"/>
            <w:tcBorders>
              <w:top w:val="nil"/>
              <w:left w:val="nil"/>
              <w:bottom w:val="single" w:sz="4" w:space="0" w:color="auto"/>
              <w:right w:val="single" w:sz="4" w:space="0" w:color="auto"/>
            </w:tcBorders>
            <w:shd w:val="clear" w:color="auto" w:fill="auto"/>
            <w:noWrap/>
            <w:vAlign w:val="bottom"/>
            <w:hideMark/>
          </w:tcPr>
          <w:p w:rsidR="0006291C" w:rsidRPr="00AA1590" w:rsidRDefault="0006291C" w:rsidP="001B7CF1">
            <w:pPr>
              <w:spacing w:after="0" w:line="240" w:lineRule="auto"/>
              <w:rPr>
                <w:rFonts w:ascii="Tahoma" w:eastAsia="Times New Roman" w:hAnsi="Tahoma" w:cs="Tahoma"/>
                <w:color w:val="000000"/>
                <w:lang w:eastAsia="cs-CZ"/>
              </w:rPr>
            </w:pPr>
            <w:r w:rsidRPr="00AA1590">
              <w:rPr>
                <w:rFonts w:ascii="Tahoma" w:eastAsia="Times New Roman" w:hAnsi="Tahoma" w:cs="Tahoma"/>
                <w:color w:val="000000"/>
                <w:lang w:eastAsia="cs-CZ"/>
              </w:rPr>
              <w:t>ostatní</w:t>
            </w:r>
          </w:p>
        </w:tc>
      </w:tr>
    </w:tbl>
    <w:p w:rsidR="00BC396D" w:rsidRPr="00365402" w:rsidRDefault="00BC396D" w:rsidP="00973922">
      <w:pPr>
        <w:spacing w:after="120" w:line="240" w:lineRule="auto"/>
        <w:rPr>
          <w:rFonts w:ascii="Tahoma" w:hAnsi="Tahoma" w:cs="Tahoma"/>
          <w:sz w:val="20"/>
          <w:szCs w:val="20"/>
        </w:rPr>
      </w:pPr>
    </w:p>
    <w:sectPr w:rsidR="00BC396D" w:rsidRPr="00365402" w:rsidSect="00B24EBF">
      <w:footerReference w:type="even" r:id="rId15"/>
      <w:footerReference w:type="default" r:id="rId16"/>
      <w:head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03" w:rsidRDefault="00F05703" w:rsidP="00C3247D">
      <w:pPr>
        <w:spacing w:after="0" w:line="240" w:lineRule="auto"/>
      </w:pPr>
      <w:r>
        <w:separator/>
      </w:r>
    </w:p>
  </w:endnote>
  <w:endnote w:type="continuationSeparator" w:id="0">
    <w:p w:rsidR="00F05703" w:rsidRDefault="00F05703" w:rsidP="00C3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C" w:rsidRDefault="0041557C" w:rsidP="0042532D">
    <w:pPr>
      <w:pStyle w:val="Zpat"/>
      <w:framePr w:wrap="around" w:vAnchor="text" w:hAnchor="margin" w:xAlign="right" w:y="1"/>
      <w:numPr>
        <w:ilvl w:val="0"/>
        <w:numId w:val="1"/>
      </w:numPr>
      <w:rPr>
        <w:rStyle w:val="slostrnky"/>
      </w:rPr>
    </w:pPr>
    <w:r>
      <w:rPr>
        <w:rStyle w:val="slostrnky"/>
      </w:rPr>
      <w:fldChar w:fldCharType="begin"/>
    </w:r>
    <w:r>
      <w:rPr>
        <w:rStyle w:val="slostrnky"/>
      </w:rPr>
      <w:instrText xml:space="preserve">PAGE  </w:instrText>
    </w:r>
    <w:r>
      <w:rPr>
        <w:rStyle w:val="slostrnky"/>
      </w:rPr>
      <w:fldChar w:fldCharType="end"/>
    </w:r>
  </w:p>
  <w:p w:rsidR="0041557C" w:rsidRDefault="0041557C" w:rsidP="0042532D">
    <w:pPr>
      <w:pStyle w:val="Zpat"/>
      <w:numPr>
        <w:ilvl w:val="0"/>
        <w:numId w:val="1"/>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942"/>
      <w:docPartObj>
        <w:docPartGallery w:val="Page Numbers (Bottom of Page)"/>
        <w:docPartUnique/>
      </w:docPartObj>
    </w:sdtPr>
    <w:sdtEndPr/>
    <w:sdtContent>
      <w:p w:rsidR="0041557C" w:rsidRDefault="0041557C">
        <w:pPr>
          <w:pStyle w:val="Zpat"/>
          <w:jc w:val="right"/>
        </w:pPr>
        <w:r>
          <w:fldChar w:fldCharType="begin"/>
        </w:r>
        <w:r>
          <w:instrText>PAGE   \* MERGEFORMAT</w:instrText>
        </w:r>
        <w:r>
          <w:fldChar w:fldCharType="separate"/>
        </w:r>
        <w:r w:rsidR="00412095">
          <w:rPr>
            <w:noProof/>
          </w:rPr>
          <w:t>2</w:t>
        </w:r>
        <w:r>
          <w:fldChar w:fldCharType="end"/>
        </w:r>
      </w:p>
    </w:sdtContent>
  </w:sdt>
  <w:p w:rsidR="0041557C" w:rsidRPr="006F532C" w:rsidRDefault="0041557C">
    <w:pPr>
      <w:pStyle w:val="Zpat"/>
      <w:ind w:left="709" w:right="360" w:hanging="709"/>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03" w:rsidRDefault="00F05703" w:rsidP="00C3247D">
      <w:pPr>
        <w:spacing w:after="0" w:line="240" w:lineRule="auto"/>
      </w:pPr>
      <w:r>
        <w:separator/>
      </w:r>
    </w:p>
  </w:footnote>
  <w:footnote w:type="continuationSeparator" w:id="0">
    <w:p w:rsidR="00F05703" w:rsidRDefault="00F05703" w:rsidP="00C3247D">
      <w:pPr>
        <w:spacing w:after="0" w:line="240" w:lineRule="auto"/>
      </w:pPr>
      <w:r>
        <w:continuationSeparator/>
      </w:r>
    </w:p>
  </w:footnote>
  <w:footnote w:id="1">
    <w:p w:rsidR="0041557C" w:rsidRPr="00D91CB6" w:rsidRDefault="0041557C">
      <w:pPr>
        <w:pStyle w:val="Textpoznpodarou"/>
        <w:rPr>
          <w:rFonts w:cs="Tahoma"/>
          <w:szCs w:val="16"/>
        </w:rPr>
      </w:pPr>
      <w:r w:rsidRPr="00D91CB6">
        <w:rPr>
          <w:rStyle w:val="Znakapoznpodarou"/>
          <w:rFonts w:cs="Tahoma"/>
          <w:szCs w:val="16"/>
        </w:rPr>
        <w:footnoteRef/>
      </w:r>
      <w:r w:rsidRPr="00D91CB6">
        <w:rPr>
          <w:rFonts w:cs="Tahoma"/>
          <w:szCs w:val="16"/>
        </w:rPr>
        <w:t xml:space="preserve"> Schválen usnesením zastupitelstva MSK č. 24/993/1 ze dne 10. 6. 2004;</w:t>
      </w:r>
    </w:p>
  </w:footnote>
  <w:footnote w:id="2">
    <w:p w:rsidR="0041557C" w:rsidRPr="00D91CB6" w:rsidRDefault="0041557C">
      <w:pPr>
        <w:pStyle w:val="Textpoznpodarou"/>
        <w:rPr>
          <w:rFonts w:cs="Tahoma"/>
          <w:szCs w:val="16"/>
        </w:rPr>
      </w:pPr>
      <w:r w:rsidRPr="00D91CB6">
        <w:rPr>
          <w:rStyle w:val="Znakapoznpodarou"/>
          <w:rFonts w:cs="Tahoma"/>
          <w:szCs w:val="16"/>
        </w:rPr>
        <w:footnoteRef/>
      </w:r>
      <w:r w:rsidRPr="00D91CB6">
        <w:rPr>
          <w:rFonts w:cs="Tahoma"/>
          <w:szCs w:val="16"/>
        </w:rPr>
        <w:t xml:space="preserve"> Usnesení vlády ČR č. 571 ze dne 11. 6. 2003;</w:t>
      </w:r>
    </w:p>
  </w:footnote>
  <w:footnote w:id="3">
    <w:p w:rsidR="0041557C" w:rsidRPr="00D91CB6" w:rsidRDefault="0041557C">
      <w:pPr>
        <w:pStyle w:val="Textpoznpodarou"/>
        <w:rPr>
          <w:rFonts w:cs="Tahoma"/>
          <w:szCs w:val="16"/>
        </w:rPr>
      </w:pPr>
      <w:r w:rsidRPr="00D91CB6">
        <w:rPr>
          <w:rStyle w:val="Znakapoznpodarou"/>
          <w:rFonts w:cs="Tahoma"/>
          <w:szCs w:val="16"/>
        </w:rPr>
        <w:footnoteRef/>
      </w:r>
      <w:r w:rsidRPr="00D91CB6">
        <w:rPr>
          <w:rFonts w:cs="Tahoma"/>
          <w:szCs w:val="16"/>
        </w:rPr>
        <w:t xml:space="preserve"> Usnesení vlády ČR č. 11 ze dne 5. 1. 2011;</w:t>
      </w:r>
    </w:p>
  </w:footnote>
  <w:footnote w:id="4">
    <w:p w:rsidR="0041557C" w:rsidRPr="000D5CCC" w:rsidRDefault="0041557C" w:rsidP="000D5CCC">
      <w:pPr>
        <w:pStyle w:val="Textpoznpodarou"/>
      </w:pPr>
      <w:r w:rsidRPr="000D5CCC">
        <w:rPr>
          <w:rStyle w:val="Znakapoznpodarou"/>
          <w:vertAlign w:val="baseline"/>
        </w:rPr>
        <w:footnoteRef/>
      </w:r>
      <w:r w:rsidRPr="000D5CCC">
        <w:t xml:space="preserve"> Uvedená definice muzea je součástí Profesního etického kodexu muzeí, přijatého organizací ICOM při UNESCO</w:t>
      </w:r>
    </w:p>
  </w:footnote>
  <w:footnote w:id="5">
    <w:p w:rsidR="0041557C" w:rsidRPr="00827811" w:rsidRDefault="0041557C" w:rsidP="00252700">
      <w:pPr>
        <w:pStyle w:val="Textpoznpodarou"/>
        <w:ind w:left="1134" w:hanging="1134"/>
        <w:jc w:val="left"/>
        <w:rPr>
          <w:szCs w:val="16"/>
        </w:rPr>
      </w:pPr>
      <w:r w:rsidRPr="00827811">
        <w:rPr>
          <w:rStyle w:val="Znakapoznpodarou"/>
          <w:sz w:val="20"/>
        </w:rPr>
        <w:t>5</w:t>
      </w:r>
      <w:r w:rsidRPr="00827811">
        <w:rPr>
          <w:szCs w:val="16"/>
        </w:rPr>
        <w:t xml:space="preserve"> NPÚ -- Územní památková správa v Praze, Územní památková správa v Českých Budějovicích, Územní památková správa na Sychrově a Územní památková správa v Kroměříži (pro MSK)</w:t>
      </w:r>
    </w:p>
  </w:footnote>
  <w:footnote w:id="6">
    <w:p w:rsidR="0041557C" w:rsidRPr="009A084F" w:rsidRDefault="0041557C" w:rsidP="00827811">
      <w:pPr>
        <w:pStyle w:val="Textpoznpodarou"/>
        <w:ind w:left="1134" w:hanging="1134"/>
        <w:jc w:val="left"/>
        <w:rPr>
          <w:szCs w:val="16"/>
        </w:rPr>
      </w:pPr>
      <w:r w:rsidRPr="00827811">
        <w:rPr>
          <w:rStyle w:val="Znakapoznpodarou"/>
          <w:sz w:val="20"/>
        </w:rPr>
        <w:t>6</w:t>
      </w:r>
      <w:r w:rsidRPr="009A084F">
        <w:rPr>
          <w:szCs w:val="16"/>
        </w:rPr>
        <w:t xml:space="preserve"> Koncepce neřeší financování</w:t>
      </w:r>
      <w:r>
        <w:rPr>
          <w:szCs w:val="16"/>
        </w:rPr>
        <w:t xml:space="preserve"> záměru </w:t>
      </w:r>
      <w:r w:rsidRPr="009A084F">
        <w:rPr>
          <w:szCs w:val="16"/>
        </w:rPr>
        <w:t>rozšíření prostor Galerie výtvarného umění v</w:t>
      </w:r>
      <w:r>
        <w:rPr>
          <w:szCs w:val="16"/>
        </w:rPr>
        <w:t xml:space="preserve"> Ostravě, p. o.</w:t>
      </w:r>
      <w:r w:rsidRPr="009A084F">
        <w:rPr>
          <w:szCs w:val="16"/>
        </w:rPr>
        <w:t xml:space="preserve">, prostřednictvím realizace projektu „Přístavba Domu umění – Galerie 21. století“, ani další připravované projety </w:t>
      </w:r>
      <w:r>
        <w:rPr>
          <w:szCs w:val="16"/>
        </w:rPr>
        <w:t xml:space="preserve">zaměřené </w:t>
      </w:r>
      <w:r w:rsidRPr="009A084F">
        <w:rPr>
          <w:szCs w:val="16"/>
        </w:rPr>
        <w:t xml:space="preserve">na </w:t>
      </w:r>
      <w:r>
        <w:rPr>
          <w:szCs w:val="16"/>
        </w:rPr>
        <w:t>čerpání podpory</w:t>
      </w:r>
      <w:r w:rsidRPr="009A084F">
        <w:rPr>
          <w:szCs w:val="16"/>
        </w:rPr>
        <w:t xml:space="preserve"> z Evropských zdrojů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C" w:rsidRDefault="0041557C" w:rsidP="0042532D">
    <w:pPr>
      <w:rPr>
        <w:rFonts w:ascii="Tahoma" w:hAnsi="Tahoma" w:cs="Tahoma"/>
        <w:b/>
        <w:bCs/>
        <w:szCs w:val="24"/>
      </w:rPr>
    </w:pPr>
    <w:r>
      <w:rPr>
        <w:rFonts w:ascii="Tahoma" w:hAnsi="Tahoma" w:cs="Tahoma"/>
        <w:b/>
        <w:bCs/>
        <w:szCs w:val="24"/>
      </w:rPr>
      <w:t>P</w:t>
    </w:r>
    <w:r w:rsidR="00C22AA9">
      <w:rPr>
        <w:rFonts w:ascii="Tahoma" w:hAnsi="Tahoma" w:cs="Tahoma"/>
        <w:b/>
        <w:bCs/>
        <w:szCs w:val="24"/>
      </w:rPr>
      <w:t>říloha č. 1 k materiálu č.: 9/</w:t>
    </w:r>
    <w:r w:rsidR="00412095">
      <w:rPr>
        <w:rFonts w:ascii="Tahoma" w:hAnsi="Tahoma" w:cs="Tahoma"/>
        <w:b/>
        <w:bCs/>
        <w:szCs w:val="24"/>
      </w:rPr>
      <w:t>10</w:t>
    </w:r>
  </w:p>
  <w:p w:rsidR="0041557C" w:rsidRPr="00146BD9" w:rsidRDefault="0041557C" w:rsidP="0042532D">
    <w:pPr>
      <w:pStyle w:val="Zhlav"/>
    </w:pPr>
    <w:r>
      <w:rPr>
        <w:rFonts w:ascii="Tahoma" w:hAnsi="Tahoma" w:cs="Tahoma"/>
        <w:szCs w:val="24"/>
      </w:rPr>
      <w:t>Počet stran přílohy: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F8FB62"/>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D298A104"/>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1E1359B"/>
    <w:multiLevelType w:val="hybridMultilevel"/>
    <w:tmpl w:val="9B6C25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5EC6BF0"/>
    <w:multiLevelType w:val="hybridMultilevel"/>
    <w:tmpl w:val="3FEE1A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1A928C9"/>
    <w:multiLevelType w:val="hybridMultilevel"/>
    <w:tmpl w:val="DD34C3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4651095"/>
    <w:multiLevelType w:val="hybridMultilevel"/>
    <w:tmpl w:val="9B6C25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9A5B56"/>
    <w:multiLevelType w:val="multilevel"/>
    <w:tmpl w:val="32FA2850"/>
    <w:lvl w:ilvl="0">
      <w:start w:val="1"/>
      <w:numFmt w:val="none"/>
      <w:pStyle w:val="Nadpis1"/>
      <w:lvlText w:val=""/>
      <w:lvlJc w:val="left"/>
      <w:pPr>
        <w:ind w:left="432" w:hanging="432"/>
      </w:pPr>
      <w:rPr>
        <w:rFonts w:hint="default"/>
      </w:rPr>
    </w:lvl>
    <w:lvl w:ilvl="1">
      <w:start w:val="1"/>
      <w:numFmt w:val="decimal"/>
      <w:pStyle w:val="Nadpis2"/>
      <w:lvlText w:val="%1%2"/>
      <w:lvlJc w:val="left"/>
      <w:pPr>
        <w:ind w:left="357" w:hanging="357"/>
      </w:pPr>
      <w:rPr>
        <w:rFonts w:hint="default"/>
      </w:rPr>
    </w:lvl>
    <w:lvl w:ilvl="2">
      <w:start w:val="1"/>
      <w:numFmt w:val="decimal"/>
      <w:pStyle w:val="Nadpis3"/>
      <w:lvlText w:val="%1%2.%3"/>
      <w:lvlJc w:val="left"/>
      <w:pPr>
        <w:ind w:left="527" w:hanging="527"/>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174C0005"/>
    <w:multiLevelType w:val="hybridMultilevel"/>
    <w:tmpl w:val="E83E3790"/>
    <w:lvl w:ilvl="0" w:tplc="04050001">
      <w:start w:val="1"/>
      <w:numFmt w:val="bullet"/>
      <w:lvlText w:val=""/>
      <w:lvlJc w:val="left"/>
      <w:pPr>
        <w:ind w:left="18" w:hanging="360"/>
      </w:pPr>
      <w:rPr>
        <w:rFonts w:ascii="Symbol" w:hAnsi="Symbol" w:hint="default"/>
      </w:rPr>
    </w:lvl>
    <w:lvl w:ilvl="1" w:tplc="54DAB61A">
      <w:numFmt w:val="bullet"/>
      <w:lvlText w:val="•"/>
      <w:lvlJc w:val="left"/>
      <w:pPr>
        <w:ind w:left="1083" w:hanging="705"/>
      </w:pPr>
      <w:rPr>
        <w:rFonts w:ascii="Tahoma" w:eastAsiaTheme="minorHAnsi" w:hAnsi="Tahoma" w:cs="Tahoma" w:hint="default"/>
      </w:rPr>
    </w:lvl>
    <w:lvl w:ilvl="2" w:tplc="04050005" w:tentative="1">
      <w:start w:val="1"/>
      <w:numFmt w:val="bullet"/>
      <w:lvlText w:val=""/>
      <w:lvlJc w:val="left"/>
      <w:pPr>
        <w:ind w:left="1458" w:hanging="360"/>
      </w:pPr>
      <w:rPr>
        <w:rFonts w:ascii="Wingdings" w:hAnsi="Wingdings" w:hint="default"/>
      </w:rPr>
    </w:lvl>
    <w:lvl w:ilvl="3" w:tplc="04050001" w:tentative="1">
      <w:start w:val="1"/>
      <w:numFmt w:val="bullet"/>
      <w:lvlText w:val=""/>
      <w:lvlJc w:val="left"/>
      <w:pPr>
        <w:ind w:left="2178" w:hanging="360"/>
      </w:pPr>
      <w:rPr>
        <w:rFonts w:ascii="Symbol" w:hAnsi="Symbol" w:hint="default"/>
      </w:rPr>
    </w:lvl>
    <w:lvl w:ilvl="4" w:tplc="04050003" w:tentative="1">
      <w:start w:val="1"/>
      <w:numFmt w:val="bullet"/>
      <w:lvlText w:val="o"/>
      <w:lvlJc w:val="left"/>
      <w:pPr>
        <w:ind w:left="2898" w:hanging="360"/>
      </w:pPr>
      <w:rPr>
        <w:rFonts w:ascii="Courier New" w:hAnsi="Courier New" w:cs="Courier New" w:hint="default"/>
      </w:rPr>
    </w:lvl>
    <w:lvl w:ilvl="5" w:tplc="04050005" w:tentative="1">
      <w:start w:val="1"/>
      <w:numFmt w:val="bullet"/>
      <w:lvlText w:val=""/>
      <w:lvlJc w:val="left"/>
      <w:pPr>
        <w:ind w:left="3618" w:hanging="360"/>
      </w:pPr>
      <w:rPr>
        <w:rFonts w:ascii="Wingdings" w:hAnsi="Wingdings" w:hint="default"/>
      </w:rPr>
    </w:lvl>
    <w:lvl w:ilvl="6" w:tplc="04050001" w:tentative="1">
      <w:start w:val="1"/>
      <w:numFmt w:val="bullet"/>
      <w:lvlText w:val=""/>
      <w:lvlJc w:val="left"/>
      <w:pPr>
        <w:ind w:left="4338" w:hanging="360"/>
      </w:pPr>
      <w:rPr>
        <w:rFonts w:ascii="Symbol" w:hAnsi="Symbol" w:hint="default"/>
      </w:rPr>
    </w:lvl>
    <w:lvl w:ilvl="7" w:tplc="04050003" w:tentative="1">
      <w:start w:val="1"/>
      <w:numFmt w:val="bullet"/>
      <w:lvlText w:val="o"/>
      <w:lvlJc w:val="left"/>
      <w:pPr>
        <w:ind w:left="5058" w:hanging="360"/>
      </w:pPr>
      <w:rPr>
        <w:rFonts w:ascii="Courier New" w:hAnsi="Courier New" w:cs="Courier New" w:hint="default"/>
      </w:rPr>
    </w:lvl>
    <w:lvl w:ilvl="8" w:tplc="04050005" w:tentative="1">
      <w:start w:val="1"/>
      <w:numFmt w:val="bullet"/>
      <w:lvlText w:val=""/>
      <w:lvlJc w:val="left"/>
      <w:pPr>
        <w:ind w:left="5778" w:hanging="360"/>
      </w:pPr>
      <w:rPr>
        <w:rFonts w:ascii="Wingdings" w:hAnsi="Wingdings" w:hint="default"/>
      </w:rPr>
    </w:lvl>
  </w:abstractNum>
  <w:abstractNum w:abstractNumId="8">
    <w:nsid w:val="181F045D"/>
    <w:multiLevelType w:val="hybridMultilevel"/>
    <w:tmpl w:val="3DC052F0"/>
    <w:lvl w:ilvl="0" w:tplc="D6B44B18">
      <w:start w:val="2"/>
      <w:numFmt w:val="lowerLetter"/>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9">
    <w:nsid w:val="27B32F1C"/>
    <w:multiLevelType w:val="hybridMultilevel"/>
    <w:tmpl w:val="FDA06F60"/>
    <w:lvl w:ilvl="0" w:tplc="669A7D5A">
      <w:start w:val="4"/>
      <w:numFmt w:val="lowerLetter"/>
      <w:lvlText w:val="%1)"/>
      <w:lvlJc w:val="left"/>
      <w:pPr>
        <w:ind w:left="360" w:hanging="360"/>
      </w:pPr>
      <w:rPr>
        <w:rFonts w:hint="default"/>
        <w:b/>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0">
    <w:nsid w:val="289A5202"/>
    <w:multiLevelType w:val="hybridMultilevel"/>
    <w:tmpl w:val="9B6C25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2F934C9"/>
    <w:multiLevelType w:val="hybridMultilevel"/>
    <w:tmpl w:val="607035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910655A"/>
    <w:multiLevelType w:val="hybridMultilevel"/>
    <w:tmpl w:val="9B6C25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963583D"/>
    <w:multiLevelType w:val="hybridMultilevel"/>
    <w:tmpl w:val="F5F0A066"/>
    <w:lvl w:ilvl="0" w:tplc="66C89120">
      <w:start w:val="1"/>
      <w:numFmt w:val="upperRoman"/>
      <w:pStyle w:val="Plohy-nadpis"/>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DB54E2"/>
    <w:multiLevelType w:val="singleLevel"/>
    <w:tmpl w:val="32F8C774"/>
    <w:lvl w:ilvl="0">
      <w:start w:val="1"/>
      <w:numFmt w:val="decimal"/>
      <w:lvlText w:val="%1."/>
      <w:legacy w:legacy="1" w:legacySpace="0" w:legacyIndent="709"/>
      <w:lvlJc w:val="left"/>
      <w:pPr>
        <w:ind w:left="709" w:hanging="709"/>
      </w:pPr>
    </w:lvl>
  </w:abstractNum>
  <w:abstractNum w:abstractNumId="15">
    <w:nsid w:val="3E835CA6"/>
    <w:multiLevelType w:val="hybridMultilevel"/>
    <w:tmpl w:val="560EDE66"/>
    <w:lvl w:ilvl="0" w:tplc="98B03ACA">
      <w:start w:val="1"/>
      <w:numFmt w:val="lowerLetter"/>
      <w:pStyle w:val="NadA"/>
      <w:lvlText w:val="%1)"/>
      <w:lvlJc w:val="left"/>
      <w:pPr>
        <w:ind w:left="360" w:hanging="360"/>
      </w:pPr>
      <w:rPr>
        <w:rFonts w:hint="default"/>
      </w:rPr>
    </w:lvl>
    <w:lvl w:ilvl="1" w:tplc="04050019" w:tentative="1">
      <w:start w:val="1"/>
      <w:numFmt w:val="lowerLetter"/>
      <w:lvlText w:val="%2."/>
      <w:lvlJc w:val="left"/>
      <w:pPr>
        <w:ind w:left="730" w:hanging="360"/>
      </w:pPr>
    </w:lvl>
    <w:lvl w:ilvl="2" w:tplc="0405001B">
      <w:start w:val="1"/>
      <w:numFmt w:val="lowerRoman"/>
      <w:lvlText w:val="%3."/>
      <w:lvlJc w:val="right"/>
      <w:pPr>
        <w:ind w:left="1450" w:hanging="180"/>
      </w:pPr>
    </w:lvl>
    <w:lvl w:ilvl="3" w:tplc="0405000F">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6">
    <w:nsid w:val="4553367A"/>
    <w:multiLevelType w:val="hybridMultilevel"/>
    <w:tmpl w:val="9B6C25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B2513BE"/>
    <w:multiLevelType w:val="hybridMultilevel"/>
    <w:tmpl w:val="20441A6E"/>
    <w:lvl w:ilvl="0" w:tplc="1E8413E4">
      <w:start w:val="1"/>
      <w:numFmt w:val="decimal"/>
      <w:pStyle w:val="KMSK-seznam2"/>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nsid w:val="4C1F0D74"/>
    <w:multiLevelType w:val="multilevel"/>
    <w:tmpl w:val="A0A42660"/>
    <w:lvl w:ilvl="0">
      <w:start w:val="5"/>
      <w:numFmt w:val="decimal"/>
      <w:lvlText w:val="%1"/>
      <w:lvlJc w:val="left"/>
      <w:pPr>
        <w:ind w:left="360" w:hanging="360"/>
      </w:pPr>
      <w:rPr>
        <w:rFonts w:hint="default"/>
      </w:rPr>
    </w:lvl>
    <w:lvl w:ilvl="1">
      <w:start w:val="4"/>
      <w:numFmt w:val="decimal"/>
      <w:lvlText w:val="%1.%2"/>
      <w:lvlJc w:val="left"/>
      <w:pPr>
        <w:ind w:left="2345" w:hanging="720"/>
      </w:pPr>
      <w:rPr>
        <w:rFonts w:hint="default"/>
      </w:rPr>
    </w:lvl>
    <w:lvl w:ilvl="2">
      <w:start w:val="1"/>
      <w:numFmt w:val="decimal"/>
      <w:lvlText w:val="%1.%2.%3"/>
      <w:lvlJc w:val="left"/>
      <w:pPr>
        <w:ind w:left="3970" w:hanging="720"/>
      </w:pPr>
      <w:rPr>
        <w:rFonts w:hint="default"/>
      </w:rPr>
    </w:lvl>
    <w:lvl w:ilvl="3">
      <w:start w:val="1"/>
      <w:numFmt w:val="decimal"/>
      <w:lvlText w:val="%1.%2.%3.%4"/>
      <w:lvlJc w:val="left"/>
      <w:pPr>
        <w:ind w:left="5955" w:hanging="1080"/>
      </w:pPr>
      <w:rPr>
        <w:rFonts w:hint="default"/>
      </w:rPr>
    </w:lvl>
    <w:lvl w:ilvl="4">
      <w:start w:val="1"/>
      <w:numFmt w:val="decimal"/>
      <w:lvlText w:val="%1.%2.%3.%4.%5"/>
      <w:lvlJc w:val="left"/>
      <w:pPr>
        <w:ind w:left="7580" w:hanging="1080"/>
      </w:pPr>
      <w:rPr>
        <w:rFonts w:hint="default"/>
      </w:rPr>
    </w:lvl>
    <w:lvl w:ilvl="5">
      <w:start w:val="1"/>
      <w:numFmt w:val="decimal"/>
      <w:lvlText w:val="%1.%2.%3.%4.%5.%6"/>
      <w:lvlJc w:val="left"/>
      <w:pPr>
        <w:ind w:left="9565" w:hanging="1440"/>
      </w:pPr>
      <w:rPr>
        <w:rFonts w:hint="default"/>
      </w:rPr>
    </w:lvl>
    <w:lvl w:ilvl="6">
      <w:start w:val="1"/>
      <w:numFmt w:val="decimal"/>
      <w:lvlText w:val="%1.%2.%3.%4.%5.%6.%7"/>
      <w:lvlJc w:val="left"/>
      <w:pPr>
        <w:ind w:left="11550" w:hanging="1800"/>
      </w:pPr>
      <w:rPr>
        <w:rFonts w:hint="default"/>
      </w:rPr>
    </w:lvl>
    <w:lvl w:ilvl="7">
      <w:start w:val="1"/>
      <w:numFmt w:val="decimal"/>
      <w:lvlText w:val="%1.%2.%3.%4.%5.%6.%7.%8"/>
      <w:lvlJc w:val="left"/>
      <w:pPr>
        <w:ind w:left="13175" w:hanging="1800"/>
      </w:pPr>
      <w:rPr>
        <w:rFonts w:hint="default"/>
      </w:rPr>
    </w:lvl>
    <w:lvl w:ilvl="8">
      <w:start w:val="1"/>
      <w:numFmt w:val="decimal"/>
      <w:lvlText w:val="%1.%2.%3.%4.%5.%6.%7.%8.%9"/>
      <w:lvlJc w:val="left"/>
      <w:pPr>
        <w:ind w:left="15160" w:hanging="2160"/>
      </w:pPr>
      <w:rPr>
        <w:rFonts w:hint="default"/>
      </w:rPr>
    </w:lvl>
  </w:abstractNum>
  <w:abstractNum w:abstractNumId="19">
    <w:nsid w:val="50B61573"/>
    <w:multiLevelType w:val="hybridMultilevel"/>
    <w:tmpl w:val="2DF69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697BA8"/>
    <w:multiLevelType w:val="multilevel"/>
    <w:tmpl w:val="633C8700"/>
    <w:lvl w:ilvl="0">
      <w:start w:val="5"/>
      <w:numFmt w:val="decimal"/>
      <w:lvlText w:val="%1"/>
      <w:lvlJc w:val="left"/>
      <w:pPr>
        <w:ind w:left="480" w:hanging="480"/>
      </w:pPr>
      <w:rPr>
        <w:rFonts w:hint="default"/>
      </w:rPr>
    </w:lvl>
    <w:lvl w:ilvl="1">
      <w:start w:val="2"/>
      <w:numFmt w:val="decimal"/>
      <w:lvlText w:val="%1.%2"/>
      <w:lvlJc w:val="left"/>
      <w:pPr>
        <w:ind w:left="1625" w:hanging="720"/>
      </w:pPr>
      <w:rPr>
        <w:rFonts w:hint="default"/>
      </w:rPr>
    </w:lvl>
    <w:lvl w:ilvl="2">
      <w:start w:val="6"/>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21">
    <w:nsid w:val="75271772"/>
    <w:multiLevelType w:val="hybridMultilevel"/>
    <w:tmpl w:val="4E8CA0C0"/>
    <w:lvl w:ilvl="0" w:tplc="F6A819C2">
      <w:start w:val="1"/>
      <w:numFmt w:val="bullet"/>
      <w:pStyle w:val="odrazka"/>
      <w:lvlText w:val=""/>
      <w:lvlJc w:val="left"/>
      <w:pPr>
        <w:tabs>
          <w:tab w:val="num" w:pos="720"/>
        </w:tabs>
        <w:ind w:left="720" w:hanging="360"/>
      </w:pPr>
      <w:rPr>
        <w:rFonts w:ascii="Symbol" w:hAnsi="Symbol" w:hint="default"/>
      </w:rPr>
    </w:lvl>
    <w:lvl w:ilvl="1" w:tplc="ADCAD098" w:tentative="1">
      <w:start w:val="1"/>
      <w:numFmt w:val="bullet"/>
      <w:lvlText w:val="o"/>
      <w:lvlJc w:val="left"/>
      <w:pPr>
        <w:tabs>
          <w:tab w:val="num" w:pos="1440"/>
        </w:tabs>
        <w:ind w:left="1440" w:hanging="360"/>
      </w:pPr>
      <w:rPr>
        <w:rFonts w:ascii="Courier New" w:hAnsi="Courier New" w:cs="Courier New" w:hint="default"/>
      </w:rPr>
    </w:lvl>
    <w:lvl w:ilvl="2" w:tplc="DC1A6B94" w:tentative="1">
      <w:start w:val="1"/>
      <w:numFmt w:val="bullet"/>
      <w:lvlText w:val=""/>
      <w:lvlJc w:val="left"/>
      <w:pPr>
        <w:tabs>
          <w:tab w:val="num" w:pos="2160"/>
        </w:tabs>
        <w:ind w:left="2160" w:hanging="360"/>
      </w:pPr>
      <w:rPr>
        <w:rFonts w:ascii="Wingdings" w:hAnsi="Wingdings" w:hint="default"/>
      </w:rPr>
    </w:lvl>
    <w:lvl w:ilvl="3" w:tplc="9D1009C8" w:tentative="1">
      <w:start w:val="1"/>
      <w:numFmt w:val="bullet"/>
      <w:lvlText w:val=""/>
      <w:lvlJc w:val="left"/>
      <w:pPr>
        <w:tabs>
          <w:tab w:val="num" w:pos="2880"/>
        </w:tabs>
        <w:ind w:left="2880" w:hanging="360"/>
      </w:pPr>
      <w:rPr>
        <w:rFonts w:ascii="Symbol" w:hAnsi="Symbol" w:hint="default"/>
      </w:rPr>
    </w:lvl>
    <w:lvl w:ilvl="4" w:tplc="853CD314" w:tentative="1">
      <w:start w:val="1"/>
      <w:numFmt w:val="bullet"/>
      <w:lvlText w:val="o"/>
      <w:lvlJc w:val="left"/>
      <w:pPr>
        <w:tabs>
          <w:tab w:val="num" w:pos="3600"/>
        </w:tabs>
        <w:ind w:left="3600" w:hanging="360"/>
      </w:pPr>
      <w:rPr>
        <w:rFonts w:ascii="Courier New" w:hAnsi="Courier New" w:cs="Courier New" w:hint="default"/>
      </w:rPr>
    </w:lvl>
    <w:lvl w:ilvl="5" w:tplc="2D1E3ECE" w:tentative="1">
      <w:start w:val="1"/>
      <w:numFmt w:val="bullet"/>
      <w:lvlText w:val=""/>
      <w:lvlJc w:val="left"/>
      <w:pPr>
        <w:tabs>
          <w:tab w:val="num" w:pos="4320"/>
        </w:tabs>
        <w:ind w:left="4320" w:hanging="360"/>
      </w:pPr>
      <w:rPr>
        <w:rFonts w:ascii="Wingdings" w:hAnsi="Wingdings" w:hint="default"/>
      </w:rPr>
    </w:lvl>
    <w:lvl w:ilvl="6" w:tplc="CB109D14" w:tentative="1">
      <w:start w:val="1"/>
      <w:numFmt w:val="bullet"/>
      <w:lvlText w:val=""/>
      <w:lvlJc w:val="left"/>
      <w:pPr>
        <w:tabs>
          <w:tab w:val="num" w:pos="5040"/>
        </w:tabs>
        <w:ind w:left="5040" w:hanging="360"/>
      </w:pPr>
      <w:rPr>
        <w:rFonts w:ascii="Symbol" w:hAnsi="Symbol" w:hint="default"/>
      </w:rPr>
    </w:lvl>
    <w:lvl w:ilvl="7" w:tplc="776280AA" w:tentative="1">
      <w:start w:val="1"/>
      <w:numFmt w:val="bullet"/>
      <w:lvlText w:val="o"/>
      <w:lvlJc w:val="left"/>
      <w:pPr>
        <w:tabs>
          <w:tab w:val="num" w:pos="5760"/>
        </w:tabs>
        <w:ind w:left="5760" w:hanging="360"/>
      </w:pPr>
      <w:rPr>
        <w:rFonts w:ascii="Courier New" w:hAnsi="Courier New" w:cs="Courier New" w:hint="default"/>
      </w:rPr>
    </w:lvl>
    <w:lvl w:ilvl="8" w:tplc="60FAEB76" w:tentative="1">
      <w:start w:val="1"/>
      <w:numFmt w:val="bullet"/>
      <w:lvlText w:val=""/>
      <w:lvlJc w:val="left"/>
      <w:pPr>
        <w:tabs>
          <w:tab w:val="num" w:pos="6480"/>
        </w:tabs>
        <w:ind w:left="6480" w:hanging="360"/>
      </w:pPr>
      <w:rPr>
        <w:rFonts w:ascii="Wingdings" w:hAnsi="Wingdings" w:hint="default"/>
      </w:rPr>
    </w:lvl>
  </w:abstractNum>
  <w:abstractNum w:abstractNumId="22">
    <w:nsid w:val="7A904050"/>
    <w:multiLevelType w:val="hybridMultilevel"/>
    <w:tmpl w:val="E3A852F6"/>
    <w:lvl w:ilvl="0" w:tplc="774E6F94">
      <w:start w:val="1"/>
      <w:numFmt w:val="bullet"/>
      <w:pStyle w:val="KMSK-seznam"/>
      <w:lvlText w:val=""/>
      <w:lvlJc w:val="left"/>
      <w:pPr>
        <w:ind w:left="360"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nsid w:val="7AA13862"/>
    <w:multiLevelType w:val="hybridMultilevel"/>
    <w:tmpl w:val="965843B8"/>
    <w:lvl w:ilvl="0" w:tplc="467EA368">
      <w:start w:val="1"/>
      <w:numFmt w:val="lowerLetter"/>
      <w:pStyle w:val="Nadpisa"/>
      <w:lvlText w:val="%1)"/>
      <w:lvlJc w:val="left"/>
      <w:pPr>
        <w:ind w:left="1941" w:hanging="360"/>
      </w:pPr>
      <w:rPr>
        <w:rFonts w:hint="default"/>
      </w:rPr>
    </w:lvl>
    <w:lvl w:ilvl="1" w:tplc="04050019" w:tentative="1">
      <w:start w:val="1"/>
      <w:numFmt w:val="lowerLetter"/>
      <w:lvlText w:val="%2."/>
      <w:lvlJc w:val="left"/>
      <w:pPr>
        <w:ind w:left="2661" w:hanging="360"/>
      </w:pPr>
    </w:lvl>
    <w:lvl w:ilvl="2" w:tplc="0405001B" w:tentative="1">
      <w:start w:val="1"/>
      <w:numFmt w:val="lowerRoman"/>
      <w:lvlText w:val="%3."/>
      <w:lvlJc w:val="right"/>
      <w:pPr>
        <w:ind w:left="3381" w:hanging="180"/>
      </w:pPr>
    </w:lvl>
    <w:lvl w:ilvl="3" w:tplc="0405000F" w:tentative="1">
      <w:start w:val="1"/>
      <w:numFmt w:val="decimal"/>
      <w:lvlText w:val="%4."/>
      <w:lvlJc w:val="left"/>
      <w:pPr>
        <w:ind w:left="4101" w:hanging="360"/>
      </w:pPr>
    </w:lvl>
    <w:lvl w:ilvl="4" w:tplc="04050019" w:tentative="1">
      <w:start w:val="1"/>
      <w:numFmt w:val="lowerLetter"/>
      <w:lvlText w:val="%5."/>
      <w:lvlJc w:val="left"/>
      <w:pPr>
        <w:ind w:left="4821" w:hanging="360"/>
      </w:pPr>
    </w:lvl>
    <w:lvl w:ilvl="5" w:tplc="0405001B" w:tentative="1">
      <w:start w:val="1"/>
      <w:numFmt w:val="lowerRoman"/>
      <w:lvlText w:val="%6."/>
      <w:lvlJc w:val="right"/>
      <w:pPr>
        <w:ind w:left="5541" w:hanging="180"/>
      </w:pPr>
    </w:lvl>
    <w:lvl w:ilvl="6" w:tplc="0405000F" w:tentative="1">
      <w:start w:val="1"/>
      <w:numFmt w:val="decimal"/>
      <w:lvlText w:val="%7."/>
      <w:lvlJc w:val="left"/>
      <w:pPr>
        <w:ind w:left="6261" w:hanging="360"/>
      </w:pPr>
    </w:lvl>
    <w:lvl w:ilvl="7" w:tplc="04050019" w:tentative="1">
      <w:start w:val="1"/>
      <w:numFmt w:val="lowerLetter"/>
      <w:lvlText w:val="%8."/>
      <w:lvlJc w:val="left"/>
      <w:pPr>
        <w:ind w:left="6981" w:hanging="360"/>
      </w:pPr>
    </w:lvl>
    <w:lvl w:ilvl="8" w:tplc="0405001B" w:tentative="1">
      <w:start w:val="1"/>
      <w:numFmt w:val="lowerRoman"/>
      <w:lvlText w:val="%9."/>
      <w:lvlJc w:val="right"/>
      <w:pPr>
        <w:ind w:left="7701" w:hanging="180"/>
      </w:pPr>
    </w:lvl>
  </w:abstractNum>
  <w:num w:numId="1">
    <w:abstractNumId w:val="14"/>
  </w:num>
  <w:num w:numId="2">
    <w:abstractNumId w:val="21"/>
  </w:num>
  <w:num w:numId="3">
    <w:abstractNumId w:val="22"/>
  </w:num>
  <w:num w:numId="4">
    <w:abstractNumId w:val="23"/>
  </w:num>
  <w:num w:numId="5">
    <w:abstractNumId w:val="17"/>
  </w:num>
  <w:num w:numId="6">
    <w:abstractNumId w:val="13"/>
  </w:num>
  <w:num w:numId="7">
    <w:abstractNumId w:val="15"/>
  </w:num>
  <w:num w:numId="8">
    <w:abstractNumId w:val="8"/>
  </w:num>
  <w:num w:numId="9">
    <w:abstractNumId w:val="9"/>
  </w:num>
  <w:num w:numId="10">
    <w:abstractNumId w:val="1"/>
  </w:num>
  <w:num w:numId="11">
    <w:abstractNumId w:val="0"/>
  </w:num>
  <w:num w:numId="12">
    <w:abstractNumId w:val="10"/>
  </w:num>
  <w:num w:numId="13">
    <w:abstractNumId w:val="16"/>
  </w:num>
  <w:num w:numId="14">
    <w:abstractNumId w:val="2"/>
  </w:num>
  <w:num w:numId="15">
    <w:abstractNumId w:val="12"/>
  </w:num>
  <w:num w:numId="16">
    <w:abstractNumId w:val="5"/>
  </w:num>
  <w:num w:numId="17">
    <w:abstractNumId w:val="4"/>
  </w:num>
  <w:num w:numId="18">
    <w:abstractNumId w:val="6"/>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7"/>
  </w:num>
  <w:num w:numId="26">
    <w:abstractNumId w:val="3"/>
  </w:num>
  <w:num w:numId="27">
    <w:abstractNumId w:val="11"/>
  </w:num>
  <w:num w:numId="28">
    <w:abstractNumId w:val="19"/>
  </w:num>
  <w:num w:numId="29">
    <w:abstractNumId w:val="20"/>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D"/>
    <w:rsid w:val="00002814"/>
    <w:rsid w:val="000052AA"/>
    <w:rsid w:val="00007F4B"/>
    <w:rsid w:val="00011226"/>
    <w:rsid w:val="0001378D"/>
    <w:rsid w:val="00014A23"/>
    <w:rsid w:val="00016252"/>
    <w:rsid w:val="00025407"/>
    <w:rsid w:val="00033CF8"/>
    <w:rsid w:val="00034581"/>
    <w:rsid w:val="000400D4"/>
    <w:rsid w:val="000420C6"/>
    <w:rsid w:val="000439BD"/>
    <w:rsid w:val="00043B0E"/>
    <w:rsid w:val="000450D9"/>
    <w:rsid w:val="00054F80"/>
    <w:rsid w:val="000559C0"/>
    <w:rsid w:val="0006291C"/>
    <w:rsid w:val="0006739A"/>
    <w:rsid w:val="0007742A"/>
    <w:rsid w:val="00081422"/>
    <w:rsid w:val="0008355D"/>
    <w:rsid w:val="0008411A"/>
    <w:rsid w:val="00086530"/>
    <w:rsid w:val="000911A1"/>
    <w:rsid w:val="000954A0"/>
    <w:rsid w:val="000A15EB"/>
    <w:rsid w:val="000A6922"/>
    <w:rsid w:val="000A6B56"/>
    <w:rsid w:val="000B19CA"/>
    <w:rsid w:val="000C0A17"/>
    <w:rsid w:val="000C3D3B"/>
    <w:rsid w:val="000C5AA8"/>
    <w:rsid w:val="000C64A5"/>
    <w:rsid w:val="000D15CA"/>
    <w:rsid w:val="000D239A"/>
    <w:rsid w:val="000D5CCC"/>
    <w:rsid w:val="000D755D"/>
    <w:rsid w:val="000E0886"/>
    <w:rsid w:val="000E6861"/>
    <w:rsid w:val="000E738A"/>
    <w:rsid w:val="000E77FC"/>
    <w:rsid w:val="00100505"/>
    <w:rsid w:val="0010539C"/>
    <w:rsid w:val="001060F0"/>
    <w:rsid w:val="00110470"/>
    <w:rsid w:val="001109CC"/>
    <w:rsid w:val="0011300D"/>
    <w:rsid w:val="0011650D"/>
    <w:rsid w:val="00116BA2"/>
    <w:rsid w:val="00127595"/>
    <w:rsid w:val="00130D47"/>
    <w:rsid w:val="00130F9A"/>
    <w:rsid w:val="0014021D"/>
    <w:rsid w:val="001434E5"/>
    <w:rsid w:val="00147215"/>
    <w:rsid w:val="001505FA"/>
    <w:rsid w:val="00150651"/>
    <w:rsid w:val="00152FE7"/>
    <w:rsid w:val="00153D11"/>
    <w:rsid w:val="001546B8"/>
    <w:rsid w:val="00154F48"/>
    <w:rsid w:val="00156C27"/>
    <w:rsid w:val="00157D97"/>
    <w:rsid w:val="001626A7"/>
    <w:rsid w:val="001637C0"/>
    <w:rsid w:val="00166064"/>
    <w:rsid w:val="00174C85"/>
    <w:rsid w:val="00177DD0"/>
    <w:rsid w:val="001837B5"/>
    <w:rsid w:val="00184127"/>
    <w:rsid w:val="001924C4"/>
    <w:rsid w:val="00193168"/>
    <w:rsid w:val="001A57FD"/>
    <w:rsid w:val="001B221B"/>
    <w:rsid w:val="001B5AA9"/>
    <w:rsid w:val="001B7CF1"/>
    <w:rsid w:val="001B7E5D"/>
    <w:rsid w:val="001C1D18"/>
    <w:rsid w:val="001C3285"/>
    <w:rsid w:val="001C3508"/>
    <w:rsid w:val="001C3AF3"/>
    <w:rsid w:val="001C3B9E"/>
    <w:rsid w:val="001C49CB"/>
    <w:rsid w:val="001C49F9"/>
    <w:rsid w:val="001C5490"/>
    <w:rsid w:val="001C7196"/>
    <w:rsid w:val="001D1263"/>
    <w:rsid w:val="001D39DA"/>
    <w:rsid w:val="001D44C8"/>
    <w:rsid w:val="001D5A9C"/>
    <w:rsid w:val="001D6787"/>
    <w:rsid w:val="001E07FD"/>
    <w:rsid w:val="001E41B1"/>
    <w:rsid w:val="001E673B"/>
    <w:rsid w:val="001F1D8F"/>
    <w:rsid w:val="001F7286"/>
    <w:rsid w:val="002027AB"/>
    <w:rsid w:val="00203190"/>
    <w:rsid w:val="002054E4"/>
    <w:rsid w:val="00206100"/>
    <w:rsid w:val="002064B3"/>
    <w:rsid w:val="0021226E"/>
    <w:rsid w:val="0021418A"/>
    <w:rsid w:val="00215373"/>
    <w:rsid w:val="002162CB"/>
    <w:rsid w:val="00217623"/>
    <w:rsid w:val="00221BA7"/>
    <w:rsid w:val="00225814"/>
    <w:rsid w:val="002312FA"/>
    <w:rsid w:val="00233E25"/>
    <w:rsid w:val="002348C1"/>
    <w:rsid w:val="00234FC0"/>
    <w:rsid w:val="002352DA"/>
    <w:rsid w:val="00243EB9"/>
    <w:rsid w:val="00245A13"/>
    <w:rsid w:val="00252700"/>
    <w:rsid w:val="002543E0"/>
    <w:rsid w:val="00260023"/>
    <w:rsid w:val="0026064B"/>
    <w:rsid w:val="00263903"/>
    <w:rsid w:val="00264D87"/>
    <w:rsid w:val="0027413B"/>
    <w:rsid w:val="002749D1"/>
    <w:rsid w:val="00274F85"/>
    <w:rsid w:val="002862E5"/>
    <w:rsid w:val="00286E50"/>
    <w:rsid w:val="002870FF"/>
    <w:rsid w:val="002904EF"/>
    <w:rsid w:val="0029120C"/>
    <w:rsid w:val="00291AD7"/>
    <w:rsid w:val="002931DC"/>
    <w:rsid w:val="002A4466"/>
    <w:rsid w:val="002A6957"/>
    <w:rsid w:val="002B6400"/>
    <w:rsid w:val="002C3314"/>
    <w:rsid w:val="002C4836"/>
    <w:rsid w:val="002D0185"/>
    <w:rsid w:val="002D61DE"/>
    <w:rsid w:val="002D6BB6"/>
    <w:rsid w:val="002D7B57"/>
    <w:rsid w:val="002D7FD1"/>
    <w:rsid w:val="002E4C7F"/>
    <w:rsid w:val="002E61FC"/>
    <w:rsid w:val="002F065E"/>
    <w:rsid w:val="002F08E8"/>
    <w:rsid w:val="002F18B4"/>
    <w:rsid w:val="002F2EA5"/>
    <w:rsid w:val="00310281"/>
    <w:rsid w:val="00320083"/>
    <w:rsid w:val="003277BE"/>
    <w:rsid w:val="0033271E"/>
    <w:rsid w:val="00334E45"/>
    <w:rsid w:val="00336EAC"/>
    <w:rsid w:val="00340ED2"/>
    <w:rsid w:val="00353030"/>
    <w:rsid w:val="003577FB"/>
    <w:rsid w:val="00362C9A"/>
    <w:rsid w:val="00363E34"/>
    <w:rsid w:val="00365402"/>
    <w:rsid w:val="003669E3"/>
    <w:rsid w:val="00370AA6"/>
    <w:rsid w:val="003746D5"/>
    <w:rsid w:val="00380854"/>
    <w:rsid w:val="003815CC"/>
    <w:rsid w:val="00386BB2"/>
    <w:rsid w:val="0038745C"/>
    <w:rsid w:val="003931D1"/>
    <w:rsid w:val="00393F01"/>
    <w:rsid w:val="00396BF1"/>
    <w:rsid w:val="003A0AD5"/>
    <w:rsid w:val="003A0B0E"/>
    <w:rsid w:val="003A415B"/>
    <w:rsid w:val="003A4415"/>
    <w:rsid w:val="003A463D"/>
    <w:rsid w:val="003A5B22"/>
    <w:rsid w:val="003B1EC1"/>
    <w:rsid w:val="003B4D9C"/>
    <w:rsid w:val="003B5085"/>
    <w:rsid w:val="003B5B23"/>
    <w:rsid w:val="003B6B3C"/>
    <w:rsid w:val="003B790D"/>
    <w:rsid w:val="003B7932"/>
    <w:rsid w:val="003C5AE3"/>
    <w:rsid w:val="003C5C69"/>
    <w:rsid w:val="003D24A7"/>
    <w:rsid w:val="003D5197"/>
    <w:rsid w:val="003D663C"/>
    <w:rsid w:val="003E07EC"/>
    <w:rsid w:val="003E0A0C"/>
    <w:rsid w:val="003E3173"/>
    <w:rsid w:val="003E3229"/>
    <w:rsid w:val="003F6971"/>
    <w:rsid w:val="00400926"/>
    <w:rsid w:val="00405B18"/>
    <w:rsid w:val="00405C76"/>
    <w:rsid w:val="00407983"/>
    <w:rsid w:val="00407E0A"/>
    <w:rsid w:val="00412095"/>
    <w:rsid w:val="0041557C"/>
    <w:rsid w:val="0041617C"/>
    <w:rsid w:val="00417E17"/>
    <w:rsid w:val="004207CE"/>
    <w:rsid w:val="0042532D"/>
    <w:rsid w:val="00431602"/>
    <w:rsid w:val="00437AFB"/>
    <w:rsid w:val="00440453"/>
    <w:rsid w:val="0045083E"/>
    <w:rsid w:val="00453670"/>
    <w:rsid w:val="0045593A"/>
    <w:rsid w:val="00460F6D"/>
    <w:rsid w:val="00461016"/>
    <w:rsid w:val="00462373"/>
    <w:rsid w:val="0046736D"/>
    <w:rsid w:val="00475EC2"/>
    <w:rsid w:val="0047798B"/>
    <w:rsid w:val="00482472"/>
    <w:rsid w:val="004826E9"/>
    <w:rsid w:val="004837AA"/>
    <w:rsid w:val="00497418"/>
    <w:rsid w:val="00497F25"/>
    <w:rsid w:val="004A26E1"/>
    <w:rsid w:val="004B2BFD"/>
    <w:rsid w:val="004B70F1"/>
    <w:rsid w:val="004B74BC"/>
    <w:rsid w:val="004C11E0"/>
    <w:rsid w:val="004C1920"/>
    <w:rsid w:val="004C2536"/>
    <w:rsid w:val="004C46E7"/>
    <w:rsid w:val="004C5581"/>
    <w:rsid w:val="004D1777"/>
    <w:rsid w:val="004D68F0"/>
    <w:rsid w:val="004D6BBF"/>
    <w:rsid w:val="004E131C"/>
    <w:rsid w:val="004E2F26"/>
    <w:rsid w:val="004E5406"/>
    <w:rsid w:val="004E5434"/>
    <w:rsid w:val="004E5791"/>
    <w:rsid w:val="004E5A5E"/>
    <w:rsid w:val="004E6A81"/>
    <w:rsid w:val="004E7B24"/>
    <w:rsid w:val="004F4417"/>
    <w:rsid w:val="004F74BA"/>
    <w:rsid w:val="004F7ABC"/>
    <w:rsid w:val="00500900"/>
    <w:rsid w:val="005038CB"/>
    <w:rsid w:val="00506EA9"/>
    <w:rsid w:val="0051434F"/>
    <w:rsid w:val="00516ED0"/>
    <w:rsid w:val="0052022A"/>
    <w:rsid w:val="005206D0"/>
    <w:rsid w:val="0052274F"/>
    <w:rsid w:val="00523356"/>
    <w:rsid w:val="00523ACB"/>
    <w:rsid w:val="00525181"/>
    <w:rsid w:val="00525768"/>
    <w:rsid w:val="005272BF"/>
    <w:rsid w:val="00527D57"/>
    <w:rsid w:val="00531E47"/>
    <w:rsid w:val="0053377C"/>
    <w:rsid w:val="00535A95"/>
    <w:rsid w:val="00541F74"/>
    <w:rsid w:val="00550D84"/>
    <w:rsid w:val="005543BB"/>
    <w:rsid w:val="00555431"/>
    <w:rsid w:val="00557F3A"/>
    <w:rsid w:val="00564F59"/>
    <w:rsid w:val="00572ECC"/>
    <w:rsid w:val="00576021"/>
    <w:rsid w:val="00576BA3"/>
    <w:rsid w:val="00590BFF"/>
    <w:rsid w:val="0059260E"/>
    <w:rsid w:val="005951DF"/>
    <w:rsid w:val="0059612F"/>
    <w:rsid w:val="005961BA"/>
    <w:rsid w:val="005A039F"/>
    <w:rsid w:val="005A39AD"/>
    <w:rsid w:val="005A605B"/>
    <w:rsid w:val="005A7940"/>
    <w:rsid w:val="005B2711"/>
    <w:rsid w:val="005B355A"/>
    <w:rsid w:val="005B43EB"/>
    <w:rsid w:val="005B4BB6"/>
    <w:rsid w:val="005B7943"/>
    <w:rsid w:val="005C1686"/>
    <w:rsid w:val="005C2008"/>
    <w:rsid w:val="005C4190"/>
    <w:rsid w:val="005D1A23"/>
    <w:rsid w:val="005D2BCE"/>
    <w:rsid w:val="005D3EDA"/>
    <w:rsid w:val="005D6CAB"/>
    <w:rsid w:val="005E16F5"/>
    <w:rsid w:val="005E1B42"/>
    <w:rsid w:val="005E2256"/>
    <w:rsid w:val="005F2043"/>
    <w:rsid w:val="005F6801"/>
    <w:rsid w:val="00600AB0"/>
    <w:rsid w:val="00600C0F"/>
    <w:rsid w:val="006063B3"/>
    <w:rsid w:val="0061043C"/>
    <w:rsid w:val="0061090A"/>
    <w:rsid w:val="006157B2"/>
    <w:rsid w:val="006211BE"/>
    <w:rsid w:val="006229B9"/>
    <w:rsid w:val="00623B1B"/>
    <w:rsid w:val="00624155"/>
    <w:rsid w:val="00626972"/>
    <w:rsid w:val="006275D8"/>
    <w:rsid w:val="006314F5"/>
    <w:rsid w:val="00636021"/>
    <w:rsid w:val="0063687E"/>
    <w:rsid w:val="00640D80"/>
    <w:rsid w:val="00641C39"/>
    <w:rsid w:val="00645620"/>
    <w:rsid w:val="00653EAB"/>
    <w:rsid w:val="006553BF"/>
    <w:rsid w:val="006554B0"/>
    <w:rsid w:val="0066170D"/>
    <w:rsid w:val="00663857"/>
    <w:rsid w:val="00675936"/>
    <w:rsid w:val="00684FCA"/>
    <w:rsid w:val="00687C1E"/>
    <w:rsid w:val="00687E2F"/>
    <w:rsid w:val="006949A3"/>
    <w:rsid w:val="006A15E3"/>
    <w:rsid w:val="006A2DC7"/>
    <w:rsid w:val="006A7881"/>
    <w:rsid w:val="006B107D"/>
    <w:rsid w:val="006B3664"/>
    <w:rsid w:val="006B3779"/>
    <w:rsid w:val="006B4080"/>
    <w:rsid w:val="006B5A58"/>
    <w:rsid w:val="006B5F8F"/>
    <w:rsid w:val="006B6408"/>
    <w:rsid w:val="006C20E1"/>
    <w:rsid w:val="006C66EA"/>
    <w:rsid w:val="006C70FF"/>
    <w:rsid w:val="006D1A80"/>
    <w:rsid w:val="006D2759"/>
    <w:rsid w:val="006D2ACB"/>
    <w:rsid w:val="006D2BBA"/>
    <w:rsid w:val="006D537D"/>
    <w:rsid w:val="006D7D06"/>
    <w:rsid w:val="006E068A"/>
    <w:rsid w:val="006E648F"/>
    <w:rsid w:val="007056FF"/>
    <w:rsid w:val="007059D6"/>
    <w:rsid w:val="00705C80"/>
    <w:rsid w:val="00707A72"/>
    <w:rsid w:val="00707E1B"/>
    <w:rsid w:val="00711621"/>
    <w:rsid w:val="00711DD8"/>
    <w:rsid w:val="0071381D"/>
    <w:rsid w:val="00715570"/>
    <w:rsid w:val="00716684"/>
    <w:rsid w:val="00717056"/>
    <w:rsid w:val="007260D3"/>
    <w:rsid w:val="00732693"/>
    <w:rsid w:val="00733FE7"/>
    <w:rsid w:val="00735384"/>
    <w:rsid w:val="00735AD3"/>
    <w:rsid w:val="007365B0"/>
    <w:rsid w:val="00737567"/>
    <w:rsid w:val="007400B2"/>
    <w:rsid w:val="007403C0"/>
    <w:rsid w:val="0074089C"/>
    <w:rsid w:val="00750DEE"/>
    <w:rsid w:val="00750E65"/>
    <w:rsid w:val="007564B0"/>
    <w:rsid w:val="00757FD8"/>
    <w:rsid w:val="00761EC5"/>
    <w:rsid w:val="00765180"/>
    <w:rsid w:val="00775BB5"/>
    <w:rsid w:val="00775D2F"/>
    <w:rsid w:val="00775EFA"/>
    <w:rsid w:val="007824E2"/>
    <w:rsid w:val="0078370E"/>
    <w:rsid w:val="00787119"/>
    <w:rsid w:val="007918DA"/>
    <w:rsid w:val="00794FE9"/>
    <w:rsid w:val="00795C25"/>
    <w:rsid w:val="00797050"/>
    <w:rsid w:val="007979B0"/>
    <w:rsid w:val="007A183D"/>
    <w:rsid w:val="007A6CAF"/>
    <w:rsid w:val="007B07D7"/>
    <w:rsid w:val="007B18DF"/>
    <w:rsid w:val="007B21B0"/>
    <w:rsid w:val="007B26F6"/>
    <w:rsid w:val="007B7E3B"/>
    <w:rsid w:val="007C322F"/>
    <w:rsid w:val="007D3303"/>
    <w:rsid w:val="007D3F4B"/>
    <w:rsid w:val="007E6669"/>
    <w:rsid w:val="007E741C"/>
    <w:rsid w:val="007E7F94"/>
    <w:rsid w:val="007F02E5"/>
    <w:rsid w:val="007F4287"/>
    <w:rsid w:val="007F4579"/>
    <w:rsid w:val="007F77E7"/>
    <w:rsid w:val="0080264B"/>
    <w:rsid w:val="008026B2"/>
    <w:rsid w:val="00803223"/>
    <w:rsid w:val="008061C6"/>
    <w:rsid w:val="00810061"/>
    <w:rsid w:val="00814EB7"/>
    <w:rsid w:val="00827811"/>
    <w:rsid w:val="008303D9"/>
    <w:rsid w:val="008316E2"/>
    <w:rsid w:val="00832B7B"/>
    <w:rsid w:val="00833D5E"/>
    <w:rsid w:val="008371F6"/>
    <w:rsid w:val="00845A08"/>
    <w:rsid w:val="0085192F"/>
    <w:rsid w:val="008526C8"/>
    <w:rsid w:val="008563AC"/>
    <w:rsid w:val="008664C8"/>
    <w:rsid w:val="008841C1"/>
    <w:rsid w:val="008851C3"/>
    <w:rsid w:val="00887304"/>
    <w:rsid w:val="008904DB"/>
    <w:rsid w:val="00890A6A"/>
    <w:rsid w:val="008913CB"/>
    <w:rsid w:val="00892AFF"/>
    <w:rsid w:val="00893CD8"/>
    <w:rsid w:val="0089493E"/>
    <w:rsid w:val="008A0E9D"/>
    <w:rsid w:val="008A2483"/>
    <w:rsid w:val="008B0D23"/>
    <w:rsid w:val="008B1439"/>
    <w:rsid w:val="008B39BE"/>
    <w:rsid w:val="008B5300"/>
    <w:rsid w:val="008C3BF1"/>
    <w:rsid w:val="008C5462"/>
    <w:rsid w:val="008C6F1F"/>
    <w:rsid w:val="008D0D0F"/>
    <w:rsid w:val="008D7ED0"/>
    <w:rsid w:val="008E0591"/>
    <w:rsid w:val="008E1132"/>
    <w:rsid w:val="008E276C"/>
    <w:rsid w:val="008E533D"/>
    <w:rsid w:val="008F0C02"/>
    <w:rsid w:val="008F4665"/>
    <w:rsid w:val="008F5AC0"/>
    <w:rsid w:val="00901D02"/>
    <w:rsid w:val="00904380"/>
    <w:rsid w:val="009120F9"/>
    <w:rsid w:val="009124AE"/>
    <w:rsid w:val="009139BE"/>
    <w:rsid w:val="00917FDE"/>
    <w:rsid w:val="00922BCD"/>
    <w:rsid w:val="00923A37"/>
    <w:rsid w:val="00924CE3"/>
    <w:rsid w:val="009268DF"/>
    <w:rsid w:val="00926AFF"/>
    <w:rsid w:val="00932BD0"/>
    <w:rsid w:val="00932EFF"/>
    <w:rsid w:val="00935277"/>
    <w:rsid w:val="00936CB2"/>
    <w:rsid w:val="00937FDC"/>
    <w:rsid w:val="009422E7"/>
    <w:rsid w:val="0094266E"/>
    <w:rsid w:val="00944F4A"/>
    <w:rsid w:val="00945127"/>
    <w:rsid w:val="00947BF7"/>
    <w:rsid w:val="00956741"/>
    <w:rsid w:val="00956F44"/>
    <w:rsid w:val="0095714C"/>
    <w:rsid w:val="00962D61"/>
    <w:rsid w:val="00963DDB"/>
    <w:rsid w:val="009704C5"/>
    <w:rsid w:val="00973922"/>
    <w:rsid w:val="00973FB2"/>
    <w:rsid w:val="0098321E"/>
    <w:rsid w:val="009848AD"/>
    <w:rsid w:val="009850DB"/>
    <w:rsid w:val="0098647E"/>
    <w:rsid w:val="00987B8C"/>
    <w:rsid w:val="009908BE"/>
    <w:rsid w:val="00992BBA"/>
    <w:rsid w:val="00995429"/>
    <w:rsid w:val="009A084F"/>
    <w:rsid w:val="009A1063"/>
    <w:rsid w:val="009A3ADD"/>
    <w:rsid w:val="009A4314"/>
    <w:rsid w:val="009A48F8"/>
    <w:rsid w:val="009B0E94"/>
    <w:rsid w:val="009B1150"/>
    <w:rsid w:val="009B4A92"/>
    <w:rsid w:val="009B52F6"/>
    <w:rsid w:val="009B5318"/>
    <w:rsid w:val="009B658F"/>
    <w:rsid w:val="009C03C7"/>
    <w:rsid w:val="009C0F1A"/>
    <w:rsid w:val="009D3A37"/>
    <w:rsid w:val="009D7A5D"/>
    <w:rsid w:val="009E4048"/>
    <w:rsid w:val="009F3388"/>
    <w:rsid w:val="009F385B"/>
    <w:rsid w:val="009F5086"/>
    <w:rsid w:val="00A10443"/>
    <w:rsid w:val="00A116E2"/>
    <w:rsid w:val="00A13B73"/>
    <w:rsid w:val="00A157A8"/>
    <w:rsid w:val="00A166D2"/>
    <w:rsid w:val="00A20324"/>
    <w:rsid w:val="00A23073"/>
    <w:rsid w:val="00A31BED"/>
    <w:rsid w:val="00A33D99"/>
    <w:rsid w:val="00A3609C"/>
    <w:rsid w:val="00A43B08"/>
    <w:rsid w:val="00A45151"/>
    <w:rsid w:val="00A459C9"/>
    <w:rsid w:val="00A473F6"/>
    <w:rsid w:val="00A50910"/>
    <w:rsid w:val="00A521DB"/>
    <w:rsid w:val="00A53F07"/>
    <w:rsid w:val="00A53F3C"/>
    <w:rsid w:val="00A6003A"/>
    <w:rsid w:val="00A74528"/>
    <w:rsid w:val="00A75881"/>
    <w:rsid w:val="00A75BA8"/>
    <w:rsid w:val="00A76D7B"/>
    <w:rsid w:val="00A7758D"/>
    <w:rsid w:val="00A807F1"/>
    <w:rsid w:val="00AA12FA"/>
    <w:rsid w:val="00AA13B7"/>
    <w:rsid w:val="00AA1589"/>
    <w:rsid w:val="00AA1DEA"/>
    <w:rsid w:val="00AA7394"/>
    <w:rsid w:val="00AA7E9B"/>
    <w:rsid w:val="00AB1407"/>
    <w:rsid w:val="00AB1DF5"/>
    <w:rsid w:val="00AB1F08"/>
    <w:rsid w:val="00AB3719"/>
    <w:rsid w:val="00AB48AC"/>
    <w:rsid w:val="00AB51CF"/>
    <w:rsid w:val="00AB5894"/>
    <w:rsid w:val="00AC4D84"/>
    <w:rsid w:val="00AD0225"/>
    <w:rsid w:val="00AD1669"/>
    <w:rsid w:val="00AD267E"/>
    <w:rsid w:val="00AD4C69"/>
    <w:rsid w:val="00AE1D5F"/>
    <w:rsid w:val="00AE21A0"/>
    <w:rsid w:val="00AE4567"/>
    <w:rsid w:val="00AE45C5"/>
    <w:rsid w:val="00AE7EAF"/>
    <w:rsid w:val="00AF1269"/>
    <w:rsid w:val="00AF33FB"/>
    <w:rsid w:val="00AF395C"/>
    <w:rsid w:val="00B0027D"/>
    <w:rsid w:val="00B14F3E"/>
    <w:rsid w:val="00B15A61"/>
    <w:rsid w:val="00B24048"/>
    <w:rsid w:val="00B24EBF"/>
    <w:rsid w:val="00B25BA5"/>
    <w:rsid w:val="00B2660A"/>
    <w:rsid w:val="00B41BB6"/>
    <w:rsid w:val="00B449A6"/>
    <w:rsid w:val="00B51E8E"/>
    <w:rsid w:val="00B55C58"/>
    <w:rsid w:val="00B61BE0"/>
    <w:rsid w:val="00B622EE"/>
    <w:rsid w:val="00B67E5D"/>
    <w:rsid w:val="00B7230A"/>
    <w:rsid w:val="00B7427B"/>
    <w:rsid w:val="00B74549"/>
    <w:rsid w:val="00B7777B"/>
    <w:rsid w:val="00B8188D"/>
    <w:rsid w:val="00B81AA6"/>
    <w:rsid w:val="00B8345E"/>
    <w:rsid w:val="00B8426C"/>
    <w:rsid w:val="00B8513F"/>
    <w:rsid w:val="00B93351"/>
    <w:rsid w:val="00B94423"/>
    <w:rsid w:val="00B97AB2"/>
    <w:rsid w:val="00B97E97"/>
    <w:rsid w:val="00BA338D"/>
    <w:rsid w:val="00BA3443"/>
    <w:rsid w:val="00BA43CC"/>
    <w:rsid w:val="00BB15E1"/>
    <w:rsid w:val="00BB1E69"/>
    <w:rsid w:val="00BC1810"/>
    <w:rsid w:val="00BC2042"/>
    <w:rsid w:val="00BC2431"/>
    <w:rsid w:val="00BC396D"/>
    <w:rsid w:val="00BC6841"/>
    <w:rsid w:val="00BD5344"/>
    <w:rsid w:val="00BD7EA6"/>
    <w:rsid w:val="00BE0EED"/>
    <w:rsid w:val="00BE141C"/>
    <w:rsid w:val="00BE5393"/>
    <w:rsid w:val="00BE6D9E"/>
    <w:rsid w:val="00BF313B"/>
    <w:rsid w:val="00BF5E5E"/>
    <w:rsid w:val="00BF66AF"/>
    <w:rsid w:val="00C019CA"/>
    <w:rsid w:val="00C06621"/>
    <w:rsid w:val="00C131D3"/>
    <w:rsid w:val="00C14DDF"/>
    <w:rsid w:val="00C2222D"/>
    <w:rsid w:val="00C22643"/>
    <w:rsid w:val="00C22AA9"/>
    <w:rsid w:val="00C2335D"/>
    <w:rsid w:val="00C26890"/>
    <w:rsid w:val="00C3247D"/>
    <w:rsid w:val="00C33940"/>
    <w:rsid w:val="00C3447A"/>
    <w:rsid w:val="00C42D43"/>
    <w:rsid w:val="00C43E22"/>
    <w:rsid w:val="00C50516"/>
    <w:rsid w:val="00C541BF"/>
    <w:rsid w:val="00C565DA"/>
    <w:rsid w:val="00C56D54"/>
    <w:rsid w:val="00C575B8"/>
    <w:rsid w:val="00C61415"/>
    <w:rsid w:val="00C72189"/>
    <w:rsid w:val="00C80167"/>
    <w:rsid w:val="00C83395"/>
    <w:rsid w:val="00C91BAD"/>
    <w:rsid w:val="00CA3047"/>
    <w:rsid w:val="00CA3A29"/>
    <w:rsid w:val="00CA4835"/>
    <w:rsid w:val="00CA4EBD"/>
    <w:rsid w:val="00CA5BFC"/>
    <w:rsid w:val="00CB111C"/>
    <w:rsid w:val="00CB267C"/>
    <w:rsid w:val="00CB3284"/>
    <w:rsid w:val="00CC162B"/>
    <w:rsid w:val="00CC6196"/>
    <w:rsid w:val="00CD0347"/>
    <w:rsid w:val="00CD7C57"/>
    <w:rsid w:val="00CE2314"/>
    <w:rsid w:val="00CF0FD8"/>
    <w:rsid w:val="00CF3FAF"/>
    <w:rsid w:val="00CF4A0D"/>
    <w:rsid w:val="00CF529E"/>
    <w:rsid w:val="00D008DE"/>
    <w:rsid w:val="00D01622"/>
    <w:rsid w:val="00D03761"/>
    <w:rsid w:val="00D045E3"/>
    <w:rsid w:val="00D04832"/>
    <w:rsid w:val="00D04C90"/>
    <w:rsid w:val="00D053F5"/>
    <w:rsid w:val="00D05BEF"/>
    <w:rsid w:val="00D10DD3"/>
    <w:rsid w:val="00D134CA"/>
    <w:rsid w:val="00D13D55"/>
    <w:rsid w:val="00D13DF9"/>
    <w:rsid w:val="00D153E1"/>
    <w:rsid w:val="00D16475"/>
    <w:rsid w:val="00D16D6E"/>
    <w:rsid w:val="00D17F5F"/>
    <w:rsid w:val="00D21FFD"/>
    <w:rsid w:val="00D22FBD"/>
    <w:rsid w:val="00D236F3"/>
    <w:rsid w:val="00D2530E"/>
    <w:rsid w:val="00D33ECB"/>
    <w:rsid w:val="00D4141A"/>
    <w:rsid w:val="00D41482"/>
    <w:rsid w:val="00D50FC3"/>
    <w:rsid w:val="00D635CD"/>
    <w:rsid w:val="00D66B34"/>
    <w:rsid w:val="00D90DB4"/>
    <w:rsid w:val="00D9686F"/>
    <w:rsid w:val="00DA0145"/>
    <w:rsid w:val="00DA15AE"/>
    <w:rsid w:val="00DA1B3A"/>
    <w:rsid w:val="00DA1C47"/>
    <w:rsid w:val="00DA1C52"/>
    <w:rsid w:val="00DA3A7D"/>
    <w:rsid w:val="00DA3E21"/>
    <w:rsid w:val="00DA6019"/>
    <w:rsid w:val="00DA6124"/>
    <w:rsid w:val="00DB12AA"/>
    <w:rsid w:val="00DC0B20"/>
    <w:rsid w:val="00DC11CE"/>
    <w:rsid w:val="00DC125C"/>
    <w:rsid w:val="00DC30B2"/>
    <w:rsid w:val="00DC778C"/>
    <w:rsid w:val="00DE0D26"/>
    <w:rsid w:val="00DE26E2"/>
    <w:rsid w:val="00DE32AE"/>
    <w:rsid w:val="00DF0AF1"/>
    <w:rsid w:val="00DF2475"/>
    <w:rsid w:val="00DF3C35"/>
    <w:rsid w:val="00DF507C"/>
    <w:rsid w:val="00E0475F"/>
    <w:rsid w:val="00E1116B"/>
    <w:rsid w:val="00E17AC9"/>
    <w:rsid w:val="00E21ACF"/>
    <w:rsid w:val="00E22BC3"/>
    <w:rsid w:val="00E2661F"/>
    <w:rsid w:val="00E306B5"/>
    <w:rsid w:val="00E378FE"/>
    <w:rsid w:val="00E37E08"/>
    <w:rsid w:val="00E37EB1"/>
    <w:rsid w:val="00E433C9"/>
    <w:rsid w:val="00E45A2C"/>
    <w:rsid w:val="00E45F17"/>
    <w:rsid w:val="00E50103"/>
    <w:rsid w:val="00E51CE1"/>
    <w:rsid w:val="00E55EFD"/>
    <w:rsid w:val="00E5612A"/>
    <w:rsid w:val="00E568B1"/>
    <w:rsid w:val="00E617FC"/>
    <w:rsid w:val="00E630A6"/>
    <w:rsid w:val="00E656AD"/>
    <w:rsid w:val="00E656C1"/>
    <w:rsid w:val="00E661B5"/>
    <w:rsid w:val="00E66B1E"/>
    <w:rsid w:val="00E675EC"/>
    <w:rsid w:val="00E72168"/>
    <w:rsid w:val="00E7391C"/>
    <w:rsid w:val="00E74B5C"/>
    <w:rsid w:val="00E76C7E"/>
    <w:rsid w:val="00E76DFD"/>
    <w:rsid w:val="00E778BC"/>
    <w:rsid w:val="00E82353"/>
    <w:rsid w:val="00E82818"/>
    <w:rsid w:val="00E8613C"/>
    <w:rsid w:val="00E862B0"/>
    <w:rsid w:val="00E8780E"/>
    <w:rsid w:val="00E918ED"/>
    <w:rsid w:val="00E94A3C"/>
    <w:rsid w:val="00E96765"/>
    <w:rsid w:val="00E969EC"/>
    <w:rsid w:val="00EA3551"/>
    <w:rsid w:val="00EA6A2A"/>
    <w:rsid w:val="00EA7103"/>
    <w:rsid w:val="00EB16AC"/>
    <w:rsid w:val="00EB40D8"/>
    <w:rsid w:val="00EC7D6D"/>
    <w:rsid w:val="00ED02CE"/>
    <w:rsid w:val="00ED0A4E"/>
    <w:rsid w:val="00ED2628"/>
    <w:rsid w:val="00ED3D5C"/>
    <w:rsid w:val="00ED4679"/>
    <w:rsid w:val="00ED7329"/>
    <w:rsid w:val="00ED7AC9"/>
    <w:rsid w:val="00ED7B92"/>
    <w:rsid w:val="00EE1FFC"/>
    <w:rsid w:val="00EE33B5"/>
    <w:rsid w:val="00EE463D"/>
    <w:rsid w:val="00EE65C2"/>
    <w:rsid w:val="00EF29DC"/>
    <w:rsid w:val="00EF3814"/>
    <w:rsid w:val="00F019EA"/>
    <w:rsid w:val="00F03CCF"/>
    <w:rsid w:val="00F049F5"/>
    <w:rsid w:val="00F04AEE"/>
    <w:rsid w:val="00F05703"/>
    <w:rsid w:val="00F064DF"/>
    <w:rsid w:val="00F0735F"/>
    <w:rsid w:val="00F07AC9"/>
    <w:rsid w:val="00F137F7"/>
    <w:rsid w:val="00F176CC"/>
    <w:rsid w:val="00F21454"/>
    <w:rsid w:val="00F25313"/>
    <w:rsid w:val="00F256AC"/>
    <w:rsid w:val="00F32279"/>
    <w:rsid w:val="00F32D65"/>
    <w:rsid w:val="00F3461C"/>
    <w:rsid w:val="00F3482D"/>
    <w:rsid w:val="00F34ED3"/>
    <w:rsid w:val="00F5047F"/>
    <w:rsid w:val="00F512DB"/>
    <w:rsid w:val="00F51638"/>
    <w:rsid w:val="00F54D37"/>
    <w:rsid w:val="00F55F30"/>
    <w:rsid w:val="00F565DD"/>
    <w:rsid w:val="00F56912"/>
    <w:rsid w:val="00F605EC"/>
    <w:rsid w:val="00F618AE"/>
    <w:rsid w:val="00F63A12"/>
    <w:rsid w:val="00F6664A"/>
    <w:rsid w:val="00F708F3"/>
    <w:rsid w:val="00F7269B"/>
    <w:rsid w:val="00F72D54"/>
    <w:rsid w:val="00F73F35"/>
    <w:rsid w:val="00F77DB6"/>
    <w:rsid w:val="00F8065B"/>
    <w:rsid w:val="00F818EA"/>
    <w:rsid w:val="00F83C45"/>
    <w:rsid w:val="00F84829"/>
    <w:rsid w:val="00F85661"/>
    <w:rsid w:val="00F866DA"/>
    <w:rsid w:val="00F86828"/>
    <w:rsid w:val="00F86D0B"/>
    <w:rsid w:val="00F90E19"/>
    <w:rsid w:val="00F91ABB"/>
    <w:rsid w:val="00FA3E97"/>
    <w:rsid w:val="00FA62E3"/>
    <w:rsid w:val="00FA6849"/>
    <w:rsid w:val="00FB1D3D"/>
    <w:rsid w:val="00FB3262"/>
    <w:rsid w:val="00FB554A"/>
    <w:rsid w:val="00FB72C6"/>
    <w:rsid w:val="00FC0810"/>
    <w:rsid w:val="00FC2D23"/>
    <w:rsid w:val="00FC3133"/>
    <w:rsid w:val="00FD16E3"/>
    <w:rsid w:val="00FE0F0E"/>
    <w:rsid w:val="00FE19CE"/>
    <w:rsid w:val="00FE2527"/>
    <w:rsid w:val="00FE2AD0"/>
    <w:rsid w:val="00FE3A72"/>
    <w:rsid w:val="00FE5C38"/>
    <w:rsid w:val="00FF3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EA"/>
  </w:style>
  <w:style w:type="paragraph" w:styleId="Nadpis1">
    <w:name w:val="heading 1"/>
    <w:basedOn w:val="Normln"/>
    <w:next w:val="Normln"/>
    <w:link w:val="Nadpis1Char"/>
    <w:qFormat/>
    <w:rsid w:val="00E0475F"/>
    <w:pPr>
      <w:keepNext/>
      <w:numPr>
        <w:numId w:val="18"/>
      </w:numPr>
      <w:spacing w:before="4000" w:after="120"/>
      <w:jc w:val="center"/>
      <w:outlineLvl w:val="0"/>
    </w:pPr>
    <w:rPr>
      <w:rFonts w:ascii="Tahoma" w:eastAsia="Times New Roman" w:hAnsi="Tahoma" w:cs="Times New Roman"/>
      <w:b/>
      <w:caps/>
      <w:kern w:val="28"/>
      <w:sz w:val="28"/>
      <w:szCs w:val="20"/>
      <w:lang w:eastAsia="cs-CZ"/>
    </w:rPr>
  </w:style>
  <w:style w:type="paragraph" w:styleId="Nadpis2">
    <w:name w:val="heading 2"/>
    <w:basedOn w:val="Normln"/>
    <w:next w:val="Normln"/>
    <w:link w:val="Nadpis2Char"/>
    <w:qFormat/>
    <w:rsid w:val="001C5490"/>
    <w:pPr>
      <w:keepNext/>
      <w:numPr>
        <w:ilvl w:val="1"/>
        <w:numId w:val="18"/>
      </w:numPr>
      <w:spacing w:before="480" w:after="120" w:line="280" w:lineRule="exact"/>
      <w:outlineLvl w:val="1"/>
    </w:pPr>
    <w:rPr>
      <w:rFonts w:ascii="Tahoma" w:eastAsia="Times New Roman" w:hAnsi="Tahoma" w:cs="Times New Roman"/>
      <w:b/>
      <w:kern w:val="28"/>
      <w:sz w:val="26"/>
      <w:szCs w:val="20"/>
      <w:lang w:eastAsia="cs-CZ"/>
    </w:rPr>
  </w:style>
  <w:style w:type="paragraph" w:styleId="Nadpis3">
    <w:name w:val="heading 3"/>
    <w:basedOn w:val="Normln"/>
    <w:next w:val="Normln"/>
    <w:link w:val="Nadpis3Char"/>
    <w:qFormat/>
    <w:rsid w:val="001C5490"/>
    <w:pPr>
      <w:keepNext/>
      <w:keepLines/>
      <w:numPr>
        <w:ilvl w:val="2"/>
        <w:numId w:val="18"/>
      </w:numPr>
      <w:spacing w:before="280" w:after="60" w:line="280" w:lineRule="exact"/>
      <w:outlineLvl w:val="2"/>
    </w:pPr>
    <w:rPr>
      <w:rFonts w:ascii="Tahoma" w:eastAsia="Times New Roman" w:hAnsi="Tahoma" w:cs="Times New Roman"/>
      <w:b/>
      <w:kern w:val="28"/>
      <w:sz w:val="20"/>
      <w:szCs w:val="20"/>
      <w:lang w:eastAsia="cs-CZ"/>
    </w:rPr>
  </w:style>
  <w:style w:type="paragraph" w:styleId="Nadpis4">
    <w:name w:val="heading 4"/>
    <w:basedOn w:val="Normln"/>
    <w:next w:val="Normln"/>
    <w:link w:val="Nadpis4Char"/>
    <w:qFormat/>
    <w:rsid w:val="006C66EA"/>
    <w:pPr>
      <w:keepNext/>
      <w:keepLines/>
      <w:numPr>
        <w:ilvl w:val="3"/>
        <w:numId w:val="18"/>
      </w:numPr>
      <w:spacing w:after="0"/>
      <w:ind w:left="862" w:hanging="862"/>
      <w:jc w:val="both"/>
      <w:outlineLvl w:val="3"/>
    </w:pPr>
    <w:rPr>
      <w:rFonts w:ascii="Tahoma" w:eastAsia="Times New Roman" w:hAnsi="Tahoma" w:cs="Times New Roman"/>
      <w:b/>
      <w:kern w:val="28"/>
      <w:sz w:val="20"/>
      <w:szCs w:val="20"/>
      <w:lang w:eastAsia="cs-CZ"/>
    </w:rPr>
  </w:style>
  <w:style w:type="paragraph" w:styleId="Nadpis5">
    <w:name w:val="heading 5"/>
    <w:basedOn w:val="Normln"/>
    <w:next w:val="Normln"/>
    <w:link w:val="Nadpis5Char"/>
    <w:qFormat/>
    <w:rsid w:val="00E0475F"/>
    <w:pPr>
      <w:numPr>
        <w:ilvl w:val="4"/>
        <w:numId w:val="18"/>
      </w:numPr>
      <w:spacing w:after="120"/>
      <w:jc w:val="both"/>
      <w:outlineLvl w:val="4"/>
    </w:pPr>
    <w:rPr>
      <w:rFonts w:ascii="Arial" w:eastAsia="Times New Roman" w:hAnsi="Arial" w:cs="Times New Roman"/>
      <w:kern w:val="28"/>
      <w:szCs w:val="20"/>
      <w:lang w:eastAsia="cs-CZ"/>
    </w:rPr>
  </w:style>
  <w:style w:type="paragraph" w:styleId="Nadpis6">
    <w:name w:val="heading 6"/>
    <w:basedOn w:val="Normln"/>
    <w:next w:val="Normln"/>
    <w:link w:val="Nadpis6Char"/>
    <w:rsid w:val="00E0475F"/>
    <w:pPr>
      <w:numPr>
        <w:ilvl w:val="5"/>
        <w:numId w:val="18"/>
      </w:numPr>
      <w:spacing w:after="120"/>
      <w:jc w:val="both"/>
      <w:outlineLvl w:val="5"/>
    </w:pPr>
    <w:rPr>
      <w:rFonts w:ascii="Arial" w:eastAsia="Times New Roman" w:hAnsi="Arial" w:cs="Times New Roman"/>
      <w:i/>
      <w:kern w:val="28"/>
      <w:szCs w:val="20"/>
      <w:lang w:eastAsia="cs-CZ"/>
    </w:rPr>
  </w:style>
  <w:style w:type="paragraph" w:styleId="Nadpis7">
    <w:name w:val="heading 7"/>
    <w:basedOn w:val="Normln"/>
    <w:next w:val="Normln"/>
    <w:link w:val="Nadpis7Char"/>
    <w:qFormat/>
    <w:rsid w:val="00E0475F"/>
    <w:pPr>
      <w:numPr>
        <w:ilvl w:val="6"/>
        <w:numId w:val="18"/>
      </w:numPr>
      <w:spacing w:after="120"/>
      <w:jc w:val="both"/>
      <w:outlineLvl w:val="6"/>
    </w:pPr>
    <w:rPr>
      <w:rFonts w:ascii="Arial" w:eastAsia="Times New Roman" w:hAnsi="Arial" w:cs="Times New Roman"/>
      <w:kern w:val="28"/>
      <w:sz w:val="20"/>
      <w:szCs w:val="20"/>
      <w:lang w:eastAsia="cs-CZ"/>
    </w:rPr>
  </w:style>
  <w:style w:type="paragraph" w:styleId="Nadpis8">
    <w:name w:val="heading 8"/>
    <w:basedOn w:val="Normln"/>
    <w:next w:val="Normln"/>
    <w:link w:val="Nadpis8Char"/>
    <w:qFormat/>
    <w:rsid w:val="00E0475F"/>
    <w:pPr>
      <w:numPr>
        <w:ilvl w:val="7"/>
        <w:numId w:val="18"/>
      </w:numPr>
      <w:spacing w:after="120"/>
      <w:jc w:val="both"/>
      <w:outlineLvl w:val="7"/>
    </w:pPr>
    <w:rPr>
      <w:rFonts w:ascii="Arial" w:eastAsia="Times New Roman" w:hAnsi="Arial" w:cs="Times New Roman"/>
      <w:i/>
      <w:kern w:val="28"/>
      <w:sz w:val="20"/>
      <w:szCs w:val="20"/>
      <w:lang w:eastAsia="cs-CZ"/>
    </w:rPr>
  </w:style>
  <w:style w:type="paragraph" w:styleId="Nadpis9">
    <w:name w:val="heading 9"/>
    <w:basedOn w:val="Normln"/>
    <w:next w:val="Normln"/>
    <w:link w:val="Nadpis9Char"/>
    <w:rsid w:val="00E0475F"/>
    <w:pPr>
      <w:numPr>
        <w:ilvl w:val="8"/>
        <w:numId w:val="18"/>
      </w:numPr>
      <w:spacing w:after="120"/>
      <w:jc w:val="both"/>
      <w:outlineLvl w:val="8"/>
    </w:pPr>
    <w:rPr>
      <w:rFonts w:ascii="Arial" w:eastAsia="Times New Roman" w:hAnsi="Arial" w:cs="Times New Roman"/>
      <w:i/>
      <w:kern w:val="28"/>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3247D"/>
    <w:pPr>
      <w:tabs>
        <w:tab w:val="center" w:pos="4536"/>
        <w:tab w:val="right" w:pos="9072"/>
      </w:tabs>
      <w:spacing w:after="120"/>
      <w:jc w:val="both"/>
    </w:pPr>
    <w:rPr>
      <w:rFonts w:ascii="Calibri" w:eastAsia="Times New Roman" w:hAnsi="Calibri" w:cs="Times New Roman"/>
      <w:kern w:val="28"/>
      <w:sz w:val="24"/>
      <w:szCs w:val="20"/>
      <w:lang w:eastAsia="cs-CZ"/>
    </w:rPr>
  </w:style>
  <w:style w:type="character" w:customStyle="1" w:styleId="ZpatChar">
    <w:name w:val="Zápatí Char"/>
    <w:basedOn w:val="Standardnpsmoodstavce"/>
    <w:link w:val="Zpat"/>
    <w:uiPriority w:val="99"/>
    <w:rsid w:val="00C3247D"/>
    <w:rPr>
      <w:rFonts w:ascii="Calibri" w:eastAsia="Times New Roman" w:hAnsi="Calibri" w:cs="Times New Roman"/>
      <w:kern w:val="28"/>
      <w:sz w:val="24"/>
      <w:szCs w:val="20"/>
      <w:lang w:eastAsia="cs-CZ"/>
    </w:rPr>
  </w:style>
  <w:style w:type="character" w:styleId="slostrnky">
    <w:name w:val="page number"/>
    <w:basedOn w:val="Standardnpsmoodstavce"/>
    <w:rsid w:val="00C3247D"/>
  </w:style>
  <w:style w:type="paragraph" w:styleId="Zhlav">
    <w:name w:val="header"/>
    <w:basedOn w:val="Normln"/>
    <w:link w:val="ZhlavChar"/>
    <w:rsid w:val="00C3247D"/>
    <w:pPr>
      <w:tabs>
        <w:tab w:val="center" w:pos="4536"/>
        <w:tab w:val="right" w:pos="9072"/>
      </w:tabs>
      <w:spacing w:after="120"/>
      <w:jc w:val="both"/>
    </w:pPr>
    <w:rPr>
      <w:rFonts w:ascii="Calibri" w:eastAsia="Times New Roman" w:hAnsi="Calibri" w:cs="Times New Roman"/>
      <w:kern w:val="28"/>
      <w:sz w:val="24"/>
      <w:szCs w:val="20"/>
      <w:lang w:eastAsia="cs-CZ"/>
    </w:rPr>
  </w:style>
  <w:style w:type="character" w:customStyle="1" w:styleId="ZhlavChar">
    <w:name w:val="Záhlaví Char"/>
    <w:basedOn w:val="Standardnpsmoodstavce"/>
    <w:link w:val="Zhlav"/>
    <w:rsid w:val="00C3247D"/>
    <w:rPr>
      <w:rFonts w:ascii="Calibri" w:eastAsia="Times New Roman" w:hAnsi="Calibri" w:cs="Times New Roman"/>
      <w:kern w:val="28"/>
      <w:sz w:val="24"/>
      <w:szCs w:val="20"/>
      <w:lang w:eastAsia="cs-CZ"/>
    </w:rPr>
  </w:style>
  <w:style w:type="character" w:styleId="Hypertextovodkaz">
    <w:name w:val="Hyperlink"/>
    <w:uiPriority w:val="99"/>
    <w:unhideWhenUsed/>
    <w:rsid w:val="00C3247D"/>
    <w:rPr>
      <w:color w:val="0000FF"/>
      <w:u w:val="single"/>
    </w:rPr>
  </w:style>
  <w:style w:type="paragraph" w:styleId="Obsah2">
    <w:name w:val="toc 2"/>
    <w:basedOn w:val="Normln"/>
    <w:next w:val="Normln"/>
    <w:autoRedefine/>
    <w:uiPriority w:val="39"/>
    <w:unhideWhenUsed/>
    <w:rsid w:val="00887304"/>
    <w:pPr>
      <w:tabs>
        <w:tab w:val="left" w:pos="660"/>
        <w:tab w:val="right" w:leader="dot" w:pos="9061"/>
      </w:tabs>
      <w:spacing w:before="120" w:after="120"/>
      <w:jc w:val="both"/>
    </w:pPr>
    <w:rPr>
      <w:rFonts w:ascii="Tahoma" w:eastAsia="Times New Roman" w:hAnsi="Tahoma" w:cs="Times New Roman"/>
      <w:sz w:val="20"/>
      <w:szCs w:val="24"/>
      <w:lang w:eastAsia="cs-CZ"/>
    </w:rPr>
  </w:style>
  <w:style w:type="paragraph" w:styleId="Obsah3">
    <w:name w:val="toc 3"/>
    <w:basedOn w:val="Normln"/>
    <w:next w:val="Normln"/>
    <w:autoRedefine/>
    <w:uiPriority w:val="39"/>
    <w:unhideWhenUsed/>
    <w:rsid w:val="00C3247D"/>
    <w:pPr>
      <w:tabs>
        <w:tab w:val="left" w:pos="1100"/>
        <w:tab w:val="right" w:leader="dot" w:pos="9061"/>
      </w:tabs>
      <w:spacing w:after="120"/>
      <w:ind w:left="560"/>
      <w:jc w:val="both"/>
    </w:pPr>
    <w:rPr>
      <w:rFonts w:ascii="Tahoma" w:eastAsia="Times New Roman" w:hAnsi="Tahoma" w:cs="Times New Roman"/>
      <w:kern w:val="28"/>
      <w:sz w:val="20"/>
      <w:szCs w:val="20"/>
      <w:lang w:eastAsia="cs-CZ"/>
    </w:rPr>
  </w:style>
  <w:style w:type="paragraph" w:customStyle="1" w:styleId="KMSK-text">
    <w:name w:val="KÚ MSK - text"/>
    <w:basedOn w:val="Zkladntext"/>
    <w:rsid w:val="00C3247D"/>
    <w:pPr>
      <w:spacing w:before="140" w:after="280" w:line="280" w:lineRule="exact"/>
      <w:jc w:val="both"/>
    </w:pPr>
    <w:rPr>
      <w:rFonts w:ascii="Tahoma" w:hAnsi="Tahoma"/>
      <w:sz w:val="20"/>
      <w:lang w:eastAsia="cs-CZ"/>
    </w:rPr>
  </w:style>
  <w:style w:type="paragraph" w:customStyle="1" w:styleId="KMSK-Podtext">
    <w:name w:val="KÚ MSK - Podtext"/>
    <w:basedOn w:val="Normln"/>
    <w:rsid w:val="00C3247D"/>
    <w:pPr>
      <w:spacing w:before="140" w:after="3900" w:line="280" w:lineRule="exact"/>
      <w:jc w:val="center"/>
    </w:pPr>
    <w:rPr>
      <w:rFonts w:ascii="Tahoma" w:hAnsi="Tahoma"/>
      <w:b/>
      <w:bCs/>
      <w:sz w:val="26"/>
      <w:szCs w:val="26"/>
      <w:lang w:eastAsia="cs-CZ"/>
    </w:rPr>
  </w:style>
  <w:style w:type="paragraph" w:customStyle="1" w:styleId="KMSK-textbezmezer">
    <w:name w:val="KÚ MSK - text bez mezer"/>
    <w:basedOn w:val="KMSK-text"/>
    <w:next w:val="KMSK-text"/>
    <w:rsid w:val="00C3247D"/>
    <w:pPr>
      <w:spacing w:before="0" w:after="0"/>
    </w:pPr>
  </w:style>
  <w:style w:type="paragraph" w:customStyle="1" w:styleId="KMSK-tabulkaR">
    <w:name w:val="KÚ MSK - tabulka R"/>
    <w:basedOn w:val="Normln"/>
    <w:qFormat/>
    <w:rsid w:val="00C3247D"/>
    <w:pPr>
      <w:spacing w:after="0" w:line="280" w:lineRule="exact"/>
    </w:pPr>
    <w:rPr>
      <w:rFonts w:ascii="Tahoma" w:hAnsi="Tahoma"/>
      <w:sz w:val="20"/>
    </w:rPr>
  </w:style>
  <w:style w:type="paragraph" w:styleId="Zkladntext">
    <w:name w:val="Body Text"/>
    <w:basedOn w:val="Normln"/>
    <w:link w:val="ZkladntextChar"/>
    <w:uiPriority w:val="99"/>
    <w:semiHidden/>
    <w:unhideWhenUsed/>
    <w:rsid w:val="00C3247D"/>
    <w:pPr>
      <w:spacing w:after="120"/>
    </w:pPr>
  </w:style>
  <w:style w:type="character" w:customStyle="1" w:styleId="ZkladntextChar">
    <w:name w:val="Základní text Char"/>
    <w:basedOn w:val="Standardnpsmoodstavce"/>
    <w:link w:val="Zkladntext"/>
    <w:uiPriority w:val="99"/>
    <w:semiHidden/>
    <w:rsid w:val="00C3247D"/>
  </w:style>
  <w:style w:type="paragraph" w:styleId="Textbubliny">
    <w:name w:val="Balloon Text"/>
    <w:basedOn w:val="Normln"/>
    <w:link w:val="TextbublinyChar"/>
    <w:uiPriority w:val="99"/>
    <w:semiHidden/>
    <w:unhideWhenUsed/>
    <w:rsid w:val="00C324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247D"/>
    <w:rPr>
      <w:rFonts w:ascii="Tahoma" w:hAnsi="Tahoma" w:cs="Tahoma"/>
      <w:sz w:val="16"/>
      <w:szCs w:val="16"/>
    </w:rPr>
  </w:style>
  <w:style w:type="paragraph" w:styleId="Odstavecseseznamem">
    <w:name w:val="List Paragraph"/>
    <w:basedOn w:val="Normln"/>
    <w:uiPriority w:val="34"/>
    <w:qFormat/>
    <w:rsid w:val="00C3247D"/>
    <w:pPr>
      <w:ind w:left="720"/>
      <w:contextualSpacing/>
    </w:pPr>
  </w:style>
  <w:style w:type="character" w:customStyle="1" w:styleId="Nadpis1Char">
    <w:name w:val="Nadpis 1 Char"/>
    <w:basedOn w:val="Standardnpsmoodstavce"/>
    <w:link w:val="Nadpis1"/>
    <w:rsid w:val="00E0475F"/>
    <w:rPr>
      <w:rFonts w:ascii="Tahoma" w:eastAsia="Times New Roman" w:hAnsi="Tahoma" w:cs="Times New Roman"/>
      <w:b/>
      <w:caps/>
      <w:kern w:val="28"/>
      <w:sz w:val="28"/>
      <w:szCs w:val="20"/>
      <w:lang w:eastAsia="cs-CZ"/>
    </w:rPr>
  </w:style>
  <w:style w:type="character" w:customStyle="1" w:styleId="Nadpis2Char">
    <w:name w:val="Nadpis 2 Char"/>
    <w:basedOn w:val="Standardnpsmoodstavce"/>
    <w:link w:val="Nadpis2"/>
    <w:rsid w:val="001C5490"/>
    <w:rPr>
      <w:rFonts w:ascii="Tahoma" w:eastAsia="Times New Roman" w:hAnsi="Tahoma" w:cs="Times New Roman"/>
      <w:b/>
      <w:kern w:val="28"/>
      <w:sz w:val="26"/>
      <w:szCs w:val="20"/>
      <w:lang w:eastAsia="cs-CZ"/>
    </w:rPr>
  </w:style>
  <w:style w:type="character" w:customStyle="1" w:styleId="Nadpis3Char">
    <w:name w:val="Nadpis 3 Char"/>
    <w:basedOn w:val="Standardnpsmoodstavce"/>
    <w:link w:val="Nadpis3"/>
    <w:rsid w:val="001C5490"/>
    <w:rPr>
      <w:rFonts w:ascii="Tahoma" w:eastAsia="Times New Roman" w:hAnsi="Tahoma" w:cs="Times New Roman"/>
      <w:b/>
      <w:kern w:val="28"/>
      <w:sz w:val="20"/>
      <w:szCs w:val="20"/>
      <w:lang w:eastAsia="cs-CZ"/>
    </w:rPr>
  </w:style>
  <w:style w:type="character" w:customStyle="1" w:styleId="Nadpis4Char">
    <w:name w:val="Nadpis 4 Char"/>
    <w:basedOn w:val="Standardnpsmoodstavce"/>
    <w:link w:val="Nadpis4"/>
    <w:rsid w:val="006C66EA"/>
    <w:rPr>
      <w:rFonts w:ascii="Tahoma" w:eastAsia="Times New Roman" w:hAnsi="Tahoma" w:cs="Times New Roman"/>
      <w:b/>
      <w:kern w:val="28"/>
      <w:sz w:val="20"/>
      <w:szCs w:val="20"/>
      <w:lang w:eastAsia="cs-CZ"/>
    </w:rPr>
  </w:style>
  <w:style w:type="character" w:customStyle="1" w:styleId="Nadpis5Char">
    <w:name w:val="Nadpis 5 Char"/>
    <w:basedOn w:val="Standardnpsmoodstavce"/>
    <w:link w:val="Nadpis5"/>
    <w:rsid w:val="00E0475F"/>
    <w:rPr>
      <w:rFonts w:ascii="Arial" w:eastAsia="Times New Roman" w:hAnsi="Arial" w:cs="Times New Roman"/>
      <w:kern w:val="28"/>
      <w:szCs w:val="20"/>
      <w:lang w:eastAsia="cs-CZ"/>
    </w:rPr>
  </w:style>
  <w:style w:type="character" w:customStyle="1" w:styleId="Nadpis6Char">
    <w:name w:val="Nadpis 6 Char"/>
    <w:basedOn w:val="Standardnpsmoodstavce"/>
    <w:link w:val="Nadpis6"/>
    <w:rsid w:val="00E0475F"/>
    <w:rPr>
      <w:rFonts w:ascii="Arial" w:eastAsia="Times New Roman" w:hAnsi="Arial" w:cs="Times New Roman"/>
      <w:i/>
      <w:kern w:val="28"/>
      <w:szCs w:val="20"/>
      <w:lang w:eastAsia="cs-CZ"/>
    </w:rPr>
  </w:style>
  <w:style w:type="character" w:customStyle="1" w:styleId="Nadpis7Char">
    <w:name w:val="Nadpis 7 Char"/>
    <w:basedOn w:val="Standardnpsmoodstavce"/>
    <w:link w:val="Nadpis7"/>
    <w:rsid w:val="00E0475F"/>
    <w:rPr>
      <w:rFonts w:ascii="Arial" w:eastAsia="Times New Roman" w:hAnsi="Arial" w:cs="Times New Roman"/>
      <w:kern w:val="28"/>
      <w:sz w:val="20"/>
      <w:szCs w:val="20"/>
      <w:lang w:eastAsia="cs-CZ"/>
    </w:rPr>
  </w:style>
  <w:style w:type="character" w:customStyle="1" w:styleId="Nadpis8Char">
    <w:name w:val="Nadpis 8 Char"/>
    <w:basedOn w:val="Standardnpsmoodstavce"/>
    <w:link w:val="Nadpis8"/>
    <w:rsid w:val="00E0475F"/>
    <w:rPr>
      <w:rFonts w:ascii="Arial" w:eastAsia="Times New Roman" w:hAnsi="Arial" w:cs="Times New Roman"/>
      <w:i/>
      <w:kern w:val="28"/>
      <w:sz w:val="20"/>
      <w:szCs w:val="20"/>
      <w:lang w:eastAsia="cs-CZ"/>
    </w:rPr>
  </w:style>
  <w:style w:type="character" w:customStyle="1" w:styleId="Nadpis9Char">
    <w:name w:val="Nadpis 9 Char"/>
    <w:basedOn w:val="Standardnpsmoodstavce"/>
    <w:link w:val="Nadpis9"/>
    <w:rsid w:val="00E0475F"/>
    <w:rPr>
      <w:rFonts w:ascii="Arial" w:eastAsia="Times New Roman" w:hAnsi="Arial" w:cs="Times New Roman"/>
      <w:i/>
      <w:kern w:val="28"/>
      <w:sz w:val="18"/>
      <w:szCs w:val="20"/>
      <w:lang w:eastAsia="cs-CZ"/>
    </w:rPr>
  </w:style>
  <w:style w:type="paragraph" w:customStyle="1" w:styleId="odrazka">
    <w:name w:val="odrazka"/>
    <w:basedOn w:val="KMSK-text"/>
    <w:rsid w:val="00E0475F"/>
    <w:pPr>
      <w:numPr>
        <w:numId w:val="2"/>
      </w:numPr>
      <w:tabs>
        <w:tab w:val="clear" w:pos="720"/>
        <w:tab w:val="num" w:pos="357"/>
      </w:tabs>
      <w:spacing w:after="0" w:line="240" w:lineRule="auto"/>
      <w:ind w:left="357" w:hanging="357"/>
    </w:pPr>
    <w:rPr>
      <w:rFonts w:ascii="Times New Roman" w:eastAsia="Times New Roman" w:hAnsi="Times New Roman" w:cs="Times New Roman"/>
      <w:color w:val="000000"/>
      <w:sz w:val="24"/>
      <w:szCs w:val="20"/>
    </w:rPr>
  </w:style>
  <w:style w:type="paragraph" w:customStyle="1" w:styleId="odrazcis4">
    <w:name w:val="odrazcis 4"/>
    <w:rsid w:val="00E0475F"/>
    <w:pPr>
      <w:spacing w:before="120" w:after="0" w:line="240" w:lineRule="auto"/>
      <w:ind w:left="567" w:hanging="567"/>
      <w:jc w:val="both"/>
    </w:pPr>
    <w:rPr>
      <w:rFonts w:ascii="Times New Roman" w:eastAsia="Times New Roman" w:hAnsi="Times New Roman" w:cs="Times New Roman"/>
      <w:color w:val="000000"/>
      <w:sz w:val="24"/>
      <w:szCs w:val="20"/>
      <w:lang w:eastAsia="cs-CZ"/>
    </w:rPr>
  </w:style>
  <w:style w:type="paragraph" w:customStyle="1" w:styleId="KMSK-seznam">
    <w:name w:val="KÚ MSK  - seznam"/>
    <w:aliases w:val="odrážky"/>
    <w:basedOn w:val="Normln"/>
    <w:qFormat/>
    <w:rsid w:val="00A3609C"/>
    <w:pPr>
      <w:numPr>
        <w:numId w:val="3"/>
      </w:numPr>
      <w:spacing w:after="140" w:line="280" w:lineRule="exact"/>
      <w:jc w:val="both"/>
    </w:pPr>
    <w:rPr>
      <w:rFonts w:ascii="Tahoma" w:hAnsi="Tahoma"/>
      <w:sz w:val="20"/>
      <w:lang w:eastAsia="cs-CZ"/>
    </w:rPr>
  </w:style>
  <w:style w:type="paragraph" w:customStyle="1" w:styleId="KMSK-kurzva">
    <w:name w:val="KÚ MSK - kurzíva"/>
    <w:aliases w:val="rámeček"/>
    <w:basedOn w:val="KMSK-text"/>
    <w:qFormat/>
    <w:rsid w:val="00E0475F"/>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pacing w:after="140"/>
    </w:pPr>
    <w:rPr>
      <w:i/>
      <w:lang w:eastAsia="en-US"/>
    </w:rPr>
  </w:style>
  <w:style w:type="paragraph" w:styleId="Zkladntext2">
    <w:name w:val="Body Text 2"/>
    <w:basedOn w:val="Normln"/>
    <w:link w:val="Zkladntext2Char"/>
    <w:uiPriority w:val="99"/>
    <w:unhideWhenUsed/>
    <w:rsid w:val="00F818EA"/>
    <w:pPr>
      <w:spacing w:after="120" w:line="480" w:lineRule="auto"/>
    </w:pPr>
  </w:style>
  <w:style w:type="character" w:customStyle="1" w:styleId="Zkladntext2Char">
    <w:name w:val="Základní text 2 Char"/>
    <w:basedOn w:val="Standardnpsmoodstavce"/>
    <w:link w:val="Zkladntext2"/>
    <w:uiPriority w:val="99"/>
    <w:rsid w:val="00F818EA"/>
  </w:style>
  <w:style w:type="paragraph" w:styleId="Zkladntextodsazen2">
    <w:name w:val="Body Text Indent 2"/>
    <w:basedOn w:val="Normln"/>
    <w:link w:val="Zkladntextodsazen2Char"/>
    <w:uiPriority w:val="99"/>
    <w:semiHidden/>
    <w:unhideWhenUsed/>
    <w:rsid w:val="000450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450D9"/>
  </w:style>
  <w:style w:type="character" w:styleId="Siln">
    <w:name w:val="Strong"/>
    <w:qFormat/>
    <w:rsid w:val="006D1A80"/>
    <w:rPr>
      <w:b/>
      <w:bCs/>
    </w:rPr>
  </w:style>
  <w:style w:type="paragraph" w:customStyle="1" w:styleId="KMSK-seznam2">
    <w:name w:val="KÚ MSK - seznam 2"/>
    <w:basedOn w:val="Normln"/>
    <w:qFormat/>
    <w:rsid w:val="00E82818"/>
    <w:pPr>
      <w:numPr>
        <w:numId w:val="5"/>
      </w:numPr>
      <w:spacing w:after="0" w:line="280" w:lineRule="exact"/>
      <w:jc w:val="both"/>
    </w:pPr>
    <w:rPr>
      <w:rFonts w:ascii="Tahoma" w:hAnsi="Tahoma"/>
      <w:sz w:val="20"/>
      <w:lang w:eastAsia="cs-CZ"/>
    </w:rPr>
  </w:style>
  <w:style w:type="paragraph" w:styleId="Textpoznpodarou">
    <w:name w:val="footnote text"/>
    <w:basedOn w:val="Normln"/>
    <w:link w:val="TextpoznpodarouChar"/>
    <w:uiPriority w:val="99"/>
    <w:unhideWhenUsed/>
    <w:rsid w:val="000D5CCC"/>
    <w:pPr>
      <w:spacing w:after="0" w:line="240" w:lineRule="auto"/>
      <w:jc w:val="both"/>
    </w:pPr>
    <w:rPr>
      <w:rFonts w:ascii="Tahoma" w:hAnsi="Tahoma"/>
      <w:sz w:val="16"/>
      <w:szCs w:val="20"/>
    </w:rPr>
  </w:style>
  <w:style w:type="character" w:customStyle="1" w:styleId="TextpoznpodarouChar">
    <w:name w:val="Text pozn. pod čarou Char"/>
    <w:basedOn w:val="Standardnpsmoodstavce"/>
    <w:link w:val="Textpoznpodarou"/>
    <w:uiPriority w:val="99"/>
    <w:rsid w:val="000D5CCC"/>
    <w:rPr>
      <w:rFonts w:ascii="Tahoma" w:hAnsi="Tahoma"/>
      <w:sz w:val="16"/>
      <w:szCs w:val="20"/>
    </w:rPr>
  </w:style>
  <w:style w:type="character" w:styleId="Znakapoznpodarou">
    <w:name w:val="footnote reference"/>
    <w:basedOn w:val="Standardnpsmoodstavce"/>
    <w:uiPriority w:val="99"/>
    <w:semiHidden/>
    <w:unhideWhenUsed/>
    <w:rsid w:val="000D239A"/>
    <w:rPr>
      <w:vertAlign w:val="superscript"/>
    </w:rPr>
  </w:style>
  <w:style w:type="table" w:styleId="Mkatabulky">
    <w:name w:val="Table Grid"/>
    <w:basedOn w:val="Normlntabulka"/>
    <w:uiPriority w:val="59"/>
    <w:rsid w:val="00CA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0D5CCC"/>
    <w:pPr>
      <w:numPr>
        <w:ilvl w:val="1"/>
      </w:numPr>
      <w:jc w:val="both"/>
    </w:pPr>
    <w:rPr>
      <w:rFonts w:ascii="Tahoma" w:eastAsiaTheme="majorEastAsia" w:hAnsi="Tahoma" w:cstheme="majorBidi"/>
      <w:i/>
      <w:iCs/>
      <w:color w:val="4F81BD" w:themeColor="accent1"/>
      <w:spacing w:val="15"/>
      <w:sz w:val="20"/>
      <w:szCs w:val="24"/>
    </w:rPr>
  </w:style>
  <w:style w:type="character" w:customStyle="1" w:styleId="PodtitulChar">
    <w:name w:val="Podtitul Char"/>
    <w:basedOn w:val="Standardnpsmoodstavce"/>
    <w:link w:val="Podtitul"/>
    <w:uiPriority w:val="11"/>
    <w:rsid w:val="000D5CCC"/>
    <w:rPr>
      <w:rFonts w:ascii="Tahoma" w:eastAsiaTheme="majorEastAsia" w:hAnsi="Tahoma" w:cstheme="majorBidi"/>
      <w:i/>
      <w:iCs/>
      <w:color w:val="4F81BD" w:themeColor="accent1"/>
      <w:spacing w:val="15"/>
      <w:sz w:val="20"/>
      <w:szCs w:val="24"/>
    </w:rPr>
  </w:style>
  <w:style w:type="paragraph" w:styleId="Titulek">
    <w:name w:val="caption"/>
    <w:basedOn w:val="Normln"/>
    <w:next w:val="Normln"/>
    <w:uiPriority w:val="35"/>
    <w:unhideWhenUsed/>
    <w:qFormat/>
    <w:rsid w:val="008316E2"/>
    <w:pPr>
      <w:spacing w:line="240" w:lineRule="auto"/>
      <w:jc w:val="center"/>
    </w:pPr>
    <w:rPr>
      <w:rFonts w:ascii="Tahoma" w:hAnsi="Tahoma"/>
      <w:b/>
      <w:bCs/>
      <w:color w:val="4F81BD" w:themeColor="accent1"/>
      <w:sz w:val="16"/>
      <w:szCs w:val="18"/>
    </w:rPr>
  </w:style>
  <w:style w:type="paragraph" w:styleId="Obsah1">
    <w:name w:val="toc 1"/>
    <w:basedOn w:val="Normln"/>
    <w:next w:val="Normln"/>
    <w:autoRedefine/>
    <w:uiPriority w:val="39"/>
    <w:unhideWhenUsed/>
    <w:rsid w:val="00440453"/>
    <w:pPr>
      <w:tabs>
        <w:tab w:val="left" w:pos="567"/>
        <w:tab w:val="right" w:leader="dot" w:pos="9062"/>
      </w:tabs>
      <w:spacing w:after="100"/>
    </w:pPr>
    <w:rPr>
      <w:rFonts w:eastAsiaTheme="minorEastAsia"/>
      <w:noProof/>
      <w:lang w:eastAsia="cs-CZ"/>
    </w:rPr>
  </w:style>
  <w:style w:type="paragraph" w:customStyle="1" w:styleId="Plohy-nadpis">
    <w:name w:val="Přílohy - nadpis"/>
    <w:basedOn w:val="Odstavecseseznamem"/>
    <w:qFormat/>
    <w:rsid w:val="00A3609C"/>
    <w:pPr>
      <w:numPr>
        <w:numId w:val="6"/>
      </w:numPr>
      <w:spacing w:after="120" w:line="240" w:lineRule="auto"/>
      <w:contextualSpacing w:val="0"/>
    </w:pPr>
    <w:rPr>
      <w:rFonts w:ascii="Tahoma" w:hAnsi="Tahoma" w:cs="Tahoma"/>
      <w:b/>
      <w:sz w:val="20"/>
      <w:szCs w:val="20"/>
    </w:rPr>
  </w:style>
  <w:style w:type="paragraph" w:styleId="Seznamsodrkami3">
    <w:name w:val="List Bullet 3"/>
    <w:basedOn w:val="Normln"/>
    <w:uiPriority w:val="99"/>
    <w:unhideWhenUsed/>
    <w:rsid w:val="00A3609C"/>
    <w:pPr>
      <w:numPr>
        <w:numId w:val="11"/>
      </w:numPr>
      <w:contextualSpacing/>
    </w:pPr>
  </w:style>
  <w:style w:type="paragraph" w:styleId="Seznamsodrkami2">
    <w:name w:val="List Bullet 2"/>
    <w:basedOn w:val="Normln"/>
    <w:uiPriority w:val="99"/>
    <w:unhideWhenUsed/>
    <w:rsid w:val="00A3609C"/>
    <w:pPr>
      <w:numPr>
        <w:numId w:val="10"/>
      </w:numPr>
      <w:contextualSpacing/>
    </w:pPr>
  </w:style>
  <w:style w:type="paragraph" w:customStyle="1" w:styleId="Nadpisa">
    <w:name w:val="Nadpis a"/>
    <w:aliases w:val="b,c"/>
    <w:basedOn w:val="Nadpis3"/>
    <w:qFormat/>
    <w:rsid w:val="00D90DB4"/>
    <w:pPr>
      <w:numPr>
        <w:ilvl w:val="0"/>
        <w:numId w:val="4"/>
      </w:numPr>
      <w:spacing w:before="0" w:after="140"/>
      <w:ind w:left="924" w:hanging="357"/>
      <w:jc w:val="both"/>
    </w:pPr>
  </w:style>
  <w:style w:type="paragraph" w:customStyle="1" w:styleId="Ods">
    <w:name w:val="Ods"/>
    <w:basedOn w:val="KMSK-text"/>
    <w:qFormat/>
    <w:rsid w:val="00932BD0"/>
    <w:pPr>
      <w:ind w:left="924"/>
    </w:pPr>
  </w:style>
  <w:style w:type="paragraph" w:customStyle="1" w:styleId="NadA">
    <w:name w:val="Nad A"/>
    <w:basedOn w:val="Odstavecseseznamem"/>
    <w:qFormat/>
    <w:rsid w:val="006C66EA"/>
    <w:pPr>
      <w:keepNext/>
      <w:numPr>
        <w:numId w:val="7"/>
      </w:numPr>
      <w:spacing w:after="140" w:line="280" w:lineRule="exact"/>
      <w:ind w:left="357" w:hanging="357"/>
    </w:pPr>
    <w:rPr>
      <w:rFonts w:ascii="Tahoma" w:hAnsi="Tahoma" w:cs="Tahoma"/>
      <w:b/>
      <w:sz w:val="20"/>
      <w:szCs w:val="20"/>
    </w:rPr>
  </w:style>
  <w:style w:type="paragraph" w:customStyle="1" w:styleId="2">
    <w:name w:val="2"/>
    <w:basedOn w:val="Normln"/>
    <w:qFormat/>
    <w:rsid w:val="00B24EBF"/>
    <w:rPr>
      <w:rFonts w:ascii="Tahoma" w:eastAsia="Times New Roman" w:hAnsi="Tahoma" w:cs="Tahoma"/>
      <w:b/>
      <w:bCs/>
      <w:color w:val="000000"/>
      <w:sz w:val="20"/>
      <w:szCs w:val="20"/>
      <w:lang w:eastAsia="cs-CZ"/>
    </w:rPr>
  </w:style>
  <w:style w:type="paragraph" w:styleId="Nadpisobsahu">
    <w:name w:val="TOC Heading"/>
    <w:basedOn w:val="Nadpis1"/>
    <w:next w:val="Normln"/>
    <w:uiPriority w:val="39"/>
    <w:semiHidden/>
    <w:unhideWhenUsed/>
    <w:qFormat/>
    <w:rsid w:val="00440453"/>
    <w:pPr>
      <w:keepLines/>
      <w:numPr>
        <w:numId w:val="0"/>
      </w:numPr>
      <w:spacing w:before="480" w:after="0"/>
      <w:jc w:val="left"/>
      <w:outlineLvl w:val="9"/>
    </w:pPr>
    <w:rPr>
      <w:rFonts w:asciiTheme="majorHAnsi" w:eastAsiaTheme="majorEastAsia" w:hAnsiTheme="majorHAnsi" w:cstheme="majorBidi"/>
      <w:bCs/>
      <w:caps w:val="0"/>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EA"/>
  </w:style>
  <w:style w:type="paragraph" w:styleId="Nadpis1">
    <w:name w:val="heading 1"/>
    <w:basedOn w:val="Normln"/>
    <w:next w:val="Normln"/>
    <w:link w:val="Nadpis1Char"/>
    <w:qFormat/>
    <w:rsid w:val="00E0475F"/>
    <w:pPr>
      <w:keepNext/>
      <w:numPr>
        <w:numId w:val="18"/>
      </w:numPr>
      <w:spacing w:before="4000" w:after="120"/>
      <w:jc w:val="center"/>
      <w:outlineLvl w:val="0"/>
    </w:pPr>
    <w:rPr>
      <w:rFonts w:ascii="Tahoma" w:eastAsia="Times New Roman" w:hAnsi="Tahoma" w:cs="Times New Roman"/>
      <w:b/>
      <w:caps/>
      <w:kern w:val="28"/>
      <w:sz w:val="28"/>
      <w:szCs w:val="20"/>
      <w:lang w:eastAsia="cs-CZ"/>
    </w:rPr>
  </w:style>
  <w:style w:type="paragraph" w:styleId="Nadpis2">
    <w:name w:val="heading 2"/>
    <w:basedOn w:val="Normln"/>
    <w:next w:val="Normln"/>
    <w:link w:val="Nadpis2Char"/>
    <w:qFormat/>
    <w:rsid w:val="001C5490"/>
    <w:pPr>
      <w:keepNext/>
      <w:numPr>
        <w:ilvl w:val="1"/>
        <w:numId w:val="18"/>
      </w:numPr>
      <w:spacing w:before="480" w:after="120" w:line="280" w:lineRule="exact"/>
      <w:outlineLvl w:val="1"/>
    </w:pPr>
    <w:rPr>
      <w:rFonts w:ascii="Tahoma" w:eastAsia="Times New Roman" w:hAnsi="Tahoma" w:cs="Times New Roman"/>
      <w:b/>
      <w:kern w:val="28"/>
      <w:sz w:val="26"/>
      <w:szCs w:val="20"/>
      <w:lang w:eastAsia="cs-CZ"/>
    </w:rPr>
  </w:style>
  <w:style w:type="paragraph" w:styleId="Nadpis3">
    <w:name w:val="heading 3"/>
    <w:basedOn w:val="Normln"/>
    <w:next w:val="Normln"/>
    <w:link w:val="Nadpis3Char"/>
    <w:qFormat/>
    <w:rsid w:val="001C5490"/>
    <w:pPr>
      <w:keepNext/>
      <w:keepLines/>
      <w:numPr>
        <w:ilvl w:val="2"/>
        <w:numId w:val="18"/>
      </w:numPr>
      <w:spacing w:before="280" w:after="60" w:line="280" w:lineRule="exact"/>
      <w:outlineLvl w:val="2"/>
    </w:pPr>
    <w:rPr>
      <w:rFonts w:ascii="Tahoma" w:eastAsia="Times New Roman" w:hAnsi="Tahoma" w:cs="Times New Roman"/>
      <w:b/>
      <w:kern w:val="28"/>
      <w:sz w:val="20"/>
      <w:szCs w:val="20"/>
      <w:lang w:eastAsia="cs-CZ"/>
    </w:rPr>
  </w:style>
  <w:style w:type="paragraph" w:styleId="Nadpis4">
    <w:name w:val="heading 4"/>
    <w:basedOn w:val="Normln"/>
    <w:next w:val="Normln"/>
    <w:link w:val="Nadpis4Char"/>
    <w:qFormat/>
    <w:rsid w:val="006C66EA"/>
    <w:pPr>
      <w:keepNext/>
      <w:keepLines/>
      <w:numPr>
        <w:ilvl w:val="3"/>
        <w:numId w:val="18"/>
      </w:numPr>
      <w:spacing w:after="0"/>
      <w:ind w:left="862" w:hanging="862"/>
      <w:jc w:val="both"/>
      <w:outlineLvl w:val="3"/>
    </w:pPr>
    <w:rPr>
      <w:rFonts w:ascii="Tahoma" w:eastAsia="Times New Roman" w:hAnsi="Tahoma" w:cs="Times New Roman"/>
      <w:b/>
      <w:kern w:val="28"/>
      <w:sz w:val="20"/>
      <w:szCs w:val="20"/>
      <w:lang w:eastAsia="cs-CZ"/>
    </w:rPr>
  </w:style>
  <w:style w:type="paragraph" w:styleId="Nadpis5">
    <w:name w:val="heading 5"/>
    <w:basedOn w:val="Normln"/>
    <w:next w:val="Normln"/>
    <w:link w:val="Nadpis5Char"/>
    <w:qFormat/>
    <w:rsid w:val="00E0475F"/>
    <w:pPr>
      <w:numPr>
        <w:ilvl w:val="4"/>
        <w:numId w:val="18"/>
      </w:numPr>
      <w:spacing w:after="120"/>
      <w:jc w:val="both"/>
      <w:outlineLvl w:val="4"/>
    </w:pPr>
    <w:rPr>
      <w:rFonts w:ascii="Arial" w:eastAsia="Times New Roman" w:hAnsi="Arial" w:cs="Times New Roman"/>
      <w:kern w:val="28"/>
      <w:szCs w:val="20"/>
      <w:lang w:eastAsia="cs-CZ"/>
    </w:rPr>
  </w:style>
  <w:style w:type="paragraph" w:styleId="Nadpis6">
    <w:name w:val="heading 6"/>
    <w:basedOn w:val="Normln"/>
    <w:next w:val="Normln"/>
    <w:link w:val="Nadpis6Char"/>
    <w:rsid w:val="00E0475F"/>
    <w:pPr>
      <w:numPr>
        <w:ilvl w:val="5"/>
        <w:numId w:val="18"/>
      </w:numPr>
      <w:spacing w:after="120"/>
      <w:jc w:val="both"/>
      <w:outlineLvl w:val="5"/>
    </w:pPr>
    <w:rPr>
      <w:rFonts w:ascii="Arial" w:eastAsia="Times New Roman" w:hAnsi="Arial" w:cs="Times New Roman"/>
      <w:i/>
      <w:kern w:val="28"/>
      <w:szCs w:val="20"/>
      <w:lang w:eastAsia="cs-CZ"/>
    </w:rPr>
  </w:style>
  <w:style w:type="paragraph" w:styleId="Nadpis7">
    <w:name w:val="heading 7"/>
    <w:basedOn w:val="Normln"/>
    <w:next w:val="Normln"/>
    <w:link w:val="Nadpis7Char"/>
    <w:qFormat/>
    <w:rsid w:val="00E0475F"/>
    <w:pPr>
      <w:numPr>
        <w:ilvl w:val="6"/>
        <w:numId w:val="18"/>
      </w:numPr>
      <w:spacing w:after="120"/>
      <w:jc w:val="both"/>
      <w:outlineLvl w:val="6"/>
    </w:pPr>
    <w:rPr>
      <w:rFonts w:ascii="Arial" w:eastAsia="Times New Roman" w:hAnsi="Arial" w:cs="Times New Roman"/>
      <w:kern w:val="28"/>
      <w:sz w:val="20"/>
      <w:szCs w:val="20"/>
      <w:lang w:eastAsia="cs-CZ"/>
    </w:rPr>
  </w:style>
  <w:style w:type="paragraph" w:styleId="Nadpis8">
    <w:name w:val="heading 8"/>
    <w:basedOn w:val="Normln"/>
    <w:next w:val="Normln"/>
    <w:link w:val="Nadpis8Char"/>
    <w:qFormat/>
    <w:rsid w:val="00E0475F"/>
    <w:pPr>
      <w:numPr>
        <w:ilvl w:val="7"/>
        <w:numId w:val="18"/>
      </w:numPr>
      <w:spacing w:after="120"/>
      <w:jc w:val="both"/>
      <w:outlineLvl w:val="7"/>
    </w:pPr>
    <w:rPr>
      <w:rFonts w:ascii="Arial" w:eastAsia="Times New Roman" w:hAnsi="Arial" w:cs="Times New Roman"/>
      <w:i/>
      <w:kern w:val="28"/>
      <w:sz w:val="20"/>
      <w:szCs w:val="20"/>
      <w:lang w:eastAsia="cs-CZ"/>
    </w:rPr>
  </w:style>
  <w:style w:type="paragraph" w:styleId="Nadpis9">
    <w:name w:val="heading 9"/>
    <w:basedOn w:val="Normln"/>
    <w:next w:val="Normln"/>
    <w:link w:val="Nadpis9Char"/>
    <w:rsid w:val="00E0475F"/>
    <w:pPr>
      <w:numPr>
        <w:ilvl w:val="8"/>
        <w:numId w:val="18"/>
      </w:numPr>
      <w:spacing w:after="120"/>
      <w:jc w:val="both"/>
      <w:outlineLvl w:val="8"/>
    </w:pPr>
    <w:rPr>
      <w:rFonts w:ascii="Arial" w:eastAsia="Times New Roman" w:hAnsi="Arial" w:cs="Times New Roman"/>
      <w:i/>
      <w:kern w:val="28"/>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3247D"/>
    <w:pPr>
      <w:tabs>
        <w:tab w:val="center" w:pos="4536"/>
        <w:tab w:val="right" w:pos="9072"/>
      </w:tabs>
      <w:spacing w:after="120"/>
      <w:jc w:val="both"/>
    </w:pPr>
    <w:rPr>
      <w:rFonts w:ascii="Calibri" w:eastAsia="Times New Roman" w:hAnsi="Calibri" w:cs="Times New Roman"/>
      <w:kern w:val="28"/>
      <w:sz w:val="24"/>
      <w:szCs w:val="20"/>
      <w:lang w:eastAsia="cs-CZ"/>
    </w:rPr>
  </w:style>
  <w:style w:type="character" w:customStyle="1" w:styleId="ZpatChar">
    <w:name w:val="Zápatí Char"/>
    <w:basedOn w:val="Standardnpsmoodstavce"/>
    <w:link w:val="Zpat"/>
    <w:uiPriority w:val="99"/>
    <w:rsid w:val="00C3247D"/>
    <w:rPr>
      <w:rFonts w:ascii="Calibri" w:eastAsia="Times New Roman" w:hAnsi="Calibri" w:cs="Times New Roman"/>
      <w:kern w:val="28"/>
      <w:sz w:val="24"/>
      <w:szCs w:val="20"/>
      <w:lang w:eastAsia="cs-CZ"/>
    </w:rPr>
  </w:style>
  <w:style w:type="character" w:styleId="slostrnky">
    <w:name w:val="page number"/>
    <w:basedOn w:val="Standardnpsmoodstavce"/>
    <w:rsid w:val="00C3247D"/>
  </w:style>
  <w:style w:type="paragraph" w:styleId="Zhlav">
    <w:name w:val="header"/>
    <w:basedOn w:val="Normln"/>
    <w:link w:val="ZhlavChar"/>
    <w:rsid w:val="00C3247D"/>
    <w:pPr>
      <w:tabs>
        <w:tab w:val="center" w:pos="4536"/>
        <w:tab w:val="right" w:pos="9072"/>
      </w:tabs>
      <w:spacing w:after="120"/>
      <w:jc w:val="both"/>
    </w:pPr>
    <w:rPr>
      <w:rFonts w:ascii="Calibri" w:eastAsia="Times New Roman" w:hAnsi="Calibri" w:cs="Times New Roman"/>
      <w:kern w:val="28"/>
      <w:sz w:val="24"/>
      <w:szCs w:val="20"/>
      <w:lang w:eastAsia="cs-CZ"/>
    </w:rPr>
  </w:style>
  <w:style w:type="character" w:customStyle="1" w:styleId="ZhlavChar">
    <w:name w:val="Záhlaví Char"/>
    <w:basedOn w:val="Standardnpsmoodstavce"/>
    <w:link w:val="Zhlav"/>
    <w:rsid w:val="00C3247D"/>
    <w:rPr>
      <w:rFonts w:ascii="Calibri" w:eastAsia="Times New Roman" w:hAnsi="Calibri" w:cs="Times New Roman"/>
      <w:kern w:val="28"/>
      <w:sz w:val="24"/>
      <w:szCs w:val="20"/>
      <w:lang w:eastAsia="cs-CZ"/>
    </w:rPr>
  </w:style>
  <w:style w:type="character" w:styleId="Hypertextovodkaz">
    <w:name w:val="Hyperlink"/>
    <w:uiPriority w:val="99"/>
    <w:unhideWhenUsed/>
    <w:rsid w:val="00C3247D"/>
    <w:rPr>
      <w:color w:val="0000FF"/>
      <w:u w:val="single"/>
    </w:rPr>
  </w:style>
  <w:style w:type="paragraph" w:styleId="Obsah2">
    <w:name w:val="toc 2"/>
    <w:basedOn w:val="Normln"/>
    <w:next w:val="Normln"/>
    <w:autoRedefine/>
    <w:uiPriority w:val="39"/>
    <w:unhideWhenUsed/>
    <w:rsid w:val="00887304"/>
    <w:pPr>
      <w:tabs>
        <w:tab w:val="left" w:pos="660"/>
        <w:tab w:val="right" w:leader="dot" w:pos="9061"/>
      </w:tabs>
      <w:spacing w:before="120" w:after="120"/>
      <w:jc w:val="both"/>
    </w:pPr>
    <w:rPr>
      <w:rFonts w:ascii="Tahoma" w:eastAsia="Times New Roman" w:hAnsi="Tahoma" w:cs="Times New Roman"/>
      <w:sz w:val="20"/>
      <w:szCs w:val="24"/>
      <w:lang w:eastAsia="cs-CZ"/>
    </w:rPr>
  </w:style>
  <w:style w:type="paragraph" w:styleId="Obsah3">
    <w:name w:val="toc 3"/>
    <w:basedOn w:val="Normln"/>
    <w:next w:val="Normln"/>
    <w:autoRedefine/>
    <w:uiPriority w:val="39"/>
    <w:unhideWhenUsed/>
    <w:rsid w:val="00C3247D"/>
    <w:pPr>
      <w:tabs>
        <w:tab w:val="left" w:pos="1100"/>
        <w:tab w:val="right" w:leader="dot" w:pos="9061"/>
      </w:tabs>
      <w:spacing w:after="120"/>
      <w:ind w:left="560"/>
      <w:jc w:val="both"/>
    </w:pPr>
    <w:rPr>
      <w:rFonts w:ascii="Tahoma" w:eastAsia="Times New Roman" w:hAnsi="Tahoma" w:cs="Times New Roman"/>
      <w:kern w:val="28"/>
      <w:sz w:val="20"/>
      <w:szCs w:val="20"/>
      <w:lang w:eastAsia="cs-CZ"/>
    </w:rPr>
  </w:style>
  <w:style w:type="paragraph" w:customStyle="1" w:styleId="KMSK-text">
    <w:name w:val="KÚ MSK - text"/>
    <w:basedOn w:val="Zkladntext"/>
    <w:rsid w:val="00C3247D"/>
    <w:pPr>
      <w:spacing w:before="140" w:after="280" w:line="280" w:lineRule="exact"/>
      <w:jc w:val="both"/>
    </w:pPr>
    <w:rPr>
      <w:rFonts w:ascii="Tahoma" w:hAnsi="Tahoma"/>
      <w:sz w:val="20"/>
      <w:lang w:eastAsia="cs-CZ"/>
    </w:rPr>
  </w:style>
  <w:style w:type="paragraph" w:customStyle="1" w:styleId="KMSK-Podtext">
    <w:name w:val="KÚ MSK - Podtext"/>
    <w:basedOn w:val="Normln"/>
    <w:rsid w:val="00C3247D"/>
    <w:pPr>
      <w:spacing w:before="140" w:after="3900" w:line="280" w:lineRule="exact"/>
      <w:jc w:val="center"/>
    </w:pPr>
    <w:rPr>
      <w:rFonts w:ascii="Tahoma" w:hAnsi="Tahoma"/>
      <w:b/>
      <w:bCs/>
      <w:sz w:val="26"/>
      <w:szCs w:val="26"/>
      <w:lang w:eastAsia="cs-CZ"/>
    </w:rPr>
  </w:style>
  <w:style w:type="paragraph" w:customStyle="1" w:styleId="KMSK-textbezmezer">
    <w:name w:val="KÚ MSK - text bez mezer"/>
    <w:basedOn w:val="KMSK-text"/>
    <w:next w:val="KMSK-text"/>
    <w:rsid w:val="00C3247D"/>
    <w:pPr>
      <w:spacing w:before="0" w:after="0"/>
    </w:pPr>
  </w:style>
  <w:style w:type="paragraph" w:customStyle="1" w:styleId="KMSK-tabulkaR">
    <w:name w:val="KÚ MSK - tabulka R"/>
    <w:basedOn w:val="Normln"/>
    <w:qFormat/>
    <w:rsid w:val="00C3247D"/>
    <w:pPr>
      <w:spacing w:after="0" w:line="280" w:lineRule="exact"/>
    </w:pPr>
    <w:rPr>
      <w:rFonts w:ascii="Tahoma" w:hAnsi="Tahoma"/>
      <w:sz w:val="20"/>
    </w:rPr>
  </w:style>
  <w:style w:type="paragraph" w:styleId="Zkladntext">
    <w:name w:val="Body Text"/>
    <w:basedOn w:val="Normln"/>
    <w:link w:val="ZkladntextChar"/>
    <w:uiPriority w:val="99"/>
    <w:semiHidden/>
    <w:unhideWhenUsed/>
    <w:rsid w:val="00C3247D"/>
    <w:pPr>
      <w:spacing w:after="120"/>
    </w:pPr>
  </w:style>
  <w:style w:type="character" w:customStyle="1" w:styleId="ZkladntextChar">
    <w:name w:val="Základní text Char"/>
    <w:basedOn w:val="Standardnpsmoodstavce"/>
    <w:link w:val="Zkladntext"/>
    <w:uiPriority w:val="99"/>
    <w:semiHidden/>
    <w:rsid w:val="00C3247D"/>
  </w:style>
  <w:style w:type="paragraph" w:styleId="Textbubliny">
    <w:name w:val="Balloon Text"/>
    <w:basedOn w:val="Normln"/>
    <w:link w:val="TextbublinyChar"/>
    <w:uiPriority w:val="99"/>
    <w:semiHidden/>
    <w:unhideWhenUsed/>
    <w:rsid w:val="00C324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247D"/>
    <w:rPr>
      <w:rFonts w:ascii="Tahoma" w:hAnsi="Tahoma" w:cs="Tahoma"/>
      <w:sz w:val="16"/>
      <w:szCs w:val="16"/>
    </w:rPr>
  </w:style>
  <w:style w:type="paragraph" w:styleId="Odstavecseseznamem">
    <w:name w:val="List Paragraph"/>
    <w:basedOn w:val="Normln"/>
    <w:uiPriority w:val="34"/>
    <w:qFormat/>
    <w:rsid w:val="00C3247D"/>
    <w:pPr>
      <w:ind w:left="720"/>
      <w:contextualSpacing/>
    </w:pPr>
  </w:style>
  <w:style w:type="character" w:customStyle="1" w:styleId="Nadpis1Char">
    <w:name w:val="Nadpis 1 Char"/>
    <w:basedOn w:val="Standardnpsmoodstavce"/>
    <w:link w:val="Nadpis1"/>
    <w:rsid w:val="00E0475F"/>
    <w:rPr>
      <w:rFonts w:ascii="Tahoma" w:eastAsia="Times New Roman" w:hAnsi="Tahoma" w:cs="Times New Roman"/>
      <w:b/>
      <w:caps/>
      <w:kern w:val="28"/>
      <w:sz w:val="28"/>
      <w:szCs w:val="20"/>
      <w:lang w:eastAsia="cs-CZ"/>
    </w:rPr>
  </w:style>
  <w:style w:type="character" w:customStyle="1" w:styleId="Nadpis2Char">
    <w:name w:val="Nadpis 2 Char"/>
    <w:basedOn w:val="Standardnpsmoodstavce"/>
    <w:link w:val="Nadpis2"/>
    <w:rsid w:val="001C5490"/>
    <w:rPr>
      <w:rFonts w:ascii="Tahoma" w:eastAsia="Times New Roman" w:hAnsi="Tahoma" w:cs="Times New Roman"/>
      <w:b/>
      <w:kern w:val="28"/>
      <w:sz w:val="26"/>
      <w:szCs w:val="20"/>
      <w:lang w:eastAsia="cs-CZ"/>
    </w:rPr>
  </w:style>
  <w:style w:type="character" w:customStyle="1" w:styleId="Nadpis3Char">
    <w:name w:val="Nadpis 3 Char"/>
    <w:basedOn w:val="Standardnpsmoodstavce"/>
    <w:link w:val="Nadpis3"/>
    <w:rsid w:val="001C5490"/>
    <w:rPr>
      <w:rFonts w:ascii="Tahoma" w:eastAsia="Times New Roman" w:hAnsi="Tahoma" w:cs="Times New Roman"/>
      <w:b/>
      <w:kern w:val="28"/>
      <w:sz w:val="20"/>
      <w:szCs w:val="20"/>
      <w:lang w:eastAsia="cs-CZ"/>
    </w:rPr>
  </w:style>
  <w:style w:type="character" w:customStyle="1" w:styleId="Nadpis4Char">
    <w:name w:val="Nadpis 4 Char"/>
    <w:basedOn w:val="Standardnpsmoodstavce"/>
    <w:link w:val="Nadpis4"/>
    <w:rsid w:val="006C66EA"/>
    <w:rPr>
      <w:rFonts w:ascii="Tahoma" w:eastAsia="Times New Roman" w:hAnsi="Tahoma" w:cs="Times New Roman"/>
      <w:b/>
      <w:kern w:val="28"/>
      <w:sz w:val="20"/>
      <w:szCs w:val="20"/>
      <w:lang w:eastAsia="cs-CZ"/>
    </w:rPr>
  </w:style>
  <w:style w:type="character" w:customStyle="1" w:styleId="Nadpis5Char">
    <w:name w:val="Nadpis 5 Char"/>
    <w:basedOn w:val="Standardnpsmoodstavce"/>
    <w:link w:val="Nadpis5"/>
    <w:rsid w:val="00E0475F"/>
    <w:rPr>
      <w:rFonts w:ascii="Arial" w:eastAsia="Times New Roman" w:hAnsi="Arial" w:cs="Times New Roman"/>
      <w:kern w:val="28"/>
      <w:szCs w:val="20"/>
      <w:lang w:eastAsia="cs-CZ"/>
    </w:rPr>
  </w:style>
  <w:style w:type="character" w:customStyle="1" w:styleId="Nadpis6Char">
    <w:name w:val="Nadpis 6 Char"/>
    <w:basedOn w:val="Standardnpsmoodstavce"/>
    <w:link w:val="Nadpis6"/>
    <w:rsid w:val="00E0475F"/>
    <w:rPr>
      <w:rFonts w:ascii="Arial" w:eastAsia="Times New Roman" w:hAnsi="Arial" w:cs="Times New Roman"/>
      <w:i/>
      <w:kern w:val="28"/>
      <w:szCs w:val="20"/>
      <w:lang w:eastAsia="cs-CZ"/>
    </w:rPr>
  </w:style>
  <w:style w:type="character" w:customStyle="1" w:styleId="Nadpis7Char">
    <w:name w:val="Nadpis 7 Char"/>
    <w:basedOn w:val="Standardnpsmoodstavce"/>
    <w:link w:val="Nadpis7"/>
    <w:rsid w:val="00E0475F"/>
    <w:rPr>
      <w:rFonts w:ascii="Arial" w:eastAsia="Times New Roman" w:hAnsi="Arial" w:cs="Times New Roman"/>
      <w:kern w:val="28"/>
      <w:sz w:val="20"/>
      <w:szCs w:val="20"/>
      <w:lang w:eastAsia="cs-CZ"/>
    </w:rPr>
  </w:style>
  <w:style w:type="character" w:customStyle="1" w:styleId="Nadpis8Char">
    <w:name w:val="Nadpis 8 Char"/>
    <w:basedOn w:val="Standardnpsmoodstavce"/>
    <w:link w:val="Nadpis8"/>
    <w:rsid w:val="00E0475F"/>
    <w:rPr>
      <w:rFonts w:ascii="Arial" w:eastAsia="Times New Roman" w:hAnsi="Arial" w:cs="Times New Roman"/>
      <w:i/>
      <w:kern w:val="28"/>
      <w:sz w:val="20"/>
      <w:szCs w:val="20"/>
      <w:lang w:eastAsia="cs-CZ"/>
    </w:rPr>
  </w:style>
  <w:style w:type="character" w:customStyle="1" w:styleId="Nadpis9Char">
    <w:name w:val="Nadpis 9 Char"/>
    <w:basedOn w:val="Standardnpsmoodstavce"/>
    <w:link w:val="Nadpis9"/>
    <w:rsid w:val="00E0475F"/>
    <w:rPr>
      <w:rFonts w:ascii="Arial" w:eastAsia="Times New Roman" w:hAnsi="Arial" w:cs="Times New Roman"/>
      <w:i/>
      <w:kern w:val="28"/>
      <w:sz w:val="18"/>
      <w:szCs w:val="20"/>
      <w:lang w:eastAsia="cs-CZ"/>
    </w:rPr>
  </w:style>
  <w:style w:type="paragraph" w:customStyle="1" w:styleId="odrazka">
    <w:name w:val="odrazka"/>
    <w:basedOn w:val="KMSK-text"/>
    <w:rsid w:val="00E0475F"/>
    <w:pPr>
      <w:numPr>
        <w:numId w:val="2"/>
      </w:numPr>
      <w:tabs>
        <w:tab w:val="clear" w:pos="720"/>
        <w:tab w:val="num" w:pos="357"/>
      </w:tabs>
      <w:spacing w:after="0" w:line="240" w:lineRule="auto"/>
      <w:ind w:left="357" w:hanging="357"/>
    </w:pPr>
    <w:rPr>
      <w:rFonts w:ascii="Times New Roman" w:eastAsia="Times New Roman" w:hAnsi="Times New Roman" w:cs="Times New Roman"/>
      <w:color w:val="000000"/>
      <w:sz w:val="24"/>
      <w:szCs w:val="20"/>
    </w:rPr>
  </w:style>
  <w:style w:type="paragraph" w:customStyle="1" w:styleId="odrazcis4">
    <w:name w:val="odrazcis 4"/>
    <w:rsid w:val="00E0475F"/>
    <w:pPr>
      <w:spacing w:before="120" w:after="0" w:line="240" w:lineRule="auto"/>
      <w:ind w:left="567" w:hanging="567"/>
      <w:jc w:val="both"/>
    </w:pPr>
    <w:rPr>
      <w:rFonts w:ascii="Times New Roman" w:eastAsia="Times New Roman" w:hAnsi="Times New Roman" w:cs="Times New Roman"/>
      <w:color w:val="000000"/>
      <w:sz w:val="24"/>
      <w:szCs w:val="20"/>
      <w:lang w:eastAsia="cs-CZ"/>
    </w:rPr>
  </w:style>
  <w:style w:type="paragraph" w:customStyle="1" w:styleId="KMSK-seznam">
    <w:name w:val="KÚ MSK  - seznam"/>
    <w:aliases w:val="odrážky"/>
    <w:basedOn w:val="Normln"/>
    <w:qFormat/>
    <w:rsid w:val="00A3609C"/>
    <w:pPr>
      <w:numPr>
        <w:numId w:val="3"/>
      </w:numPr>
      <w:spacing w:after="140" w:line="280" w:lineRule="exact"/>
      <w:jc w:val="both"/>
    </w:pPr>
    <w:rPr>
      <w:rFonts w:ascii="Tahoma" w:hAnsi="Tahoma"/>
      <w:sz w:val="20"/>
      <w:lang w:eastAsia="cs-CZ"/>
    </w:rPr>
  </w:style>
  <w:style w:type="paragraph" w:customStyle="1" w:styleId="KMSK-kurzva">
    <w:name w:val="KÚ MSK - kurzíva"/>
    <w:aliases w:val="rámeček"/>
    <w:basedOn w:val="KMSK-text"/>
    <w:qFormat/>
    <w:rsid w:val="00E0475F"/>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pacing w:after="140"/>
    </w:pPr>
    <w:rPr>
      <w:i/>
      <w:lang w:eastAsia="en-US"/>
    </w:rPr>
  </w:style>
  <w:style w:type="paragraph" w:styleId="Zkladntext2">
    <w:name w:val="Body Text 2"/>
    <w:basedOn w:val="Normln"/>
    <w:link w:val="Zkladntext2Char"/>
    <w:uiPriority w:val="99"/>
    <w:unhideWhenUsed/>
    <w:rsid w:val="00F818EA"/>
    <w:pPr>
      <w:spacing w:after="120" w:line="480" w:lineRule="auto"/>
    </w:pPr>
  </w:style>
  <w:style w:type="character" w:customStyle="1" w:styleId="Zkladntext2Char">
    <w:name w:val="Základní text 2 Char"/>
    <w:basedOn w:val="Standardnpsmoodstavce"/>
    <w:link w:val="Zkladntext2"/>
    <w:uiPriority w:val="99"/>
    <w:rsid w:val="00F818EA"/>
  </w:style>
  <w:style w:type="paragraph" w:styleId="Zkladntextodsazen2">
    <w:name w:val="Body Text Indent 2"/>
    <w:basedOn w:val="Normln"/>
    <w:link w:val="Zkladntextodsazen2Char"/>
    <w:uiPriority w:val="99"/>
    <w:semiHidden/>
    <w:unhideWhenUsed/>
    <w:rsid w:val="000450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450D9"/>
  </w:style>
  <w:style w:type="character" w:styleId="Siln">
    <w:name w:val="Strong"/>
    <w:qFormat/>
    <w:rsid w:val="006D1A80"/>
    <w:rPr>
      <w:b/>
      <w:bCs/>
    </w:rPr>
  </w:style>
  <w:style w:type="paragraph" w:customStyle="1" w:styleId="KMSK-seznam2">
    <w:name w:val="KÚ MSK - seznam 2"/>
    <w:basedOn w:val="Normln"/>
    <w:qFormat/>
    <w:rsid w:val="00E82818"/>
    <w:pPr>
      <w:numPr>
        <w:numId w:val="5"/>
      </w:numPr>
      <w:spacing w:after="0" w:line="280" w:lineRule="exact"/>
      <w:jc w:val="both"/>
    </w:pPr>
    <w:rPr>
      <w:rFonts w:ascii="Tahoma" w:hAnsi="Tahoma"/>
      <w:sz w:val="20"/>
      <w:lang w:eastAsia="cs-CZ"/>
    </w:rPr>
  </w:style>
  <w:style w:type="paragraph" w:styleId="Textpoznpodarou">
    <w:name w:val="footnote text"/>
    <w:basedOn w:val="Normln"/>
    <w:link w:val="TextpoznpodarouChar"/>
    <w:uiPriority w:val="99"/>
    <w:unhideWhenUsed/>
    <w:rsid w:val="000D5CCC"/>
    <w:pPr>
      <w:spacing w:after="0" w:line="240" w:lineRule="auto"/>
      <w:jc w:val="both"/>
    </w:pPr>
    <w:rPr>
      <w:rFonts w:ascii="Tahoma" w:hAnsi="Tahoma"/>
      <w:sz w:val="16"/>
      <w:szCs w:val="20"/>
    </w:rPr>
  </w:style>
  <w:style w:type="character" w:customStyle="1" w:styleId="TextpoznpodarouChar">
    <w:name w:val="Text pozn. pod čarou Char"/>
    <w:basedOn w:val="Standardnpsmoodstavce"/>
    <w:link w:val="Textpoznpodarou"/>
    <w:uiPriority w:val="99"/>
    <w:rsid w:val="000D5CCC"/>
    <w:rPr>
      <w:rFonts w:ascii="Tahoma" w:hAnsi="Tahoma"/>
      <w:sz w:val="16"/>
      <w:szCs w:val="20"/>
    </w:rPr>
  </w:style>
  <w:style w:type="character" w:styleId="Znakapoznpodarou">
    <w:name w:val="footnote reference"/>
    <w:basedOn w:val="Standardnpsmoodstavce"/>
    <w:uiPriority w:val="99"/>
    <w:semiHidden/>
    <w:unhideWhenUsed/>
    <w:rsid w:val="000D239A"/>
    <w:rPr>
      <w:vertAlign w:val="superscript"/>
    </w:rPr>
  </w:style>
  <w:style w:type="table" w:styleId="Mkatabulky">
    <w:name w:val="Table Grid"/>
    <w:basedOn w:val="Normlntabulka"/>
    <w:uiPriority w:val="59"/>
    <w:rsid w:val="00CA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0D5CCC"/>
    <w:pPr>
      <w:numPr>
        <w:ilvl w:val="1"/>
      </w:numPr>
      <w:jc w:val="both"/>
    </w:pPr>
    <w:rPr>
      <w:rFonts w:ascii="Tahoma" w:eastAsiaTheme="majorEastAsia" w:hAnsi="Tahoma" w:cstheme="majorBidi"/>
      <w:i/>
      <w:iCs/>
      <w:color w:val="4F81BD" w:themeColor="accent1"/>
      <w:spacing w:val="15"/>
      <w:sz w:val="20"/>
      <w:szCs w:val="24"/>
    </w:rPr>
  </w:style>
  <w:style w:type="character" w:customStyle="1" w:styleId="PodtitulChar">
    <w:name w:val="Podtitul Char"/>
    <w:basedOn w:val="Standardnpsmoodstavce"/>
    <w:link w:val="Podtitul"/>
    <w:uiPriority w:val="11"/>
    <w:rsid w:val="000D5CCC"/>
    <w:rPr>
      <w:rFonts w:ascii="Tahoma" w:eastAsiaTheme="majorEastAsia" w:hAnsi="Tahoma" w:cstheme="majorBidi"/>
      <w:i/>
      <w:iCs/>
      <w:color w:val="4F81BD" w:themeColor="accent1"/>
      <w:spacing w:val="15"/>
      <w:sz w:val="20"/>
      <w:szCs w:val="24"/>
    </w:rPr>
  </w:style>
  <w:style w:type="paragraph" w:styleId="Titulek">
    <w:name w:val="caption"/>
    <w:basedOn w:val="Normln"/>
    <w:next w:val="Normln"/>
    <w:uiPriority w:val="35"/>
    <w:unhideWhenUsed/>
    <w:qFormat/>
    <w:rsid w:val="008316E2"/>
    <w:pPr>
      <w:spacing w:line="240" w:lineRule="auto"/>
      <w:jc w:val="center"/>
    </w:pPr>
    <w:rPr>
      <w:rFonts w:ascii="Tahoma" w:hAnsi="Tahoma"/>
      <w:b/>
      <w:bCs/>
      <w:color w:val="4F81BD" w:themeColor="accent1"/>
      <w:sz w:val="16"/>
      <w:szCs w:val="18"/>
    </w:rPr>
  </w:style>
  <w:style w:type="paragraph" w:styleId="Obsah1">
    <w:name w:val="toc 1"/>
    <w:basedOn w:val="Normln"/>
    <w:next w:val="Normln"/>
    <w:autoRedefine/>
    <w:uiPriority w:val="39"/>
    <w:unhideWhenUsed/>
    <w:rsid w:val="00440453"/>
    <w:pPr>
      <w:tabs>
        <w:tab w:val="left" w:pos="567"/>
        <w:tab w:val="right" w:leader="dot" w:pos="9062"/>
      </w:tabs>
      <w:spacing w:after="100"/>
    </w:pPr>
    <w:rPr>
      <w:rFonts w:eastAsiaTheme="minorEastAsia"/>
      <w:noProof/>
      <w:lang w:eastAsia="cs-CZ"/>
    </w:rPr>
  </w:style>
  <w:style w:type="paragraph" w:customStyle="1" w:styleId="Plohy-nadpis">
    <w:name w:val="Přílohy - nadpis"/>
    <w:basedOn w:val="Odstavecseseznamem"/>
    <w:qFormat/>
    <w:rsid w:val="00A3609C"/>
    <w:pPr>
      <w:numPr>
        <w:numId w:val="6"/>
      </w:numPr>
      <w:spacing w:after="120" w:line="240" w:lineRule="auto"/>
      <w:contextualSpacing w:val="0"/>
    </w:pPr>
    <w:rPr>
      <w:rFonts w:ascii="Tahoma" w:hAnsi="Tahoma" w:cs="Tahoma"/>
      <w:b/>
      <w:sz w:val="20"/>
      <w:szCs w:val="20"/>
    </w:rPr>
  </w:style>
  <w:style w:type="paragraph" w:styleId="Seznamsodrkami3">
    <w:name w:val="List Bullet 3"/>
    <w:basedOn w:val="Normln"/>
    <w:uiPriority w:val="99"/>
    <w:unhideWhenUsed/>
    <w:rsid w:val="00A3609C"/>
    <w:pPr>
      <w:numPr>
        <w:numId w:val="11"/>
      </w:numPr>
      <w:contextualSpacing/>
    </w:pPr>
  </w:style>
  <w:style w:type="paragraph" w:styleId="Seznamsodrkami2">
    <w:name w:val="List Bullet 2"/>
    <w:basedOn w:val="Normln"/>
    <w:uiPriority w:val="99"/>
    <w:unhideWhenUsed/>
    <w:rsid w:val="00A3609C"/>
    <w:pPr>
      <w:numPr>
        <w:numId w:val="10"/>
      </w:numPr>
      <w:contextualSpacing/>
    </w:pPr>
  </w:style>
  <w:style w:type="paragraph" w:customStyle="1" w:styleId="Nadpisa">
    <w:name w:val="Nadpis a"/>
    <w:aliases w:val="b,c"/>
    <w:basedOn w:val="Nadpis3"/>
    <w:qFormat/>
    <w:rsid w:val="00D90DB4"/>
    <w:pPr>
      <w:numPr>
        <w:ilvl w:val="0"/>
        <w:numId w:val="4"/>
      </w:numPr>
      <w:spacing w:before="0" w:after="140"/>
      <w:ind w:left="924" w:hanging="357"/>
      <w:jc w:val="both"/>
    </w:pPr>
  </w:style>
  <w:style w:type="paragraph" w:customStyle="1" w:styleId="Ods">
    <w:name w:val="Ods"/>
    <w:basedOn w:val="KMSK-text"/>
    <w:qFormat/>
    <w:rsid w:val="00932BD0"/>
    <w:pPr>
      <w:ind w:left="924"/>
    </w:pPr>
  </w:style>
  <w:style w:type="paragraph" w:customStyle="1" w:styleId="NadA">
    <w:name w:val="Nad A"/>
    <w:basedOn w:val="Odstavecseseznamem"/>
    <w:qFormat/>
    <w:rsid w:val="006C66EA"/>
    <w:pPr>
      <w:keepNext/>
      <w:numPr>
        <w:numId w:val="7"/>
      </w:numPr>
      <w:spacing w:after="140" w:line="280" w:lineRule="exact"/>
      <w:ind w:left="357" w:hanging="357"/>
    </w:pPr>
    <w:rPr>
      <w:rFonts w:ascii="Tahoma" w:hAnsi="Tahoma" w:cs="Tahoma"/>
      <w:b/>
      <w:sz w:val="20"/>
      <w:szCs w:val="20"/>
    </w:rPr>
  </w:style>
  <w:style w:type="paragraph" w:customStyle="1" w:styleId="2">
    <w:name w:val="2"/>
    <w:basedOn w:val="Normln"/>
    <w:qFormat/>
    <w:rsid w:val="00B24EBF"/>
    <w:rPr>
      <w:rFonts w:ascii="Tahoma" w:eastAsia="Times New Roman" w:hAnsi="Tahoma" w:cs="Tahoma"/>
      <w:b/>
      <w:bCs/>
      <w:color w:val="000000"/>
      <w:sz w:val="20"/>
      <w:szCs w:val="20"/>
      <w:lang w:eastAsia="cs-CZ"/>
    </w:rPr>
  </w:style>
  <w:style w:type="paragraph" w:styleId="Nadpisobsahu">
    <w:name w:val="TOC Heading"/>
    <w:basedOn w:val="Nadpis1"/>
    <w:next w:val="Normln"/>
    <w:uiPriority w:val="39"/>
    <w:semiHidden/>
    <w:unhideWhenUsed/>
    <w:qFormat/>
    <w:rsid w:val="00440453"/>
    <w:pPr>
      <w:keepLines/>
      <w:numPr>
        <w:numId w:val="0"/>
      </w:numPr>
      <w:spacing w:before="480" w:after="0"/>
      <w:jc w:val="left"/>
      <w:outlineLvl w:val="9"/>
    </w:pPr>
    <w:rPr>
      <w:rFonts w:asciiTheme="majorHAnsi" w:eastAsiaTheme="majorEastAsia" w:hAnsiTheme="majorHAnsi" w:cstheme="majorBidi"/>
      <w:bCs/>
      <w:caps w:val="0"/>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196">
      <w:bodyDiv w:val="1"/>
      <w:marLeft w:val="0"/>
      <w:marRight w:val="0"/>
      <w:marTop w:val="0"/>
      <w:marBottom w:val="0"/>
      <w:divBdr>
        <w:top w:val="none" w:sz="0" w:space="0" w:color="auto"/>
        <w:left w:val="none" w:sz="0" w:space="0" w:color="auto"/>
        <w:bottom w:val="none" w:sz="0" w:space="0" w:color="auto"/>
        <w:right w:val="none" w:sz="0" w:space="0" w:color="auto"/>
      </w:divBdr>
    </w:div>
    <w:div w:id="8450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zeumc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zeumnj.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eumbesky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b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vu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0DF6-0E6F-4C5B-96BE-CA8022C6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12334</Words>
  <Characters>72774</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Koščáková Jitka</dc:creator>
  <cp:lastModifiedBy>Koščáková Jitka</cp:lastModifiedBy>
  <cp:revision>10</cp:revision>
  <cp:lastPrinted>2015-09-01T08:05:00Z</cp:lastPrinted>
  <dcterms:created xsi:type="dcterms:W3CDTF">2015-09-07T10:24:00Z</dcterms:created>
  <dcterms:modified xsi:type="dcterms:W3CDTF">2015-09-11T09:31:00Z</dcterms:modified>
</cp:coreProperties>
</file>