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7" w:rsidRPr="004C2D09" w:rsidRDefault="002141C7" w:rsidP="00EA19F7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bookmarkStart w:id="0" w:name="_GoBack"/>
      <w:bookmarkEnd w:id="0"/>
      <w:r w:rsidRPr="004C2D09">
        <w:rPr>
          <w:rFonts w:ascii="Tahoma" w:hAnsi="Tahoma" w:cs="Tahoma"/>
          <w:b w:val="0"/>
          <w:caps w:val="0"/>
          <w:sz w:val="24"/>
        </w:rPr>
        <w:t>Počet stran:</w:t>
      </w:r>
      <w:r w:rsidR="009344C7">
        <w:rPr>
          <w:rFonts w:ascii="Tahoma" w:hAnsi="Tahoma" w:cs="Tahoma"/>
          <w:b w:val="0"/>
          <w:caps w:val="0"/>
          <w:sz w:val="24"/>
        </w:rPr>
        <w:t xml:space="preserve"> 22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2141C7" w:rsidRPr="00D24EAF" w:rsidRDefault="002141C7" w:rsidP="00EA19F7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  <w:gridCol w:w="1058"/>
        <w:gridCol w:w="1372"/>
      </w:tblGrid>
      <w:tr w:rsidR="002141C7" w:rsidRPr="004C2D09">
        <w:tc>
          <w:tcPr>
            <w:tcW w:w="7990" w:type="dxa"/>
            <w:gridSpan w:val="2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  <w:bookmarkStart w:id="1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</w:tc>
        <w:bookmarkEnd w:id="1"/>
        <w:tc>
          <w:tcPr>
            <w:tcW w:w="1220" w:type="dxa"/>
            <w:vAlign w:val="center"/>
          </w:tcPr>
          <w:p w:rsidR="002141C7" w:rsidRPr="004C2D09" w:rsidRDefault="00221337" w:rsidP="00462BAB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10/</w:t>
            </w:r>
            <w:r w:rsidR="00D24C27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24</w:t>
            </w:r>
          </w:p>
        </w:tc>
      </w:tr>
      <w:tr w:rsidR="002141C7" w:rsidRPr="004C2D09">
        <w:tc>
          <w:tcPr>
            <w:tcW w:w="6910" w:type="dxa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141C7" w:rsidRPr="004C2D09">
        <w:tc>
          <w:tcPr>
            <w:tcW w:w="6910" w:type="dxa"/>
            <w:tcBorders>
              <w:right w:val="single" w:sz="4" w:space="0" w:color="auto"/>
            </w:tcBorders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C7" w:rsidRPr="004C2D09" w:rsidRDefault="002141C7" w:rsidP="00EA19F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4C2D09">
              <w:rPr>
                <w:rFonts w:ascii="Tahoma" w:hAnsi="Tahoma" w:cs="Tahoma"/>
                <w:b/>
                <w:bCs/>
                <w:i/>
                <w:iCs/>
              </w:rPr>
              <w:instrText xml:space="preserve"> FORMTEXT </w:instrTex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separate"/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end"/>
            </w:r>
            <w:bookmarkEnd w:id="2"/>
          </w:p>
        </w:tc>
      </w:tr>
    </w:tbl>
    <w:p w:rsidR="002141C7" w:rsidRDefault="002141C7" w:rsidP="00EA19F7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 w:rsidR="00A3439B">
        <w:rPr>
          <w:rFonts w:ascii="Tahoma" w:hAnsi="Tahoma" w:cs="Tahoma"/>
        </w:rPr>
        <w:t>z</w:t>
      </w:r>
      <w:r w:rsidR="00633F0D">
        <w:rPr>
          <w:rFonts w:ascii="Tahoma" w:hAnsi="Tahoma" w:cs="Tahoma"/>
        </w:rPr>
        <w:t>asedání ZASTUPITELSTVA KRAJE,</w:t>
      </w:r>
      <w:r w:rsidRPr="004C2D09">
        <w:rPr>
          <w:rFonts w:ascii="Tahoma" w:hAnsi="Tahoma" w:cs="Tahoma"/>
        </w:rPr>
        <w:t xml:space="preserve"> konan</w:t>
      </w:r>
      <w:r w:rsidR="00633F0D">
        <w:rPr>
          <w:rFonts w:ascii="Tahoma" w:hAnsi="Tahoma" w:cs="Tahoma"/>
        </w:rPr>
        <w:t>é</w:t>
      </w:r>
      <w:r w:rsidRPr="004C2D09">
        <w:rPr>
          <w:rFonts w:ascii="Tahoma" w:hAnsi="Tahoma" w:cs="Tahoma"/>
        </w:rPr>
        <w:t xml:space="preserve"> dne </w:t>
      </w:r>
      <w:r w:rsidR="00462BAB">
        <w:rPr>
          <w:rFonts w:ascii="Tahoma" w:hAnsi="Tahoma" w:cs="Tahoma"/>
        </w:rPr>
        <w:t>17</w:t>
      </w:r>
      <w:r w:rsidR="00BA2661">
        <w:rPr>
          <w:rFonts w:ascii="Tahoma" w:hAnsi="Tahoma" w:cs="Tahoma"/>
        </w:rPr>
        <w:t xml:space="preserve">. </w:t>
      </w:r>
      <w:r w:rsidR="00462BAB">
        <w:rPr>
          <w:rFonts w:ascii="Tahoma" w:hAnsi="Tahoma" w:cs="Tahoma"/>
        </w:rPr>
        <w:t>12</w:t>
      </w:r>
      <w:r w:rsidR="00BA2661">
        <w:rPr>
          <w:rFonts w:ascii="Tahoma" w:hAnsi="Tahoma" w:cs="Tahoma"/>
        </w:rPr>
        <w:t>. 2015</w:t>
      </w:r>
    </w:p>
    <w:p w:rsidR="00BA2661" w:rsidRPr="004C2D09" w:rsidRDefault="00BA2661" w:rsidP="00EA19F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2141C7" w:rsidRPr="004C2D09">
        <w:tc>
          <w:tcPr>
            <w:tcW w:w="779" w:type="dxa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2141C7" w:rsidRPr="00AB773B" w:rsidRDefault="00AB773B" w:rsidP="004A2D67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 w:rsidRPr="00AB773B">
              <w:rPr>
                <w:sz w:val="24"/>
                <w:szCs w:val="24"/>
              </w:rPr>
              <w:t>Návrh na prominutí odvodu a penále z odvodu za porušení rozpočtové kázně v rámci Operačního programu Vzdělávání pro konkurenceschopnost</w:t>
            </w:r>
            <w:r w:rsidR="004A2D67" w:rsidRPr="00AB773B">
              <w:rPr>
                <w:sz w:val="24"/>
                <w:szCs w:val="24"/>
              </w:rPr>
              <w:t xml:space="preserve"> </w:t>
            </w:r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722FFD" w:rsidRPr="00ED7EB6" w:rsidTr="00195766">
        <w:tc>
          <w:tcPr>
            <w:tcW w:w="1690" w:type="dxa"/>
          </w:tcPr>
          <w:p w:rsidR="00722FFD" w:rsidRPr="00ED7EB6" w:rsidRDefault="00722FFD" w:rsidP="00195766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</w:p>
        </w:tc>
      </w:tr>
      <w:tr w:rsidR="002141C7" w:rsidRPr="004C2D09"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2141C7" w:rsidRPr="004C2D09" w:rsidRDefault="002141C7" w:rsidP="00EA19F7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462BAB" w:rsidRPr="004C2D09" w:rsidTr="00462BAB">
        <w:trPr>
          <w:cantSplit/>
        </w:trPr>
        <w:tc>
          <w:tcPr>
            <w:tcW w:w="1690" w:type="dxa"/>
          </w:tcPr>
          <w:p w:rsidR="00462BAB" w:rsidRPr="004C2D09" w:rsidRDefault="00462BAB" w:rsidP="00462BA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462BAB" w:rsidRPr="004C2D09" w:rsidRDefault="00275004" w:rsidP="00462BAB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462BAB" w:rsidRPr="00D24C27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740" w:type="dxa"/>
          </w:tcPr>
          <w:p w:rsidR="00462BAB" w:rsidRPr="004C2D09" w:rsidRDefault="00462BAB" w:rsidP="00462BAB">
            <w:pPr>
              <w:jc w:val="both"/>
              <w:rPr>
                <w:rFonts w:ascii="Tahoma" w:hAnsi="Tahoma" w:cs="Tahoma"/>
              </w:rPr>
            </w:pPr>
            <w:r w:rsidRPr="00F22982">
              <w:rPr>
                <w:rFonts w:ascii="Tahoma" w:hAnsi="Tahoma" w:cs="Tahoma"/>
              </w:rPr>
              <w:t xml:space="preserve">Žádost </w:t>
            </w:r>
            <w:r>
              <w:rPr>
                <w:rFonts w:ascii="Tahoma" w:hAnsi="Tahoma" w:cs="Tahoma"/>
              </w:rPr>
              <w:t xml:space="preserve">o prominutí odvodu subjektu Sdružení hasičů Čech, Moravy a Slezska Ústřední hasičská škola Jánské Koupele, IČ </w:t>
            </w:r>
            <w:r w:rsidRPr="00A72917">
              <w:rPr>
                <w:rFonts w:ascii="Tahoma" w:hAnsi="Tahoma" w:cs="Tahoma"/>
              </w:rPr>
              <w:t>66144591</w:t>
            </w:r>
          </w:p>
        </w:tc>
      </w:tr>
      <w:tr w:rsidR="00462BAB" w:rsidRPr="004C2D09" w:rsidTr="00462BAB">
        <w:trPr>
          <w:cantSplit/>
        </w:trPr>
        <w:tc>
          <w:tcPr>
            <w:tcW w:w="1690" w:type="dxa"/>
          </w:tcPr>
          <w:p w:rsidR="00462BAB" w:rsidRPr="004C2D09" w:rsidRDefault="00462BAB" w:rsidP="00462BA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462BAB" w:rsidRPr="00414DE5" w:rsidRDefault="00275004" w:rsidP="00462BAB">
            <w:pPr>
              <w:jc w:val="both"/>
              <w:rPr>
                <w:rFonts w:ascii="Tahoma" w:hAnsi="Tahoma" w:cs="Tahoma"/>
                <w:highlight w:val="yellow"/>
                <w:u w:val="single"/>
              </w:rPr>
            </w:pPr>
            <w:hyperlink r:id="rId10" w:history="1">
              <w:r w:rsidR="00462BAB" w:rsidRPr="00D24C27">
                <w:rPr>
                  <w:rStyle w:val="Hypertextovodkaz"/>
                  <w:rFonts w:ascii="Tahoma" w:hAnsi="Tahoma" w:cs="Tahoma"/>
                </w:rPr>
                <w:t>Příloha č. 2</w:t>
              </w:r>
            </w:hyperlink>
          </w:p>
        </w:tc>
        <w:tc>
          <w:tcPr>
            <w:tcW w:w="5740" w:type="dxa"/>
          </w:tcPr>
          <w:p w:rsidR="00462BAB" w:rsidRPr="00414DE5" w:rsidRDefault="00462BAB" w:rsidP="00462BAB">
            <w:pPr>
              <w:jc w:val="both"/>
              <w:rPr>
                <w:rFonts w:ascii="Tahoma" w:hAnsi="Tahoma" w:cs="Tahoma"/>
                <w:b/>
                <w:i/>
                <w:highlight w:val="yellow"/>
              </w:rPr>
            </w:pPr>
            <w:r w:rsidRPr="00F22982">
              <w:rPr>
                <w:rFonts w:ascii="Tahoma" w:hAnsi="Tahoma" w:cs="Tahoma"/>
              </w:rPr>
              <w:t xml:space="preserve">Žádost </w:t>
            </w:r>
            <w:r>
              <w:rPr>
                <w:rFonts w:ascii="Tahoma" w:hAnsi="Tahoma" w:cs="Tahoma"/>
              </w:rPr>
              <w:t>o prominutí odvodu a penále subjektu Moravskoslezský energetický klastr, občanské sdružení, IČ 26580845</w:t>
            </w:r>
          </w:p>
        </w:tc>
      </w:tr>
      <w:tr w:rsidR="00462BAB" w:rsidRPr="004C2D09" w:rsidTr="00462BAB">
        <w:trPr>
          <w:cantSplit/>
          <w:trHeight w:val="624"/>
        </w:trPr>
        <w:tc>
          <w:tcPr>
            <w:tcW w:w="1690" w:type="dxa"/>
          </w:tcPr>
          <w:p w:rsidR="00462BAB" w:rsidRPr="004C2D09" w:rsidRDefault="00462BAB" w:rsidP="00462BA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462BAB" w:rsidRPr="00414DE5" w:rsidRDefault="00275004" w:rsidP="00462BAB">
            <w:pPr>
              <w:jc w:val="both"/>
              <w:rPr>
                <w:rFonts w:ascii="Tahoma" w:hAnsi="Tahoma" w:cs="Tahoma"/>
                <w:highlight w:val="yellow"/>
                <w:u w:val="single"/>
              </w:rPr>
            </w:pPr>
            <w:hyperlink r:id="rId11" w:history="1">
              <w:r w:rsidR="00462BAB" w:rsidRPr="00D24C27">
                <w:rPr>
                  <w:rStyle w:val="Hypertextovodkaz"/>
                  <w:rFonts w:ascii="Tahoma" w:hAnsi="Tahoma" w:cs="Tahoma"/>
                </w:rPr>
                <w:t>Příloha č. 3</w:t>
              </w:r>
            </w:hyperlink>
          </w:p>
        </w:tc>
        <w:tc>
          <w:tcPr>
            <w:tcW w:w="5740" w:type="dxa"/>
          </w:tcPr>
          <w:p w:rsidR="00462BAB" w:rsidRPr="00414DE5" w:rsidRDefault="00462BAB" w:rsidP="00462BAB">
            <w:pPr>
              <w:jc w:val="both"/>
              <w:rPr>
                <w:rFonts w:ascii="Tahoma" w:hAnsi="Tahoma" w:cs="Tahoma"/>
                <w:highlight w:val="yellow"/>
              </w:rPr>
            </w:pPr>
            <w:r w:rsidRPr="00F22982">
              <w:rPr>
                <w:rFonts w:ascii="Tahoma" w:hAnsi="Tahoma" w:cs="Tahoma"/>
              </w:rPr>
              <w:t xml:space="preserve">Žádost </w:t>
            </w:r>
            <w:r>
              <w:rPr>
                <w:rFonts w:ascii="Tahoma" w:hAnsi="Tahoma" w:cs="Tahoma"/>
              </w:rPr>
              <w:t>o prominutí penále subjektu Moravskoslezský energetický klastr, občanské sdružení, IČ 26580845</w:t>
            </w:r>
          </w:p>
        </w:tc>
      </w:tr>
      <w:tr w:rsidR="00462BAB" w:rsidRPr="004C2D09" w:rsidTr="00462BAB">
        <w:trPr>
          <w:cantSplit/>
        </w:trPr>
        <w:tc>
          <w:tcPr>
            <w:tcW w:w="1690" w:type="dxa"/>
          </w:tcPr>
          <w:p w:rsidR="00462BAB" w:rsidRPr="004C2D09" w:rsidRDefault="00462BAB" w:rsidP="00462BA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462BAB" w:rsidRPr="00414DE5" w:rsidRDefault="00275004" w:rsidP="00462BAB">
            <w:pPr>
              <w:jc w:val="both"/>
              <w:rPr>
                <w:rFonts w:ascii="Tahoma" w:hAnsi="Tahoma" w:cs="Tahoma"/>
                <w:highlight w:val="yellow"/>
                <w:u w:val="single"/>
              </w:rPr>
            </w:pPr>
            <w:hyperlink r:id="rId12" w:history="1">
              <w:r w:rsidR="00462BAB" w:rsidRPr="00D24C27">
                <w:rPr>
                  <w:rStyle w:val="Hypertextovodkaz"/>
                  <w:rFonts w:ascii="Tahoma" w:hAnsi="Tahoma" w:cs="Tahoma"/>
                </w:rPr>
                <w:t>Příloha č. 4</w:t>
              </w:r>
            </w:hyperlink>
          </w:p>
        </w:tc>
        <w:tc>
          <w:tcPr>
            <w:tcW w:w="5740" w:type="dxa"/>
          </w:tcPr>
          <w:p w:rsidR="00462BAB" w:rsidRPr="00414DE5" w:rsidRDefault="00462BAB" w:rsidP="00462BAB">
            <w:pPr>
              <w:jc w:val="both"/>
              <w:rPr>
                <w:rFonts w:ascii="Tahoma" w:hAnsi="Tahoma" w:cs="Tahoma"/>
                <w:highlight w:val="yellow"/>
              </w:rPr>
            </w:pPr>
            <w:r w:rsidRPr="00197FA2">
              <w:rPr>
                <w:rFonts w:ascii="Tahoma" w:hAnsi="Tahoma" w:cs="Tahoma"/>
              </w:rPr>
              <w:t>Žádost o prominutí penále subjektu Albrechtova střední škola, Český Těšín, příspěvková organizace, IČ 00577235</w:t>
            </w:r>
          </w:p>
        </w:tc>
      </w:tr>
      <w:tr w:rsidR="00462BAB" w:rsidRPr="00414DE5" w:rsidTr="00462BAB">
        <w:trPr>
          <w:cantSplit/>
        </w:trPr>
        <w:tc>
          <w:tcPr>
            <w:tcW w:w="1690" w:type="dxa"/>
          </w:tcPr>
          <w:p w:rsidR="00462BAB" w:rsidRPr="004C2D09" w:rsidRDefault="00462BAB" w:rsidP="00462BA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462BAB" w:rsidRPr="00414DE5" w:rsidRDefault="00275004" w:rsidP="00462BAB">
            <w:pPr>
              <w:jc w:val="both"/>
              <w:rPr>
                <w:rFonts w:ascii="Tahoma" w:hAnsi="Tahoma" w:cs="Tahoma"/>
                <w:highlight w:val="yellow"/>
                <w:u w:val="single"/>
              </w:rPr>
            </w:pPr>
            <w:hyperlink r:id="rId13" w:history="1">
              <w:r w:rsidR="00462BAB" w:rsidRPr="00D24C27">
                <w:rPr>
                  <w:rStyle w:val="Hypertextovodkaz"/>
                  <w:rFonts w:ascii="Tahoma" w:hAnsi="Tahoma" w:cs="Tahoma"/>
                </w:rPr>
                <w:t>Příloha č. 5</w:t>
              </w:r>
            </w:hyperlink>
          </w:p>
        </w:tc>
        <w:tc>
          <w:tcPr>
            <w:tcW w:w="5740" w:type="dxa"/>
          </w:tcPr>
          <w:p w:rsidR="00462BAB" w:rsidRPr="00BA31BB" w:rsidRDefault="00462BAB" w:rsidP="00462BAB">
            <w:pPr>
              <w:jc w:val="both"/>
              <w:rPr>
                <w:rFonts w:ascii="Tahoma" w:hAnsi="Tahoma" w:cs="Tahoma"/>
              </w:rPr>
            </w:pPr>
            <w:r w:rsidRPr="00BA31BB">
              <w:rPr>
                <w:rFonts w:ascii="Tahoma" w:hAnsi="Tahoma" w:cs="Tahoma"/>
              </w:rPr>
              <w:t>Žádost o prominutí odvodu subjektu Sportovní gymnázium Dany a Emila Zátopkových, Ostrava, příspěvková organizace</w:t>
            </w:r>
            <w:r>
              <w:rPr>
                <w:rFonts w:ascii="Tahoma" w:hAnsi="Tahoma" w:cs="Tahoma"/>
              </w:rPr>
              <w:t>, IČ 00602060</w:t>
            </w:r>
          </w:p>
        </w:tc>
      </w:tr>
      <w:tr w:rsidR="00462BAB" w:rsidRPr="00414DE5" w:rsidTr="00462BAB">
        <w:trPr>
          <w:cantSplit/>
        </w:trPr>
        <w:tc>
          <w:tcPr>
            <w:tcW w:w="1690" w:type="dxa"/>
          </w:tcPr>
          <w:p w:rsidR="00462BAB" w:rsidRPr="004C2D09" w:rsidRDefault="00462BAB" w:rsidP="00462BA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462BAB" w:rsidRPr="00414DE5" w:rsidRDefault="00275004" w:rsidP="00462BAB">
            <w:pPr>
              <w:jc w:val="both"/>
              <w:rPr>
                <w:rFonts w:ascii="Tahoma" w:hAnsi="Tahoma" w:cs="Tahoma"/>
                <w:highlight w:val="yellow"/>
                <w:u w:val="single"/>
              </w:rPr>
            </w:pPr>
            <w:hyperlink r:id="rId14" w:history="1">
              <w:r w:rsidR="00462BAB" w:rsidRPr="00D24C27">
                <w:rPr>
                  <w:rStyle w:val="Hypertextovodkaz"/>
                  <w:rFonts w:ascii="Tahoma" w:hAnsi="Tahoma" w:cs="Tahoma"/>
                </w:rPr>
                <w:t>Příloha č. 6</w:t>
              </w:r>
            </w:hyperlink>
          </w:p>
        </w:tc>
        <w:tc>
          <w:tcPr>
            <w:tcW w:w="5740" w:type="dxa"/>
          </w:tcPr>
          <w:p w:rsidR="00462BAB" w:rsidRPr="00BA31BB" w:rsidRDefault="00462BAB" w:rsidP="00462BAB">
            <w:pPr>
              <w:jc w:val="both"/>
              <w:rPr>
                <w:rFonts w:ascii="Tahoma" w:hAnsi="Tahoma" w:cs="Tahoma"/>
              </w:rPr>
            </w:pPr>
            <w:r w:rsidRPr="00BA31BB">
              <w:rPr>
                <w:rFonts w:ascii="Tahoma" w:hAnsi="Tahoma" w:cs="Tahoma"/>
              </w:rPr>
              <w:t>Žádost</w:t>
            </w:r>
            <w:r>
              <w:rPr>
                <w:rFonts w:ascii="Tahoma" w:hAnsi="Tahoma" w:cs="Tahoma"/>
              </w:rPr>
              <w:t>i</w:t>
            </w:r>
            <w:r w:rsidRPr="00BA31BB">
              <w:rPr>
                <w:rFonts w:ascii="Tahoma" w:hAnsi="Tahoma" w:cs="Tahoma"/>
              </w:rPr>
              <w:t xml:space="preserve"> o prominutí odvodu a penále subjektu Sportovní gymnázium Dany a Emila Zátopkových, Ostrava, příspěvková organizace</w:t>
            </w:r>
            <w:r>
              <w:rPr>
                <w:rFonts w:ascii="Tahoma" w:hAnsi="Tahoma" w:cs="Tahoma"/>
              </w:rPr>
              <w:t>, IČ 00602060</w:t>
            </w:r>
          </w:p>
        </w:tc>
      </w:tr>
      <w:tr w:rsidR="00462BAB" w:rsidRPr="00414DE5" w:rsidTr="00462BAB">
        <w:trPr>
          <w:cantSplit/>
        </w:trPr>
        <w:tc>
          <w:tcPr>
            <w:tcW w:w="1690" w:type="dxa"/>
          </w:tcPr>
          <w:p w:rsidR="00462BAB" w:rsidRPr="004C2D09" w:rsidRDefault="00462BAB" w:rsidP="00462BA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462BAB" w:rsidRPr="00414DE5" w:rsidRDefault="00275004" w:rsidP="00462BAB">
            <w:pPr>
              <w:jc w:val="both"/>
              <w:rPr>
                <w:rFonts w:ascii="Tahoma" w:hAnsi="Tahoma" w:cs="Tahoma"/>
                <w:highlight w:val="yellow"/>
                <w:u w:val="single"/>
              </w:rPr>
            </w:pPr>
            <w:hyperlink r:id="rId15" w:history="1">
              <w:r w:rsidR="00462BAB" w:rsidRPr="00D24C27">
                <w:rPr>
                  <w:rStyle w:val="Hypertextovodkaz"/>
                  <w:rFonts w:ascii="Tahoma" w:hAnsi="Tahoma" w:cs="Tahoma"/>
                </w:rPr>
                <w:t>Příloha č. 7</w:t>
              </w:r>
            </w:hyperlink>
          </w:p>
        </w:tc>
        <w:tc>
          <w:tcPr>
            <w:tcW w:w="5740" w:type="dxa"/>
          </w:tcPr>
          <w:p w:rsidR="00462BAB" w:rsidRPr="00414DE5" w:rsidRDefault="00462BAB" w:rsidP="00462BAB">
            <w:pPr>
              <w:jc w:val="both"/>
              <w:rPr>
                <w:rFonts w:ascii="Tahoma" w:hAnsi="Tahoma" w:cs="Tahoma"/>
                <w:highlight w:val="yellow"/>
              </w:rPr>
            </w:pPr>
            <w:r w:rsidRPr="00291E3D">
              <w:rPr>
                <w:rFonts w:ascii="Tahoma" w:hAnsi="Tahoma" w:cs="Tahoma"/>
              </w:rPr>
              <w:t>Žá</w:t>
            </w:r>
            <w:r>
              <w:rPr>
                <w:rFonts w:ascii="Tahoma" w:hAnsi="Tahoma" w:cs="Tahoma"/>
              </w:rPr>
              <w:t>dost o prominutí odvodu</w:t>
            </w:r>
            <w:r w:rsidRPr="00291E3D">
              <w:rPr>
                <w:rFonts w:ascii="Tahoma" w:hAnsi="Tahoma" w:cs="Tahoma"/>
              </w:rPr>
              <w:t xml:space="preserve"> subjektu Základní škola Krnov, Janáčkovo náměstí 17, okres Bruntál, příspěvková organizace</w:t>
            </w:r>
            <w:r>
              <w:rPr>
                <w:rFonts w:ascii="Tahoma" w:hAnsi="Tahoma" w:cs="Tahoma"/>
              </w:rPr>
              <w:t>, IČ 00852546</w:t>
            </w:r>
          </w:p>
        </w:tc>
      </w:tr>
      <w:tr w:rsidR="00462BAB" w:rsidRPr="00414DE5" w:rsidTr="00462BAB">
        <w:trPr>
          <w:cantSplit/>
        </w:trPr>
        <w:tc>
          <w:tcPr>
            <w:tcW w:w="1690" w:type="dxa"/>
          </w:tcPr>
          <w:p w:rsidR="00462BAB" w:rsidRPr="004C2D09" w:rsidRDefault="00462BAB" w:rsidP="00462BA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462BAB" w:rsidRDefault="00275004" w:rsidP="00462BAB">
            <w:pPr>
              <w:jc w:val="both"/>
              <w:rPr>
                <w:rFonts w:ascii="Tahoma" w:hAnsi="Tahoma" w:cs="Tahoma"/>
                <w:u w:val="single"/>
              </w:rPr>
            </w:pPr>
            <w:hyperlink r:id="rId16" w:history="1">
              <w:r w:rsidR="00462BAB" w:rsidRPr="00D24C27">
                <w:rPr>
                  <w:rStyle w:val="Hypertextovodkaz"/>
                  <w:rFonts w:ascii="Tahoma" w:hAnsi="Tahoma" w:cs="Tahoma"/>
                </w:rPr>
                <w:t>Příloha č. 8</w:t>
              </w:r>
            </w:hyperlink>
          </w:p>
        </w:tc>
        <w:tc>
          <w:tcPr>
            <w:tcW w:w="5740" w:type="dxa"/>
          </w:tcPr>
          <w:p w:rsidR="00462BAB" w:rsidRPr="00291E3D" w:rsidRDefault="00462BAB" w:rsidP="00462BAB">
            <w:pPr>
              <w:jc w:val="both"/>
              <w:rPr>
                <w:rFonts w:ascii="Tahoma" w:hAnsi="Tahoma" w:cs="Tahoma"/>
              </w:rPr>
            </w:pPr>
            <w:r w:rsidRPr="00BA31BB">
              <w:rPr>
                <w:rFonts w:ascii="Tahoma" w:hAnsi="Tahoma" w:cs="Tahoma"/>
              </w:rPr>
              <w:t xml:space="preserve">Žádost o prominutí odvodu a penále subjektu </w:t>
            </w:r>
            <w:r>
              <w:rPr>
                <w:rFonts w:ascii="Tahoma" w:hAnsi="Tahoma" w:cs="Tahoma"/>
              </w:rPr>
              <w:t>Základní škola a Mateřská škola Petrovice u Karviné, příspěvková organizace, IČ 75028913</w:t>
            </w:r>
          </w:p>
        </w:tc>
      </w:tr>
      <w:tr w:rsidR="00462BAB" w:rsidRPr="00291E3D" w:rsidTr="00462BAB">
        <w:trPr>
          <w:cantSplit/>
        </w:trPr>
        <w:tc>
          <w:tcPr>
            <w:tcW w:w="1690" w:type="dxa"/>
          </w:tcPr>
          <w:p w:rsidR="00462BAB" w:rsidRPr="004C2D09" w:rsidRDefault="00462BAB" w:rsidP="00462BA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462BAB" w:rsidRDefault="00275004" w:rsidP="00462BAB">
            <w:pPr>
              <w:jc w:val="both"/>
              <w:rPr>
                <w:rFonts w:ascii="Tahoma" w:hAnsi="Tahoma" w:cs="Tahoma"/>
                <w:u w:val="single"/>
              </w:rPr>
            </w:pPr>
            <w:hyperlink r:id="rId17" w:history="1">
              <w:r w:rsidR="00462BAB" w:rsidRPr="00D24C27">
                <w:rPr>
                  <w:rStyle w:val="Hypertextovodkaz"/>
                  <w:rFonts w:ascii="Tahoma" w:hAnsi="Tahoma" w:cs="Tahoma"/>
                </w:rPr>
                <w:t>Příloha č. 9</w:t>
              </w:r>
            </w:hyperlink>
          </w:p>
        </w:tc>
        <w:tc>
          <w:tcPr>
            <w:tcW w:w="5740" w:type="dxa"/>
          </w:tcPr>
          <w:p w:rsidR="00462BAB" w:rsidRPr="00291E3D" w:rsidRDefault="00462BAB" w:rsidP="00462BAB">
            <w:pPr>
              <w:jc w:val="both"/>
              <w:rPr>
                <w:rFonts w:ascii="Tahoma" w:hAnsi="Tahoma" w:cs="Tahoma"/>
              </w:rPr>
            </w:pPr>
            <w:r w:rsidRPr="00BA31BB">
              <w:rPr>
                <w:rFonts w:ascii="Tahoma" w:hAnsi="Tahoma" w:cs="Tahoma"/>
              </w:rPr>
              <w:t xml:space="preserve">Žádost o prominutí odvodu subjektu </w:t>
            </w:r>
            <w:r>
              <w:rPr>
                <w:rFonts w:ascii="Tahoma" w:hAnsi="Tahoma" w:cs="Tahoma"/>
              </w:rPr>
              <w:t xml:space="preserve">TRIBO, o. s., </w:t>
            </w:r>
            <w:r>
              <w:rPr>
                <w:rFonts w:ascii="Tahoma" w:hAnsi="Tahoma" w:cs="Tahoma"/>
              </w:rPr>
              <w:br/>
              <w:t>IČ 28555376</w:t>
            </w:r>
          </w:p>
        </w:tc>
      </w:tr>
      <w:tr w:rsidR="00462BAB" w:rsidRPr="00291E3D" w:rsidTr="00462BAB">
        <w:trPr>
          <w:cantSplit/>
        </w:trPr>
        <w:tc>
          <w:tcPr>
            <w:tcW w:w="1690" w:type="dxa"/>
          </w:tcPr>
          <w:p w:rsidR="00462BAB" w:rsidRPr="004C2D09" w:rsidRDefault="00462BAB" w:rsidP="00462BA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462BAB" w:rsidRDefault="00275004" w:rsidP="00462BAB">
            <w:pPr>
              <w:jc w:val="both"/>
              <w:rPr>
                <w:rFonts w:ascii="Tahoma" w:hAnsi="Tahoma" w:cs="Tahoma"/>
                <w:u w:val="single"/>
              </w:rPr>
            </w:pPr>
            <w:hyperlink r:id="rId18" w:history="1">
              <w:r w:rsidR="00462BAB" w:rsidRPr="00D24C27">
                <w:rPr>
                  <w:rStyle w:val="Hypertextovodkaz"/>
                  <w:rFonts w:ascii="Tahoma" w:hAnsi="Tahoma" w:cs="Tahoma"/>
                </w:rPr>
                <w:t>Příloha č. 10</w:t>
              </w:r>
            </w:hyperlink>
          </w:p>
        </w:tc>
        <w:tc>
          <w:tcPr>
            <w:tcW w:w="5740" w:type="dxa"/>
          </w:tcPr>
          <w:p w:rsidR="00462BAB" w:rsidRPr="00291E3D" w:rsidRDefault="00462BAB" w:rsidP="00462BAB">
            <w:pPr>
              <w:jc w:val="both"/>
              <w:rPr>
                <w:rFonts w:ascii="Tahoma" w:hAnsi="Tahoma" w:cs="Tahoma"/>
              </w:rPr>
            </w:pPr>
            <w:r w:rsidRPr="00BA31BB">
              <w:rPr>
                <w:rFonts w:ascii="Tahoma" w:hAnsi="Tahoma" w:cs="Tahoma"/>
              </w:rPr>
              <w:t xml:space="preserve">Žádost o prominutí odvodu subjektu </w:t>
            </w:r>
            <w:r>
              <w:rPr>
                <w:rFonts w:ascii="Tahoma" w:hAnsi="Tahoma" w:cs="Tahoma"/>
              </w:rPr>
              <w:t xml:space="preserve">TRIBO, o. s., </w:t>
            </w:r>
            <w:r>
              <w:rPr>
                <w:rFonts w:ascii="Tahoma" w:hAnsi="Tahoma" w:cs="Tahoma"/>
              </w:rPr>
              <w:br/>
              <w:t>IČ 28555376</w:t>
            </w:r>
          </w:p>
        </w:tc>
      </w:tr>
      <w:tr w:rsidR="00462BAB" w:rsidRPr="00291E3D" w:rsidTr="00462BAB">
        <w:trPr>
          <w:cantSplit/>
        </w:trPr>
        <w:tc>
          <w:tcPr>
            <w:tcW w:w="1690" w:type="dxa"/>
          </w:tcPr>
          <w:p w:rsidR="00462BAB" w:rsidRPr="004C2D09" w:rsidRDefault="00462BAB" w:rsidP="00462BA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462BAB" w:rsidRDefault="00275004" w:rsidP="00462BAB">
            <w:pPr>
              <w:jc w:val="both"/>
              <w:rPr>
                <w:rFonts w:ascii="Tahoma" w:hAnsi="Tahoma" w:cs="Tahoma"/>
                <w:u w:val="single"/>
              </w:rPr>
            </w:pPr>
            <w:hyperlink r:id="rId19" w:history="1">
              <w:r w:rsidR="00462BAB" w:rsidRPr="00D24C27">
                <w:rPr>
                  <w:rStyle w:val="Hypertextovodkaz"/>
                  <w:rFonts w:ascii="Tahoma" w:hAnsi="Tahoma" w:cs="Tahoma"/>
                </w:rPr>
                <w:t>Příloha č. 11</w:t>
              </w:r>
            </w:hyperlink>
          </w:p>
        </w:tc>
        <w:tc>
          <w:tcPr>
            <w:tcW w:w="5740" w:type="dxa"/>
          </w:tcPr>
          <w:p w:rsidR="00462BAB" w:rsidRPr="00291E3D" w:rsidRDefault="00462BAB" w:rsidP="00462BA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 o prominutí odvodu a penále subjektu Třinecké vzdělávání, s.r.o., IČ 25887963</w:t>
            </w:r>
          </w:p>
        </w:tc>
      </w:tr>
      <w:tr w:rsidR="00462BAB" w:rsidRPr="00291E3D" w:rsidTr="00462BAB">
        <w:trPr>
          <w:cantSplit/>
        </w:trPr>
        <w:tc>
          <w:tcPr>
            <w:tcW w:w="1690" w:type="dxa"/>
          </w:tcPr>
          <w:p w:rsidR="00462BAB" w:rsidRPr="004C2D09" w:rsidRDefault="00462BAB" w:rsidP="00462BAB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462BAB" w:rsidRDefault="00275004" w:rsidP="00462BAB">
            <w:pPr>
              <w:jc w:val="both"/>
              <w:rPr>
                <w:rFonts w:ascii="Tahoma" w:hAnsi="Tahoma" w:cs="Tahoma"/>
                <w:u w:val="single"/>
              </w:rPr>
            </w:pPr>
            <w:hyperlink r:id="rId20" w:history="1">
              <w:r w:rsidR="00462BAB" w:rsidRPr="00D24C27">
                <w:rPr>
                  <w:rStyle w:val="Hypertextovodkaz"/>
                  <w:rFonts w:ascii="Tahoma" w:hAnsi="Tahoma" w:cs="Tahoma"/>
                </w:rPr>
                <w:t>Příloha č. 12</w:t>
              </w:r>
            </w:hyperlink>
          </w:p>
        </w:tc>
        <w:tc>
          <w:tcPr>
            <w:tcW w:w="5740" w:type="dxa"/>
          </w:tcPr>
          <w:p w:rsidR="00462BAB" w:rsidRPr="00291E3D" w:rsidRDefault="00462BAB" w:rsidP="00462BA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Žádosti o prominutí odvodu a penále subjektu Hello language centre s.r.o., IČ 25889192</w:t>
            </w:r>
          </w:p>
        </w:tc>
      </w:tr>
    </w:tbl>
    <w:p w:rsidR="0044032E" w:rsidRPr="00100981" w:rsidRDefault="0044032E" w:rsidP="0044032E">
      <w:pPr>
        <w:pStyle w:val="Zkladntext3"/>
        <w:rPr>
          <w:rFonts w:cs="Tahoma"/>
          <w:sz w:val="24"/>
          <w:szCs w:val="24"/>
        </w:rPr>
      </w:pPr>
    </w:p>
    <w:p w:rsidR="00D71E4F" w:rsidRDefault="00D71E4F" w:rsidP="00FB3D63">
      <w:pPr>
        <w:pStyle w:val="Zkladntext3"/>
        <w:tabs>
          <w:tab w:val="left" w:pos="1560"/>
        </w:tabs>
        <w:ind w:left="1620" w:hanging="1620"/>
        <w:rPr>
          <w:rFonts w:cs="Tahoma"/>
          <w:sz w:val="24"/>
          <w:szCs w:val="24"/>
          <w:u w:val="single"/>
        </w:rPr>
      </w:pPr>
    </w:p>
    <w:p w:rsidR="002141C7" w:rsidRPr="004C2D09" w:rsidRDefault="002141C7" w:rsidP="00FB3D63">
      <w:pPr>
        <w:pStyle w:val="Zkladntext3"/>
        <w:tabs>
          <w:tab w:val="left" w:pos="1560"/>
        </w:tabs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="00FB3D63">
        <w:rPr>
          <w:rFonts w:cs="Tahoma"/>
          <w:sz w:val="24"/>
          <w:szCs w:val="24"/>
        </w:rPr>
        <w:tab/>
      </w:r>
      <w:r w:rsidR="00633F0D">
        <w:rPr>
          <w:rFonts w:cs="Tahoma"/>
          <w:sz w:val="24"/>
          <w:szCs w:val="24"/>
        </w:rPr>
        <w:t>Martin Sikora</w:t>
      </w:r>
      <w:r w:rsidR="001E1E17" w:rsidRPr="004C2D09">
        <w:rPr>
          <w:rFonts w:cs="Tahoma"/>
          <w:sz w:val="24"/>
          <w:szCs w:val="24"/>
        </w:rPr>
        <w:t xml:space="preserve"> </w:t>
      </w:r>
    </w:p>
    <w:p w:rsidR="002141C7" w:rsidRPr="004C2D09" w:rsidRDefault="00FB27A6" w:rsidP="00FB3D63">
      <w:pPr>
        <w:pStyle w:val="Zkladntext3"/>
        <w:tabs>
          <w:tab w:val="left" w:pos="156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8C0616">
        <w:rPr>
          <w:rFonts w:cs="Tahoma"/>
          <w:sz w:val="24"/>
          <w:szCs w:val="24"/>
        </w:rPr>
        <w:t>náměstek hejtmana kraje</w:t>
      </w:r>
    </w:p>
    <w:p w:rsidR="002141C7" w:rsidRPr="004C2D09" w:rsidRDefault="002141C7" w:rsidP="00EA19F7">
      <w:pPr>
        <w:pStyle w:val="Zkladntext3"/>
        <w:rPr>
          <w:rFonts w:cs="Tahoma"/>
          <w:sz w:val="24"/>
          <w:szCs w:val="24"/>
        </w:rPr>
      </w:pPr>
    </w:p>
    <w:p w:rsidR="002141C7" w:rsidRPr="004C2D09" w:rsidRDefault="002141C7" w:rsidP="00EA19F7">
      <w:pPr>
        <w:pStyle w:val="Zkladntext3"/>
        <w:rPr>
          <w:rFonts w:cs="Tahoma"/>
          <w:sz w:val="24"/>
          <w:szCs w:val="24"/>
        </w:rPr>
      </w:pPr>
    </w:p>
    <w:p w:rsidR="00462BAB" w:rsidRPr="004C2D09" w:rsidRDefault="00462BAB" w:rsidP="00462BAB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Zpracoval</w:t>
      </w:r>
      <w:r>
        <w:rPr>
          <w:rFonts w:cs="Tahoma"/>
          <w:sz w:val="24"/>
          <w:szCs w:val="24"/>
          <w:u w:val="single"/>
        </w:rPr>
        <w:t>i</w:t>
      </w:r>
      <w:r w:rsidRPr="004C2D09">
        <w:rPr>
          <w:rFonts w:cs="Tahoma"/>
          <w:sz w:val="24"/>
          <w:szCs w:val="24"/>
          <w:u w:val="single"/>
        </w:rPr>
        <w:t>:</w:t>
      </w:r>
      <w:r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Mgr. Nazim Afana</w:t>
      </w:r>
    </w:p>
    <w:p w:rsidR="00462BAB" w:rsidRDefault="00462BAB" w:rsidP="00462BAB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regionálního rozvoje a cestovního ruchu</w:t>
      </w:r>
    </w:p>
    <w:p w:rsidR="00462BAB" w:rsidRDefault="00462BAB" w:rsidP="00462BAB">
      <w:pPr>
        <w:pStyle w:val="Zkladntext3"/>
        <w:ind w:left="1620"/>
        <w:rPr>
          <w:rFonts w:cs="Tahoma"/>
          <w:sz w:val="24"/>
          <w:szCs w:val="24"/>
        </w:rPr>
      </w:pPr>
    </w:p>
    <w:p w:rsidR="00462BAB" w:rsidRDefault="00462BAB" w:rsidP="00462BAB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Ivona Crháková</w:t>
      </w:r>
    </w:p>
    <w:p w:rsidR="00462BAB" w:rsidRDefault="00462BAB" w:rsidP="00462BAB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regionálního rozvoje a cestovního ruchu</w:t>
      </w:r>
    </w:p>
    <w:p w:rsidR="00462BAB" w:rsidRDefault="00462BAB" w:rsidP="00462BAB">
      <w:pPr>
        <w:pStyle w:val="Zkladntext3"/>
        <w:ind w:left="1620"/>
        <w:rPr>
          <w:rFonts w:cs="Tahoma"/>
          <w:sz w:val="24"/>
          <w:szCs w:val="24"/>
        </w:rPr>
      </w:pPr>
    </w:p>
    <w:p w:rsidR="00462BAB" w:rsidRDefault="00462BAB" w:rsidP="00462BAB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Lenka Franková</w:t>
      </w:r>
    </w:p>
    <w:p w:rsidR="00462BAB" w:rsidRDefault="00462BAB" w:rsidP="00462BAB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regionálního rozvoje a cestovního ruchu</w:t>
      </w:r>
    </w:p>
    <w:p w:rsidR="00462BAB" w:rsidRDefault="00462BAB" w:rsidP="00462BAB">
      <w:pPr>
        <w:pStyle w:val="Zkladntext3"/>
        <w:ind w:left="1620"/>
        <w:rPr>
          <w:rFonts w:cs="Tahoma"/>
          <w:sz w:val="24"/>
          <w:szCs w:val="24"/>
        </w:rPr>
      </w:pPr>
    </w:p>
    <w:p w:rsidR="00462BAB" w:rsidRDefault="00462BAB" w:rsidP="00462BAB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Veronika Mazurová</w:t>
      </w:r>
    </w:p>
    <w:p w:rsidR="00462BAB" w:rsidRDefault="00462BAB" w:rsidP="00462BAB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regionálního rozvoje a cestovního ruchu</w:t>
      </w:r>
    </w:p>
    <w:p w:rsidR="00462BAB" w:rsidRDefault="00462BAB" w:rsidP="00462BAB">
      <w:pPr>
        <w:pStyle w:val="Zkladntext3"/>
        <w:ind w:left="1620"/>
        <w:rPr>
          <w:rFonts w:cs="Tahoma"/>
          <w:sz w:val="24"/>
          <w:szCs w:val="24"/>
        </w:rPr>
      </w:pPr>
    </w:p>
    <w:p w:rsidR="00462BAB" w:rsidRDefault="00462BAB" w:rsidP="00462BAB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Mgr. Radka Šostá</w:t>
      </w:r>
    </w:p>
    <w:p w:rsidR="00462BAB" w:rsidRDefault="00462BAB" w:rsidP="00462BAB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regionálního rozvoje a cestovního ruchu</w:t>
      </w:r>
    </w:p>
    <w:p w:rsidR="00462BAB" w:rsidRDefault="00462BAB" w:rsidP="00462BAB">
      <w:pPr>
        <w:pStyle w:val="Zkladntext3"/>
        <w:ind w:left="1620"/>
        <w:rPr>
          <w:rFonts w:cs="Tahoma"/>
          <w:sz w:val="24"/>
          <w:szCs w:val="24"/>
        </w:rPr>
      </w:pPr>
    </w:p>
    <w:p w:rsidR="00462BAB" w:rsidRDefault="00462BAB" w:rsidP="00462BAB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Lenka Trojková</w:t>
      </w:r>
    </w:p>
    <w:p w:rsidR="00462BAB" w:rsidRDefault="00462BAB" w:rsidP="00462BAB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regionálního rozvoje a cestovního ruchu</w:t>
      </w:r>
    </w:p>
    <w:p w:rsidR="00462BAB" w:rsidRDefault="00462BAB" w:rsidP="00462BAB">
      <w:pPr>
        <w:pStyle w:val="Zkladntext3"/>
        <w:ind w:left="1620"/>
        <w:rPr>
          <w:rFonts w:cs="Tahoma"/>
          <w:sz w:val="24"/>
          <w:szCs w:val="24"/>
        </w:rPr>
      </w:pPr>
    </w:p>
    <w:p w:rsidR="00462BAB" w:rsidRDefault="008C0616" w:rsidP="00462BAB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Mgr. Martin Radvan, LL.M.</w:t>
      </w:r>
    </w:p>
    <w:p w:rsidR="008C0616" w:rsidRDefault="008C0616" w:rsidP="00462BAB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regionálního rozvoje a cestovního ruchu</w:t>
      </w:r>
    </w:p>
    <w:p w:rsidR="008F5F60" w:rsidRDefault="008F5F60" w:rsidP="00FB27A6">
      <w:pPr>
        <w:pStyle w:val="Zkladntext3"/>
        <w:tabs>
          <w:tab w:val="left" w:pos="1701"/>
        </w:tabs>
        <w:ind w:left="1620"/>
        <w:rPr>
          <w:rFonts w:cs="Tahoma"/>
          <w:sz w:val="24"/>
          <w:szCs w:val="24"/>
        </w:rPr>
      </w:pPr>
    </w:p>
    <w:p w:rsidR="002141C7" w:rsidRDefault="002141C7" w:rsidP="00FB27A6">
      <w:pPr>
        <w:pStyle w:val="Zkladntext3"/>
        <w:tabs>
          <w:tab w:val="left" w:pos="1985"/>
        </w:tabs>
        <w:rPr>
          <w:rFonts w:cs="Tahoma"/>
          <w:sz w:val="24"/>
          <w:szCs w:val="24"/>
        </w:rPr>
      </w:pPr>
    </w:p>
    <w:p w:rsidR="00FE4B2B" w:rsidRPr="004C2D09" w:rsidRDefault="00FE4B2B" w:rsidP="00FB27A6">
      <w:pPr>
        <w:pStyle w:val="Zkladntext3"/>
        <w:tabs>
          <w:tab w:val="left" w:pos="1985"/>
        </w:tabs>
        <w:rPr>
          <w:rFonts w:cs="Tahoma"/>
          <w:sz w:val="24"/>
          <w:szCs w:val="24"/>
        </w:rPr>
      </w:pPr>
    </w:p>
    <w:p w:rsidR="002141C7" w:rsidRPr="004C2D09" w:rsidRDefault="002141C7" w:rsidP="00FB27A6">
      <w:pPr>
        <w:pStyle w:val="Zkladntext3"/>
        <w:tabs>
          <w:tab w:val="left" w:pos="1985"/>
        </w:tabs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Projednáno:</w:t>
      </w:r>
      <w:r w:rsidR="00FB27A6" w:rsidRPr="00FB27A6">
        <w:rPr>
          <w:rFonts w:cs="Tahoma"/>
          <w:sz w:val="24"/>
          <w:szCs w:val="24"/>
        </w:rPr>
        <w:tab/>
      </w:r>
      <w:r w:rsidR="008C0616">
        <w:rPr>
          <w:rFonts w:cs="Tahoma"/>
          <w:sz w:val="24"/>
          <w:szCs w:val="24"/>
        </w:rPr>
        <w:t xml:space="preserve">v radě kraje </w:t>
      </w:r>
      <w:r w:rsidR="008C0616" w:rsidRPr="00FB3D63">
        <w:rPr>
          <w:rFonts w:cs="Tahoma"/>
          <w:sz w:val="24"/>
          <w:szCs w:val="24"/>
        </w:rPr>
        <w:t xml:space="preserve">dne </w:t>
      </w:r>
      <w:r w:rsidR="00462BAB">
        <w:rPr>
          <w:rFonts w:cs="Tahoma"/>
          <w:sz w:val="24"/>
          <w:szCs w:val="24"/>
        </w:rPr>
        <w:t>8</w:t>
      </w:r>
      <w:r w:rsidR="00BA2661" w:rsidRPr="00386306">
        <w:rPr>
          <w:rFonts w:cs="Tahoma"/>
          <w:sz w:val="24"/>
          <w:szCs w:val="24"/>
        </w:rPr>
        <w:t xml:space="preserve">. </w:t>
      </w:r>
      <w:r w:rsidR="00462BAB">
        <w:rPr>
          <w:rFonts w:cs="Tahoma"/>
          <w:sz w:val="24"/>
          <w:szCs w:val="24"/>
        </w:rPr>
        <w:t>12</w:t>
      </w:r>
      <w:r w:rsidR="00BA2661" w:rsidRPr="00386306">
        <w:rPr>
          <w:rFonts w:cs="Tahoma"/>
          <w:sz w:val="24"/>
          <w:szCs w:val="24"/>
        </w:rPr>
        <w:t>. 2015</w:t>
      </w:r>
      <w:r w:rsidR="004B3E76" w:rsidRPr="00386306">
        <w:rPr>
          <w:rFonts w:cs="Tahoma"/>
          <w:sz w:val="24"/>
          <w:szCs w:val="24"/>
        </w:rPr>
        <w:t xml:space="preserve"> </w:t>
      </w:r>
      <w:r w:rsidR="008C0616" w:rsidRPr="00386306">
        <w:rPr>
          <w:rFonts w:cs="Tahoma"/>
          <w:sz w:val="24"/>
          <w:szCs w:val="24"/>
        </w:rPr>
        <w:t>–</w:t>
      </w:r>
      <w:r w:rsidR="008C0616">
        <w:rPr>
          <w:rFonts w:cs="Tahoma"/>
          <w:sz w:val="24"/>
          <w:szCs w:val="24"/>
        </w:rPr>
        <w:t xml:space="preserve"> viz usnesení</w:t>
      </w:r>
    </w:p>
    <w:p w:rsidR="0006675D" w:rsidRDefault="0006675D" w:rsidP="00FB27A6">
      <w:pPr>
        <w:pStyle w:val="Zkladntext3"/>
        <w:tabs>
          <w:tab w:val="left" w:pos="1985"/>
        </w:tabs>
        <w:ind w:left="1620"/>
        <w:rPr>
          <w:rFonts w:cs="Tahoma"/>
          <w:sz w:val="24"/>
          <w:szCs w:val="24"/>
        </w:rPr>
      </w:pPr>
    </w:p>
    <w:p w:rsidR="0006675D" w:rsidRDefault="0006675D" w:rsidP="00EA19F7">
      <w:pPr>
        <w:pStyle w:val="Zkladntext3"/>
        <w:ind w:left="1620"/>
        <w:rPr>
          <w:rFonts w:cs="Tahoma"/>
          <w:sz w:val="24"/>
          <w:szCs w:val="24"/>
        </w:rPr>
      </w:pPr>
    </w:p>
    <w:p w:rsidR="00FE4B2B" w:rsidRDefault="00FE4B2B" w:rsidP="00FE4B2B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FE4B2B" w:rsidRDefault="00FE4B2B" w:rsidP="00EA19F7">
      <w:pPr>
        <w:ind w:left="1620" w:hanging="1620"/>
        <w:rPr>
          <w:rFonts w:ascii="Tahoma" w:hAnsi="Tahoma" w:cs="Tahoma"/>
        </w:rPr>
      </w:pPr>
    </w:p>
    <w:p w:rsidR="002141C7" w:rsidRPr="004C2D09" w:rsidRDefault="002141C7" w:rsidP="00EA19F7">
      <w:pPr>
        <w:ind w:left="1620" w:hanging="1620"/>
        <w:rPr>
          <w:rFonts w:ascii="Tahoma" w:hAnsi="Tahoma" w:cs="Tahoma"/>
        </w:rPr>
      </w:pPr>
      <w:r w:rsidRPr="004C2D09">
        <w:rPr>
          <w:rFonts w:ascii="Tahoma" w:hAnsi="Tahoma" w:cs="Tahoma"/>
        </w:rPr>
        <w:t>V </w:t>
      </w:r>
      <w:r w:rsidRPr="00C43E04">
        <w:rPr>
          <w:rFonts w:ascii="Tahoma" w:hAnsi="Tahoma" w:cs="Tahoma"/>
        </w:rPr>
        <w:t xml:space="preserve">Ostravě dne </w:t>
      </w:r>
      <w:r w:rsidR="00462BAB">
        <w:rPr>
          <w:rFonts w:ascii="Tahoma" w:hAnsi="Tahoma" w:cs="Tahoma"/>
        </w:rPr>
        <w:t>9</w:t>
      </w:r>
      <w:r w:rsidR="00BA2661" w:rsidRPr="00C43E04">
        <w:rPr>
          <w:rFonts w:ascii="Tahoma" w:hAnsi="Tahoma" w:cs="Tahoma"/>
        </w:rPr>
        <w:t>.</w:t>
      </w:r>
      <w:r w:rsidR="006132AC">
        <w:rPr>
          <w:rFonts w:ascii="Tahoma" w:hAnsi="Tahoma" w:cs="Tahoma"/>
        </w:rPr>
        <w:t xml:space="preserve"> </w:t>
      </w:r>
      <w:r w:rsidR="00462BAB">
        <w:rPr>
          <w:rFonts w:ascii="Tahoma" w:hAnsi="Tahoma" w:cs="Tahoma"/>
        </w:rPr>
        <w:t>12</w:t>
      </w:r>
      <w:r w:rsidR="006132AC">
        <w:rPr>
          <w:rFonts w:ascii="Tahoma" w:hAnsi="Tahoma" w:cs="Tahoma"/>
        </w:rPr>
        <w:t>.</w:t>
      </w:r>
      <w:r w:rsidR="00BA2661">
        <w:rPr>
          <w:rFonts w:ascii="Tahoma" w:hAnsi="Tahoma" w:cs="Tahoma"/>
        </w:rPr>
        <w:t xml:space="preserve"> 2015</w:t>
      </w:r>
    </w:p>
    <w:p w:rsidR="00FE4B2B" w:rsidRDefault="00FE4B2B" w:rsidP="00EA19F7">
      <w:pPr>
        <w:rPr>
          <w:rFonts w:ascii="Tahoma" w:hAnsi="Tahoma" w:cs="Tahoma"/>
          <w:u w:val="single"/>
        </w:rPr>
      </w:pPr>
    </w:p>
    <w:p w:rsidR="007917BA" w:rsidRPr="004C2D09" w:rsidRDefault="000B7B8C" w:rsidP="007917BA">
      <w:pPr>
        <w:pStyle w:val="Nadpis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column"/>
      </w:r>
      <w:r w:rsidR="007917BA" w:rsidRPr="004C2D09">
        <w:rPr>
          <w:rFonts w:ascii="Tahoma" w:hAnsi="Tahoma" w:cs="Tahoma"/>
          <w:sz w:val="24"/>
        </w:rPr>
        <w:lastRenderedPageBreak/>
        <w:t>Návrh usnesení:</w:t>
      </w:r>
    </w:p>
    <w:p w:rsidR="007917BA" w:rsidRPr="004C2D09" w:rsidRDefault="007917BA" w:rsidP="007917BA">
      <w:pPr>
        <w:rPr>
          <w:rFonts w:ascii="Tahoma" w:hAnsi="Tahoma" w:cs="Tahoma"/>
          <w:snapToGrid w:val="0"/>
        </w:rPr>
      </w:pPr>
    </w:p>
    <w:p w:rsidR="0008753E" w:rsidRPr="00474290" w:rsidRDefault="0008753E" w:rsidP="0008753E">
      <w:pPr>
        <w:rPr>
          <w:rFonts w:ascii="Tahoma" w:hAnsi="Tahoma" w:cs="Tahoma"/>
          <w:snapToGrid w:val="0"/>
        </w:rPr>
      </w:pPr>
      <w:r w:rsidRPr="00474290">
        <w:rPr>
          <w:rFonts w:ascii="Tahoma" w:hAnsi="Tahoma" w:cs="Tahoma"/>
        </w:rPr>
        <w:t>Zastupitelstvo kraje</w:t>
      </w:r>
    </w:p>
    <w:p w:rsidR="0008753E" w:rsidRPr="00474290" w:rsidRDefault="0008753E" w:rsidP="0008753E">
      <w:pPr>
        <w:rPr>
          <w:rFonts w:ascii="Tahoma" w:hAnsi="Tahoma" w:cs="Tahoma"/>
          <w:snapToGrid w:val="0"/>
        </w:rPr>
      </w:pPr>
    </w:p>
    <w:p w:rsidR="00462BAB" w:rsidRPr="00FE044F" w:rsidRDefault="00462BAB" w:rsidP="00462BAB">
      <w:pPr>
        <w:tabs>
          <w:tab w:val="left" w:pos="3960"/>
        </w:tabs>
        <w:rPr>
          <w:rFonts w:ascii="Tahoma" w:hAnsi="Tahoma" w:cs="Tahoma"/>
        </w:rPr>
      </w:pPr>
      <w:r w:rsidRPr="00FE044F">
        <w:rPr>
          <w:rFonts w:ascii="Tahoma" w:hAnsi="Tahoma" w:cs="Tahoma"/>
        </w:rPr>
        <w:t>k usnesení</w:t>
      </w:r>
      <w:r w:rsidR="00774636">
        <w:rPr>
          <w:rFonts w:ascii="Tahoma" w:hAnsi="Tahoma" w:cs="Tahoma"/>
        </w:rPr>
        <w:t>m</w:t>
      </w:r>
      <w:r w:rsidRPr="00FE044F">
        <w:rPr>
          <w:rFonts w:ascii="Tahoma" w:hAnsi="Tahoma" w:cs="Tahoma"/>
        </w:rPr>
        <w:t xml:space="preserve"> rad</w:t>
      </w:r>
      <w:r w:rsidR="00774636">
        <w:rPr>
          <w:rFonts w:ascii="Tahoma" w:hAnsi="Tahoma" w:cs="Tahoma"/>
        </w:rPr>
        <w:t xml:space="preserve">y kraje </w:t>
      </w:r>
      <w:r w:rsidR="00774636">
        <w:rPr>
          <w:rFonts w:ascii="Tahoma" w:hAnsi="Tahoma" w:cs="Tahoma"/>
        </w:rPr>
        <w:tab/>
        <w:t>č. 85</w:t>
      </w:r>
      <w:r>
        <w:rPr>
          <w:rFonts w:ascii="Tahoma" w:hAnsi="Tahoma" w:cs="Tahoma"/>
        </w:rPr>
        <w:t>/</w:t>
      </w:r>
      <w:r w:rsidR="00774636">
        <w:rPr>
          <w:rFonts w:ascii="Tahoma" w:hAnsi="Tahoma" w:cs="Tahoma"/>
        </w:rPr>
        <w:t>6822</w:t>
      </w:r>
      <w:r w:rsidR="00774636">
        <w:rPr>
          <w:rFonts w:ascii="Tahoma" w:hAnsi="Tahoma" w:cs="Tahoma"/>
        </w:rPr>
        <w:tab/>
      </w:r>
      <w:r w:rsidR="003D2EA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8</w:t>
      </w:r>
      <w:r w:rsidRPr="00FE044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12</w:t>
      </w:r>
      <w:r w:rsidRPr="00FE044F">
        <w:rPr>
          <w:rFonts w:ascii="Tahoma" w:hAnsi="Tahoma" w:cs="Tahoma"/>
        </w:rPr>
        <w:t>. 2015</w:t>
      </w:r>
    </w:p>
    <w:p w:rsidR="00462BAB" w:rsidRPr="00CD1A66" w:rsidRDefault="00462BAB" w:rsidP="00462BAB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č. 110/7220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15. 05. 2012</w:t>
      </w:r>
    </w:p>
    <w:p w:rsidR="00462BAB" w:rsidRDefault="00462BAB" w:rsidP="00462BAB">
      <w:pPr>
        <w:tabs>
          <w:tab w:val="left" w:pos="3960"/>
        </w:tabs>
        <w:rPr>
          <w:rFonts w:ascii="Tahoma" w:hAnsi="Tahoma" w:cs="Tahoma"/>
        </w:rPr>
      </w:pPr>
      <w:r w:rsidRPr="00CD1A66">
        <w:rPr>
          <w:rFonts w:ascii="Tahoma" w:hAnsi="Tahoma" w:cs="Tahoma"/>
        </w:rPr>
        <w:tab/>
        <w:t>č. 10/671</w:t>
      </w:r>
      <w:r w:rsidRPr="00CD1A66">
        <w:rPr>
          <w:rFonts w:ascii="Tahoma" w:hAnsi="Tahoma" w:cs="Tahoma"/>
        </w:rPr>
        <w:tab/>
      </w:r>
      <w:r w:rsidRPr="00CD1A6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D1A66">
        <w:rPr>
          <w:rFonts w:ascii="Tahoma" w:hAnsi="Tahoma" w:cs="Tahoma"/>
        </w:rPr>
        <w:t>ze dne 5. 3. 2013</w:t>
      </w:r>
    </w:p>
    <w:p w:rsidR="00462BAB" w:rsidRPr="00CD1A66" w:rsidRDefault="00462BAB" w:rsidP="00462BAB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10/673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5. 3. 2013</w:t>
      </w:r>
    </w:p>
    <w:p w:rsidR="00462BAB" w:rsidRPr="00CD1A66" w:rsidRDefault="00462BAB" w:rsidP="00462BAB">
      <w:pPr>
        <w:tabs>
          <w:tab w:val="left" w:pos="3960"/>
        </w:tabs>
        <w:rPr>
          <w:rFonts w:ascii="Tahoma" w:hAnsi="Tahoma" w:cs="Tahoma"/>
        </w:rPr>
      </w:pPr>
      <w:r w:rsidRPr="00CD1A66">
        <w:rPr>
          <w:rFonts w:ascii="Tahoma" w:hAnsi="Tahoma" w:cs="Tahoma"/>
        </w:rPr>
        <w:tab/>
        <w:t>č. 17/1223</w:t>
      </w:r>
      <w:r w:rsidRPr="00CD1A66">
        <w:rPr>
          <w:rFonts w:ascii="Tahoma" w:hAnsi="Tahoma" w:cs="Tahoma"/>
        </w:rPr>
        <w:tab/>
      </w:r>
      <w:r w:rsidRPr="00CD1A6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D1A66">
        <w:rPr>
          <w:rFonts w:ascii="Tahoma" w:hAnsi="Tahoma" w:cs="Tahoma"/>
        </w:rPr>
        <w:t>ze dne 4. 6. 2013</w:t>
      </w:r>
    </w:p>
    <w:p w:rsidR="00462BAB" w:rsidRPr="00CD1A66" w:rsidRDefault="00462BAB" w:rsidP="00462BAB">
      <w:pPr>
        <w:tabs>
          <w:tab w:val="left" w:pos="3960"/>
        </w:tabs>
        <w:rPr>
          <w:rFonts w:ascii="Tahoma" w:hAnsi="Tahoma" w:cs="Tahoma"/>
        </w:rPr>
      </w:pPr>
      <w:r w:rsidRPr="00CD1A66">
        <w:rPr>
          <w:rFonts w:ascii="Tahoma" w:hAnsi="Tahoma" w:cs="Tahoma"/>
        </w:rPr>
        <w:tab/>
      </w:r>
      <w:r w:rsidRPr="00CD1A66">
        <w:rPr>
          <w:rFonts w:ascii="Tahoma" w:hAnsi="Tahoma" w:cs="Tahoma"/>
        </w:rPr>
        <w:tab/>
        <w:t xml:space="preserve">č. 61/4783 </w:t>
      </w:r>
      <w:r w:rsidRPr="00CD1A6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D1A66">
        <w:rPr>
          <w:rFonts w:ascii="Tahoma" w:hAnsi="Tahoma" w:cs="Tahoma"/>
        </w:rPr>
        <w:t>ze dne 3. 2. 2015</w:t>
      </w:r>
    </w:p>
    <w:p w:rsidR="00462BAB" w:rsidRPr="00CD1A66" w:rsidRDefault="00462BAB" w:rsidP="00462BAB">
      <w:pPr>
        <w:tabs>
          <w:tab w:val="left" w:pos="3960"/>
        </w:tabs>
        <w:rPr>
          <w:rFonts w:ascii="Tahoma" w:hAnsi="Tahoma" w:cs="Tahoma"/>
        </w:rPr>
      </w:pPr>
    </w:p>
    <w:p w:rsidR="00462BAB" w:rsidRDefault="00462BAB" w:rsidP="00462BAB">
      <w:pPr>
        <w:tabs>
          <w:tab w:val="left" w:pos="3960"/>
        </w:tabs>
        <w:rPr>
          <w:rFonts w:ascii="Tahoma" w:hAnsi="Tahoma" w:cs="Tahoma"/>
        </w:rPr>
      </w:pPr>
      <w:r w:rsidRPr="00CD1A66">
        <w:rPr>
          <w:rFonts w:ascii="Tahoma" w:hAnsi="Tahoma" w:cs="Tahoma"/>
        </w:rPr>
        <w:t>k usnesení</w:t>
      </w:r>
      <w:r w:rsidR="00774636">
        <w:rPr>
          <w:rFonts w:ascii="Tahoma" w:hAnsi="Tahoma" w:cs="Tahoma"/>
        </w:rPr>
        <w:t>m</w:t>
      </w:r>
      <w:r w:rsidRPr="00CD1A66">
        <w:rPr>
          <w:rFonts w:ascii="Tahoma" w:hAnsi="Tahoma" w:cs="Tahoma"/>
        </w:rPr>
        <w:t xml:space="preserve"> zastupitelstva kraje</w:t>
      </w:r>
      <w:r w:rsidRPr="00CD1A66">
        <w:rPr>
          <w:rFonts w:ascii="Tahoma" w:hAnsi="Tahoma" w:cs="Tahoma"/>
        </w:rPr>
        <w:tab/>
        <w:t xml:space="preserve">č. 22/1859 </w:t>
      </w:r>
      <w:r w:rsidRPr="00CD1A6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D1A66">
        <w:rPr>
          <w:rFonts w:ascii="Tahoma" w:hAnsi="Tahoma" w:cs="Tahoma"/>
        </w:rPr>
        <w:t>ze dne 14. 12. 2011</w:t>
      </w:r>
    </w:p>
    <w:p w:rsidR="00462BAB" w:rsidRDefault="00462BAB" w:rsidP="00462BAB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č. 24/2106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6. 6. 2012</w:t>
      </w:r>
    </w:p>
    <w:p w:rsidR="00462BAB" w:rsidRDefault="00462BAB" w:rsidP="00462BAB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3/167</w:t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>21. 3. 2013</w:t>
      </w:r>
    </w:p>
    <w:p w:rsidR="00462BAB" w:rsidRDefault="00462BAB" w:rsidP="00462BAB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3/169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21. 3. 2013</w:t>
      </w:r>
    </w:p>
    <w:p w:rsidR="00462BAB" w:rsidRPr="004C2D09" w:rsidRDefault="00462BAB" w:rsidP="00462BAB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č. 4/294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20. 6. 2013</w:t>
      </w:r>
    </w:p>
    <w:p w:rsidR="00D71E4F" w:rsidRDefault="00D71E4F" w:rsidP="00462BAB">
      <w:pPr>
        <w:rPr>
          <w:rFonts w:ascii="Tahoma" w:hAnsi="Tahoma" w:cs="Tahoma"/>
        </w:rPr>
      </w:pPr>
    </w:p>
    <w:p w:rsidR="00462BAB" w:rsidRDefault="00462BAB" w:rsidP="00462BAB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0949" w:rsidRPr="004C2D09" w:rsidTr="00570949">
        <w:tc>
          <w:tcPr>
            <w:tcW w:w="49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570949" w:rsidRPr="004C2D09" w:rsidTr="00570949">
        <w:trPr>
          <w:trHeight w:val="842"/>
        </w:trPr>
        <w:tc>
          <w:tcPr>
            <w:tcW w:w="49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570949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570949" w:rsidRDefault="00570949" w:rsidP="00570949">
            <w:pPr>
              <w:jc w:val="both"/>
              <w:rPr>
                <w:rFonts w:ascii="Tahoma" w:hAnsi="Tahoma" w:cs="Tahoma"/>
              </w:rPr>
            </w:pPr>
          </w:p>
          <w:p w:rsidR="00570949" w:rsidRPr="00E6739A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 w:rsidRPr="001D0AE0">
              <w:rPr>
                <w:rFonts w:ascii="Tahoma" w:hAnsi="Tahoma" w:cs="Tahoma"/>
              </w:rPr>
              <w:t>částečně prominout podle § 22 zákona č. 250/2000 Sb., o rozpočtových pravidlech územních rozpočtů, ve znění pozdějších předpisů, 12.09</w:t>
            </w:r>
            <w:r>
              <w:rPr>
                <w:rFonts w:ascii="Tahoma" w:hAnsi="Tahoma" w:cs="Tahoma"/>
              </w:rPr>
              <w:t>9</w:t>
            </w:r>
            <w:r w:rsidRPr="001D0AE0">
              <w:rPr>
                <w:rFonts w:ascii="Tahoma" w:hAnsi="Tahoma" w:cs="Tahoma"/>
              </w:rPr>
              <w:t xml:space="preserve"> Kč ze stanoveného odvodu 24.</w:t>
            </w:r>
            <w:r>
              <w:rPr>
                <w:rFonts w:ascii="Tahoma" w:hAnsi="Tahoma" w:cs="Tahoma"/>
              </w:rPr>
              <w:t>198</w:t>
            </w:r>
            <w:r w:rsidRPr="001D0AE0">
              <w:rPr>
                <w:rFonts w:ascii="Tahoma" w:hAnsi="Tahoma" w:cs="Tahoma"/>
              </w:rPr>
              <w:t xml:space="preserve"> Kč za porušení rozpočtové kázně u dotace poskytnuté subjektu Sdružení hasičů Čech, Moravy a Slezska Ústřední hasičská škola Jánské Koupele, IČ 66144591, na projekt „Junior univerzita – vzdělávání mladých záchranářů“</w:t>
            </w:r>
            <w:r>
              <w:rPr>
                <w:rFonts w:ascii="Tahoma" w:hAnsi="Tahoma" w:cs="Tahoma"/>
              </w:rPr>
              <w:t>,</w:t>
            </w:r>
            <w:r w:rsidRPr="001D0AE0">
              <w:rPr>
                <w:rFonts w:ascii="Tahoma" w:hAnsi="Tahoma" w:cs="Tahoma"/>
              </w:rPr>
              <w:t xml:space="preserve"> dle předloženého materiálu</w:t>
            </w:r>
          </w:p>
        </w:tc>
      </w:tr>
    </w:tbl>
    <w:p w:rsidR="00570949" w:rsidRDefault="00570949" w:rsidP="00570949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0949" w:rsidRPr="00D442B9" w:rsidTr="00570949">
        <w:tc>
          <w:tcPr>
            <w:tcW w:w="496" w:type="dxa"/>
          </w:tcPr>
          <w:p w:rsidR="00570949" w:rsidRPr="00D442B9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570949" w:rsidRPr="00D442B9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 w:rsidRPr="00D442B9">
              <w:rPr>
                <w:rFonts w:cs="Tahoma"/>
                <w:sz w:val="24"/>
                <w:szCs w:val="24"/>
              </w:rPr>
              <w:t>../....</w:t>
            </w:r>
          </w:p>
        </w:tc>
      </w:tr>
      <w:tr w:rsidR="00570949" w:rsidRPr="00D442B9" w:rsidTr="00570949">
        <w:trPr>
          <w:trHeight w:val="869"/>
        </w:trPr>
        <w:tc>
          <w:tcPr>
            <w:tcW w:w="496" w:type="dxa"/>
          </w:tcPr>
          <w:p w:rsidR="00570949" w:rsidRPr="00D442B9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 w:rsidRPr="00D442B9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570949" w:rsidRPr="00D442B9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rozhodlo</w:t>
            </w:r>
          </w:p>
          <w:p w:rsidR="00570949" w:rsidRPr="00D442B9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570949" w:rsidRDefault="00570949" w:rsidP="00570949">
            <w:pPr>
              <w:pStyle w:val="Odstavecseseznamem"/>
              <w:numPr>
                <w:ilvl w:val="0"/>
                <w:numId w:val="40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CE1174">
              <w:rPr>
                <w:rFonts w:ascii="Tahoma" w:hAnsi="Tahoma" w:cs="Tahoma"/>
              </w:rPr>
              <w:t>neprominout podle § 22 zákona č. 250/2000 Sb., o rozpočtových pravidlech územních rozpočtů, ve znění pozdějších předpisů, ze stanoveného odvodu 171.150 Kč za porušení rozpočtové kázně u dotace poskytnuté subjektu Moravskoslezský energetický klastr, občanské sdružení, IČ 26580845, na projekt „Podpora a rozvoj elektrotechnických a stavebních oborů v MSK“</w:t>
            </w:r>
            <w:r>
              <w:rPr>
                <w:rFonts w:ascii="Tahoma" w:hAnsi="Tahoma" w:cs="Tahoma"/>
              </w:rPr>
              <w:t>,</w:t>
            </w:r>
          </w:p>
          <w:p w:rsidR="00570949" w:rsidRPr="00041C0B" w:rsidRDefault="00570949" w:rsidP="00570949">
            <w:pPr>
              <w:pStyle w:val="Odstavecseseznamem"/>
              <w:numPr>
                <w:ilvl w:val="0"/>
                <w:numId w:val="40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041C0B">
              <w:rPr>
                <w:rFonts w:ascii="Tahoma" w:hAnsi="Tahoma" w:cs="Tahoma"/>
                <w:iCs/>
              </w:rPr>
              <w:t>prominout</w:t>
            </w:r>
            <w:r w:rsidRPr="00041C0B">
              <w:rPr>
                <w:rFonts w:ascii="Tahoma" w:hAnsi="Tahoma" w:cs="Tahoma"/>
              </w:rPr>
              <w:t> penále v plné výši podle § 22 zákona č. 250/2000 Sb., o rozpočtových pravidlech územních rozpočtů, ve znění pozdějších předpisů, u dotace poskytnuté subjektu Moravskoslezský energetický klastr, občanské sdružení, IČ 26580845</w:t>
            </w:r>
            <w:r w:rsidRPr="00041C0B">
              <w:rPr>
                <w:rFonts w:ascii="Tahoma" w:hAnsi="Tahoma" w:cs="Tahoma"/>
                <w:szCs w:val="18"/>
              </w:rPr>
              <w:t xml:space="preserve">, </w:t>
            </w:r>
            <w:r w:rsidRPr="00041C0B">
              <w:rPr>
                <w:rFonts w:ascii="Tahoma" w:hAnsi="Tahoma" w:cs="Tahoma"/>
              </w:rPr>
              <w:t>na projekt „Podpora a rozvoj elektrotechnických a stavebních oborů v MSK“, dle předloženého materiálu</w:t>
            </w:r>
          </w:p>
        </w:tc>
      </w:tr>
    </w:tbl>
    <w:p w:rsidR="00570949" w:rsidRDefault="00570949" w:rsidP="00570949">
      <w:pPr>
        <w:pStyle w:val="Zkladntext3"/>
        <w:ind w:left="720"/>
        <w:jc w:val="both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0949" w:rsidRPr="004C2D09" w:rsidTr="00570949">
        <w:tc>
          <w:tcPr>
            <w:tcW w:w="49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570949" w:rsidRPr="00E6739A" w:rsidTr="00570949">
        <w:trPr>
          <w:trHeight w:val="842"/>
        </w:trPr>
        <w:tc>
          <w:tcPr>
            <w:tcW w:w="49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570949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570949" w:rsidRDefault="00570949" w:rsidP="00570949">
            <w:pPr>
              <w:jc w:val="both"/>
              <w:rPr>
                <w:rFonts w:ascii="Tahoma" w:hAnsi="Tahoma" w:cs="Tahoma"/>
              </w:rPr>
            </w:pPr>
          </w:p>
          <w:p w:rsidR="00570949" w:rsidRPr="00E6739A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 w:rsidRPr="00295883">
              <w:rPr>
                <w:rFonts w:ascii="Tahoma" w:hAnsi="Tahoma" w:cs="Tahoma"/>
              </w:rPr>
              <w:t xml:space="preserve">prominout penále v plné výši podle § 22 zákona č. 250/2000 Sb., o rozpočtových </w:t>
            </w:r>
            <w:r w:rsidRPr="00295883">
              <w:rPr>
                <w:rFonts w:ascii="Tahoma" w:hAnsi="Tahoma" w:cs="Tahoma"/>
              </w:rPr>
              <w:lastRenderedPageBreak/>
              <w:t xml:space="preserve">pravidlech územních rozpočtů, ve znění pozdějších předpisů, u dotace poskytnuté subjektu Moravskoslezský energetický klastr, občanské sdružení, IČ 26580845, na projekt „Podpora a rozvoj elektrotechnických a stavebních oborů </w:t>
            </w:r>
            <w:r>
              <w:rPr>
                <w:rFonts w:ascii="Tahoma" w:hAnsi="Tahoma" w:cs="Tahoma"/>
              </w:rPr>
              <w:br/>
              <w:t xml:space="preserve">v MSK“, </w:t>
            </w:r>
            <w:r w:rsidRPr="00295883">
              <w:rPr>
                <w:rFonts w:ascii="Tahoma" w:hAnsi="Tahoma" w:cs="Tahoma"/>
              </w:rPr>
              <w:t>dle předloženého materiálu</w:t>
            </w:r>
          </w:p>
        </w:tc>
      </w:tr>
    </w:tbl>
    <w:p w:rsidR="00570949" w:rsidRDefault="00570949" w:rsidP="00570949">
      <w:pPr>
        <w:pStyle w:val="Zkladntext3"/>
        <w:ind w:left="720"/>
        <w:jc w:val="both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0949" w:rsidRPr="004C2D09" w:rsidTr="00570949">
        <w:tc>
          <w:tcPr>
            <w:tcW w:w="49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570949" w:rsidRPr="00E6739A" w:rsidTr="00570949">
        <w:trPr>
          <w:trHeight w:val="842"/>
        </w:trPr>
        <w:tc>
          <w:tcPr>
            <w:tcW w:w="49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570949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570949" w:rsidRDefault="00570949" w:rsidP="00570949">
            <w:pPr>
              <w:jc w:val="both"/>
              <w:rPr>
                <w:rFonts w:ascii="Tahoma" w:hAnsi="Tahoma" w:cs="Tahoma"/>
              </w:rPr>
            </w:pPr>
          </w:p>
          <w:p w:rsidR="00570949" w:rsidRPr="00E6739A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 w:rsidRPr="000260E3">
              <w:rPr>
                <w:rFonts w:ascii="Tahoma" w:hAnsi="Tahoma" w:cs="Tahoma"/>
              </w:rPr>
              <w:t>prominout penále v plné výši podle § 22 zákona č. 250/2000 Sb. o rozpočtových pravidlech územních rozpočtů, ve znění pozdějších předpisů, u dotace poskytnuté subjektu Albrechtova střední škola, Český Tě</w:t>
            </w:r>
            <w:r>
              <w:rPr>
                <w:rFonts w:ascii="Tahoma" w:hAnsi="Tahoma" w:cs="Tahoma"/>
              </w:rPr>
              <w:t>šín, příspěvková organizace, IČ </w:t>
            </w:r>
            <w:r w:rsidRPr="000260E3">
              <w:rPr>
                <w:rFonts w:ascii="Tahoma" w:hAnsi="Tahoma" w:cs="Tahoma"/>
              </w:rPr>
              <w:t xml:space="preserve">00577235, </w:t>
            </w:r>
            <w:r>
              <w:rPr>
                <w:rFonts w:ascii="Tahoma" w:hAnsi="Tahoma" w:cs="Tahoma"/>
              </w:rPr>
              <w:t>na projekt „Polygrafie v praxi“,</w:t>
            </w:r>
            <w:r w:rsidRPr="000260E3">
              <w:rPr>
                <w:rFonts w:ascii="Tahoma" w:hAnsi="Tahoma" w:cs="Tahoma"/>
              </w:rPr>
              <w:t xml:space="preserve"> dle předloženého materiálu</w:t>
            </w:r>
          </w:p>
        </w:tc>
      </w:tr>
    </w:tbl>
    <w:p w:rsidR="00570949" w:rsidRDefault="00570949" w:rsidP="00570949">
      <w:pPr>
        <w:pStyle w:val="Zkladntext3"/>
        <w:ind w:left="720"/>
        <w:jc w:val="both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0949" w:rsidRPr="004C2D09" w:rsidTr="00570949">
        <w:tc>
          <w:tcPr>
            <w:tcW w:w="49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570949" w:rsidRPr="00E6739A" w:rsidTr="00570949">
        <w:trPr>
          <w:trHeight w:val="842"/>
        </w:trPr>
        <w:tc>
          <w:tcPr>
            <w:tcW w:w="49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570949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570949" w:rsidRDefault="00570949" w:rsidP="00570949">
            <w:pPr>
              <w:jc w:val="both"/>
              <w:rPr>
                <w:rFonts w:ascii="Tahoma" w:hAnsi="Tahoma" w:cs="Tahoma"/>
              </w:rPr>
            </w:pPr>
          </w:p>
          <w:p w:rsidR="00570949" w:rsidRPr="00E6739A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částečně prominout</w:t>
            </w:r>
            <w:r w:rsidRPr="00B20DC3">
              <w:rPr>
                <w:rFonts w:ascii="Tahoma" w:hAnsi="Tahoma" w:cs="Tahoma"/>
              </w:rPr>
              <w:t xml:space="preserve"> podle § 22 zákona č. 250/2000 Sb., o rozpočtových pravidlech územních rozpočtů, ve znění pozdějších předpisů, </w:t>
            </w:r>
            <w:r w:rsidRPr="009669D2">
              <w:rPr>
                <w:rFonts w:ascii="Tahoma" w:hAnsi="Tahoma" w:cs="Tahoma"/>
              </w:rPr>
              <w:t>91.470 </w:t>
            </w:r>
            <w:r>
              <w:rPr>
                <w:rFonts w:ascii="Tahoma" w:hAnsi="Tahoma" w:cs="Tahoma"/>
              </w:rPr>
              <w:t>Kč ze </w:t>
            </w:r>
            <w:r w:rsidRPr="009669D2">
              <w:rPr>
                <w:rFonts w:ascii="Tahoma" w:hAnsi="Tahoma" w:cs="Tahoma"/>
              </w:rPr>
              <w:t>stanoveného odvodu 114.338,46 Kč</w:t>
            </w:r>
            <w:r w:rsidRPr="00B20DC3">
              <w:rPr>
                <w:rFonts w:ascii="Tahoma" w:hAnsi="Tahoma" w:cs="Tahoma"/>
              </w:rPr>
              <w:t xml:space="preserve"> za porušení rozpočtové kázně u dotace poskytnuté subjektu </w:t>
            </w:r>
            <w:r>
              <w:rPr>
                <w:rFonts w:ascii="Tahoma" w:hAnsi="Tahoma" w:cs="Tahoma"/>
              </w:rPr>
              <w:t>Sportovní gymnázium Dany a Emila Zátopkových, Ostrava, příspěvková organizace, IČ 00602060</w:t>
            </w:r>
            <w:r w:rsidRPr="00B20DC3">
              <w:rPr>
                <w:rFonts w:ascii="Tahoma" w:hAnsi="Tahoma" w:cs="Tahoma"/>
              </w:rPr>
              <w:t>, na projekt „</w:t>
            </w:r>
            <w:r>
              <w:rPr>
                <w:rFonts w:ascii="Tahoma" w:hAnsi="Tahoma" w:cs="Tahoma"/>
              </w:rPr>
              <w:t xml:space="preserve">Kinematická analýza jako nová vyučovací metoda“, </w:t>
            </w:r>
            <w:r w:rsidRPr="00041C0B">
              <w:rPr>
                <w:rFonts w:ascii="Tahoma" w:hAnsi="Tahoma" w:cs="Tahoma"/>
              </w:rPr>
              <w:t>dle předloženého materiálu</w:t>
            </w:r>
          </w:p>
        </w:tc>
      </w:tr>
    </w:tbl>
    <w:p w:rsidR="00570949" w:rsidRDefault="00570949" w:rsidP="00570949">
      <w:pPr>
        <w:pStyle w:val="Zkladntext3"/>
        <w:ind w:left="720"/>
        <w:jc w:val="both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0949" w:rsidRPr="004C2D09" w:rsidTr="00570949">
        <w:tc>
          <w:tcPr>
            <w:tcW w:w="49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570949" w:rsidRPr="00E6739A" w:rsidTr="00570949">
        <w:trPr>
          <w:trHeight w:val="842"/>
        </w:trPr>
        <w:tc>
          <w:tcPr>
            <w:tcW w:w="49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570949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570949" w:rsidRDefault="00570949" w:rsidP="00570949">
            <w:pPr>
              <w:jc w:val="both"/>
              <w:rPr>
                <w:rFonts w:ascii="Tahoma" w:hAnsi="Tahoma" w:cs="Tahoma"/>
              </w:rPr>
            </w:pPr>
          </w:p>
          <w:p w:rsidR="00570949" w:rsidRDefault="00570949" w:rsidP="00570949">
            <w:pPr>
              <w:pStyle w:val="Odstavecseseznamem"/>
              <w:numPr>
                <w:ilvl w:val="0"/>
                <w:numId w:val="41"/>
              </w:numPr>
              <w:contextualSpacing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částečně prominout</w:t>
            </w:r>
            <w:r w:rsidRPr="00821853">
              <w:rPr>
                <w:rFonts w:ascii="Tahoma" w:hAnsi="Tahoma" w:cs="Tahoma"/>
              </w:rPr>
              <w:t xml:space="preserve"> podle § 22 zákona č. 250/2000 Sb., o rozpočtových pravidlech územních rozpočtů, ve znění pozdějších předpisů, 10.974 Kč </w:t>
            </w:r>
            <w:r>
              <w:rPr>
                <w:rFonts w:ascii="Tahoma" w:hAnsi="Tahoma" w:cs="Tahoma"/>
              </w:rPr>
              <w:br/>
            </w:r>
            <w:r w:rsidRPr="00821853">
              <w:rPr>
                <w:rFonts w:ascii="Tahoma" w:hAnsi="Tahoma" w:cs="Tahoma"/>
              </w:rPr>
              <w:t>ze stanoveného odvodu 1</w:t>
            </w:r>
            <w:r>
              <w:rPr>
                <w:rFonts w:ascii="Tahoma" w:hAnsi="Tahoma" w:cs="Tahoma"/>
              </w:rPr>
              <w:t>3.717,</w:t>
            </w:r>
            <w:r w:rsidRPr="00821853">
              <w:rPr>
                <w:rFonts w:ascii="Tahoma" w:hAnsi="Tahoma" w:cs="Tahoma"/>
              </w:rPr>
              <w:t>50</w:t>
            </w:r>
            <w:r>
              <w:rPr>
                <w:rFonts w:ascii="Tahoma" w:hAnsi="Tahoma" w:cs="Tahoma"/>
              </w:rPr>
              <w:t xml:space="preserve"> Kč za </w:t>
            </w:r>
            <w:r w:rsidRPr="00821853">
              <w:rPr>
                <w:rFonts w:ascii="Tahoma" w:hAnsi="Tahoma" w:cs="Tahoma"/>
              </w:rPr>
              <w:t>porušení rozpočtové kázně u dotace poskytnuté subjektu Sportovní gymnázium Dany a Emila Zátopkových, Ostrava, příspěvková organizace, IČ 00602060, na projekt „Kinematická analýza jako nová vyučovací metoda“</w:t>
            </w:r>
            <w:r>
              <w:rPr>
                <w:rFonts w:ascii="Tahoma" w:hAnsi="Tahoma" w:cs="Tahoma"/>
              </w:rPr>
              <w:t>,</w:t>
            </w:r>
          </w:p>
          <w:p w:rsidR="00570949" w:rsidRPr="00E06C28" w:rsidRDefault="00570949" w:rsidP="00570949">
            <w:pPr>
              <w:pStyle w:val="Odstavecseseznamem"/>
              <w:numPr>
                <w:ilvl w:val="0"/>
                <w:numId w:val="41"/>
              </w:numPr>
              <w:contextualSpacing w:val="0"/>
              <w:jc w:val="both"/>
              <w:rPr>
                <w:rFonts w:ascii="Tahoma" w:hAnsi="Tahoma" w:cs="Tahoma"/>
              </w:rPr>
            </w:pPr>
            <w:r w:rsidRPr="00E06C28">
              <w:rPr>
                <w:rFonts w:ascii="Tahoma" w:hAnsi="Tahoma" w:cs="Tahoma"/>
                <w:iCs/>
              </w:rPr>
              <w:t>prominout</w:t>
            </w:r>
            <w:r w:rsidRPr="00E06C28">
              <w:rPr>
                <w:rFonts w:ascii="Tahoma" w:hAnsi="Tahoma" w:cs="Tahoma"/>
              </w:rPr>
              <w:t xml:space="preserve"> penále v plné výši podle § 22 zákona č. 250/2000 Sb., o rozpočtových pravidlech územních rozpočtů, ve znění pozdějších předpisů, u dotace poskytnuté subjektu Sportovní gymnázium Dany a Emila Zátopkových, Ostrava, příspěvková organizace, IČ 00602060, </w:t>
            </w:r>
            <w:r>
              <w:rPr>
                <w:rFonts w:ascii="Tahoma" w:hAnsi="Tahoma" w:cs="Tahoma"/>
              </w:rPr>
              <w:br/>
            </w:r>
            <w:r w:rsidRPr="00E06C28">
              <w:rPr>
                <w:rFonts w:ascii="Tahoma" w:hAnsi="Tahoma" w:cs="Tahoma"/>
              </w:rPr>
              <w:t>na projekt „Kinematická analýza jako nová vyučovací metoda“, dle předloženého materiálu</w:t>
            </w:r>
          </w:p>
        </w:tc>
      </w:tr>
    </w:tbl>
    <w:p w:rsidR="00570949" w:rsidRDefault="00570949" w:rsidP="00570949">
      <w:pPr>
        <w:pStyle w:val="Zkladntext3"/>
        <w:ind w:left="720"/>
        <w:jc w:val="both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0949" w:rsidRPr="004C2D09" w:rsidTr="00570949">
        <w:tc>
          <w:tcPr>
            <w:tcW w:w="49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570949" w:rsidRPr="00E6739A" w:rsidTr="00570949">
        <w:trPr>
          <w:trHeight w:val="426"/>
        </w:trPr>
        <w:tc>
          <w:tcPr>
            <w:tcW w:w="49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570949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570949" w:rsidRDefault="00570949" w:rsidP="00570949">
            <w:pPr>
              <w:jc w:val="both"/>
              <w:rPr>
                <w:rFonts w:ascii="Tahoma" w:hAnsi="Tahoma" w:cs="Tahoma"/>
              </w:rPr>
            </w:pPr>
          </w:p>
          <w:p w:rsidR="00570949" w:rsidRPr="00E6739A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částečně prominout</w:t>
            </w:r>
            <w:r w:rsidRPr="00435766">
              <w:rPr>
                <w:rFonts w:ascii="Tahoma" w:hAnsi="Tahoma" w:cs="Tahoma"/>
              </w:rPr>
              <w:t xml:space="preserve"> podle § 22 zákona č. 250/2000 Sb., o rozpočtových pravidlech územních rozpočtů, ve znění pozdějších předpisů, 3.103</w:t>
            </w:r>
            <w:r>
              <w:rPr>
                <w:rFonts w:ascii="Tahoma" w:hAnsi="Tahoma" w:cs="Tahoma"/>
              </w:rPr>
              <w:t> Kč ze </w:t>
            </w:r>
            <w:r w:rsidRPr="00435766">
              <w:rPr>
                <w:rFonts w:ascii="Tahoma" w:hAnsi="Tahoma" w:cs="Tahoma"/>
              </w:rPr>
              <w:t xml:space="preserve">stanoveného odvodu 3.879 Kč za porušení rozpočtové kázně u dotace poskytnuté subjektu Základní škola Krnov, Janáčkovo náměstí 17, okres Bruntál, příspěvková organizace, IČ 00852546, na projekt „Rozvoj názornosti ve výuce </w:t>
            </w:r>
            <w:r w:rsidRPr="00435766">
              <w:rPr>
                <w:rFonts w:ascii="Tahoma" w:hAnsi="Tahoma" w:cs="Tahoma"/>
              </w:rPr>
              <w:lastRenderedPageBreak/>
              <w:t>matematiky na ZŠ Krnov, Janáčkovo náměstí 17“</w:t>
            </w:r>
            <w:r>
              <w:rPr>
                <w:rFonts w:ascii="Tahoma" w:hAnsi="Tahoma" w:cs="Tahoma"/>
              </w:rPr>
              <w:t xml:space="preserve">, </w:t>
            </w:r>
            <w:r w:rsidRPr="00041C0B">
              <w:rPr>
                <w:rFonts w:ascii="Tahoma" w:hAnsi="Tahoma" w:cs="Tahoma"/>
              </w:rPr>
              <w:t>dle předloženého materiálu</w:t>
            </w:r>
          </w:p>
        </w:tc>
      </w:tr>
    </w:tbl>
    <w:p w:rsidR="00570949" w:rsidRDefault="00570949" w:rsidP="00570949">
      <w:pPr>
        <w:pStyle w:val="Zkladntext3"/>
        <w:ind w:left="720"/>
        <w:jc w:val="both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0949" w:rsidRPr="004C2D09" w:rsidTr="00570949">
        <w:tc>
          <w:tcPr>
            <w:tcW w:w="49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570949" w:rsidRPr="00E6739A" w:rsidTr="00570949">
        <w:trPr>
          <w:trHeight w:val="842"/>
        </w:trPr>
        <w:tc>
          <w:tcPr>
            <w:tcW w:w="49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570949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570949" w:rsidRDefault="00570949" w:rsidP="00570949">
            <w:pPr>
              <w:jc w:val="both"/>
              <w:rPr>
                <w:rFonts w:ascii="Tahoma" w:hAnsi="Tahoma" w:cs="Tahoma"/>
              </w:rPr>
            </w:pPr>
          </w:p>
          <w:p w:rsidR="00570949" w:rsidRPr="00E6739A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částečně prominout</w:t>
            </w:r>
            <w:r w:rsidRPr="00435766">
              <w:rPr>
                <w:rFonts w:ascii="Tahoma" w:hAnsi="Tahoma" w:cs="Tahoma"/>
              </w:rPr>
              <w:t xml:space="preserve"> podle § 22 zákona č. 250/2000 Sb., o rozpočtových pravidlech územních rozpočtů, ve znění pozdějších předpisů, </w:t>
            </w:r>
            <w:r>
              <w:rPr>
                <w:rFonts w:ascii="Tahoma" w:hAnsi="Tahoma" w:cs="Tahoma"/>
              </w:rPr>
              <w:t>2.836 Kč ze </w:t>
            </w:r>
            <w:r w:rsidRPr="00435766">
              <w:rPr>
                <w:rFonts w:ascii="Tahoma" w:hAnsi="Tahoma" w:cs="Tahoma"/>
              </w:rPr>
              <w:t>stanoveného odvodu 3.</w:t>
            </w:r>
            <w:r>
              <w:rPr>
                <w:rFonts w:ascii="Tahoma" w:hAnsi="Tahoma" w:cs="Tahoma"/>
              </w:rPr>
              <w:t>545,73</w:t>
            </w:r>
            <w:r w:rsidRPr="00435766">
              <w:rPr>
                <w:rFonts w:ascii="Tahoma" w:hAnsi="Tahoma" w:cs="Tahoma"/>
              </w:rPr>
              <w:t xml:space="preserve"> Kč za porušení rozpočtové kázně u dotace poskytnuté subjektu Základní škola Krnov, Janáčkovo náměstí 17, okres Bruntál, příspěvková organizace, IČ 00852546, na projekt „</w:t>
            </w:r>
            <w:r>
              <w:rPr>
                <w:rFonts w:ascii="Tahoma" w:hAnsi="Tahoma" w:cs="Tahoma"/>
              </w:rPr>
              <w:t xml:space="preserve">KOUČOVÁNÍ DO ŠKOL – od vzdělávání ke sdílení“, </w:t>
            </w:r>
            <w:r w:rsidRPr="00041C0B">
              <w:rPr>
                <w:rFonts w:ascii="Tahoma" w:hAnsi="Tahoma" w:cs="Tahoma"/>
              </w:rPr>
              <w:t>dle předloženého materiálu</w:t>
            </w:r>
          </w:p>
        </w:tc>
      </w:tr>
    </w:tbl>
    <w:p w:rsidR="00570949" w:rsidRDefault="00570949" w:rsidP="00570949">
      <w:pPr>
        <w:pStyle w:val="Zkladntext3"/>
        <w:ind w:left="720"/>
        <w:jc w:val="both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0949" w:rsidRPr="004C2D09" w:rsidTr="00570949">
        <w:tc>
          <w:tcPr>
            <w:tcW w:w="49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../....</w:t>
            </w:r>
          </w:p>
        </w:tc>
      </w:tr>
      <w:tr w:rsidR="00570949" w:rsidRPr="00E6739A" w:rsidTr="00570949">
        <w:trPr>
          <w:trHeight w:val="842"/>
        </w:trPr>
        <w:tc>
          <w:tcPr>
            <w:tcW w:w="496" w:type="dxa"/>
          </w:tcPr>
          <w:p w:rsidR="00570949" w:rsidRPr="004C2D09" w:rsidRDefault="00570949" w:rsidP="005709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570949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570949" w:rsidRDefault="00570949" w:rsidP="00570949">
            <w:pPr>
              <w:jc w:val="both"/>
              <w:rPr>
                <w:rFonts w:ascii="Tahoma" w:hAnsi="Tahoma" w:cs="Tahoma"/>
              </w:rPr>
            </w:pPr>
          </w:p>
          <w:p w:rsidR="00570949" w:rsidRDefault="00570949" w:rsidP="00570949">
            <w:pPr>
              <w:pStyle w:val="Odstavecseseznamem"/>
              <w:numPr>
                <w:ilvl w:val="0"/>
                <w:numId w:val="42"/>
              </w:numPr>
              <w:jc w:val="both"/>
              <w:rPr>
                <w:rFonts w:ascii="Tahoma" w:hAnsi="Tahoma" w:cs="Tahoma"/>
              </w:rPr>
            </w:pPr>
            <w:r w:rsidRPr="00F428DE">
              <w:rPr>
                <w:rFonts w:ascii="Tahoma" w:hAnsi="Tahoma" w:cs="Tahoma"/>
              </w:rPr>
              <w:t xml:space="preserve">částečně prominout podle § 22 zákona č. 250/2000 Sb., o rozpočtových pravidlech územních rozpočtů, ve znění pozdějších předpisů, 355.857 Kč ze stanoveného odvodu 474.476 Kč za porušení rozpočtové kázně </w:t>
            </w:r>
            <w:r>
              <w:rPr>
                <w:rFonts w:ascii="Tahoma" w:hAnsi="Tahoma" w:cs="Tahoma"/>
              </w:rPr>
              <w:br/>
            </w:r>
            <w:r w:rsidRPr="00F428DE">
              <w:rPr>
                <w:rFonts w:ascii="Tahoma" w:hAnsi="Tahoma" w:cs="Tahoma"/>
              </w:rPr>
              <w:t xml:space="preserve">u dotace poskytnuté subjektu Základní škola a Mateřská škola Petrovice </w:t>
            </w:r>
            <w:r>
              <w:rPr>
                <w:rFonts w:ascii="Tahoma" w:hAnsi="Tahoma" w:cs="Tahoma"/>
              </w:rPr>
              <w:br/>
            </w:r>
            <w:r w:rsidRPr="00F428DE">
              <w:rPr>
                <w:rFonts w:ascii="Tahoma" w:hAnsi="Tahoma" w:cs="Tahoma"/>
              </w:rPr>
              <w:t xml:space="preserve">u Karviné, příspěvková organizace, IČ 75028913, na projekt „Inovace </w:t>
            </w:r>
            <w:r>
              <w:rPr>
                <w:rFonts w:ascii="Tahoma" w:hAnsi="Tahoma" w:cs="Tahoma"/>
              </w:rPr>
              <w:br/>
            </w:r>
            <w:r w:rsidRPr="00F428DE">
              <w:rPr>
                <w:rFonts w:ascii="Tahoma" w:hAnsi="Tahoma" w:cs="Tahoma"/>
              </w:rPr>
              <w:t>ve výuce fyziky a biologie“</w:t>
            </w:r>
            <w:r>
              <w:rPr>
                <w:rFonts w:ascii="Tahoma" w:hAnsi="Tahoma" w:cs="Tahoma"/>
              </w:rPr>
              <w:t>,</w:t>
            </w:r>
          </w:p>
          <w:p w:rsidR="00570949" w:rsidRPr="00E06C28" w:rsidRDefault="00570949" w:rsidP="00570949">
            <w:pPr>
              <w:pStyle w:val="Odstavecseseznamem"/>
              <w:numPr>
                <w:ilvl w:val="0"/>
                <w:numId w:val="42"/>
              </w:numPr>
              <w:jc w:val="both"/>
              <w:rPr>
                <w:rFonts w:ascii="Tahoma" w:hAnsi="Tahoma" w:cs="Tahoma"/>
              </w:rPr>
            </w:pPr>
            <w:r w:rsidRPr="00E06C28">
              <w:rPr>
                <w:rFonts w:ascii="Tahoma" w:hAnsi="Tahoma" w:cs="Tahoma"/>
                <w:iCs/>
              </w:rPr>
              <w:t>prominout</w:t>
            </w:r>
            <w:r w:rsidRPr="00E06C28">
              <w:rPr>
                <w:rFonts w:ascii="Tahoma" w:hAnsi="Tahoma" w:cs="Tahoma"/>
              </w:rPr>
              <w:t> penále v plné výši podle § 22 zákona č. 250/2000 Sb., o rozpočtových pravidlech územních rozpočtů, ve znění pozdějších předpisů, u dotace poskytnuté subjektu Základní škola a Mateřská škola Petrovice u Karviné, příspěvková organizace, IČ 75028913, na projekt „Inovace ve výuce fyziky a biologie“, dle předloženého materiálu</w:t>
            </w:r>
          </w:p>
        </w:tc>
      </w:tr>
    </w:tbl>
    <w:p w:rsidR="00570949" w:rsidRDefault="00570949" w:rsidP="00570949">
      <w:pPr>
        <w:pStyle w:val="Zkladntext3"/>
        <w:ind w:left="720"/>
        <w:jc w:val="both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0949" w:rsidRPr="004C2D09" w:rsidTr="00570949">
        <w:trPr>
          <w:trHeight w:val="381"/>
        </w:trPr>
        <w:tc>
          <w:tcPr>
            <w:tcW w:w="496" w:type="dxa"/>
          </w:tcPr>
          <w:p w:rsidR="00570949" w:rsidRPr="00C453E6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570949" w:rsidRPr="00C453E6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 w:rsidRPr="00912008">
              <w:rPr>
                <w:rFonts w:cs="Tahoma"/>
              </w:rPr>
              <w:t>../....</w:t>
            </w:r>
          </w:p>
        </w:tc>
      </w:tr>
      <w:tr w:rsidR="00570949" w:rsidRPr="00435766" w:rsidTr="00570949">
        <w:trPr>
          <w:trHeight w:val="869"/>
        </w:trPr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10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570949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570949" w:rsidRDefault="00570949" w:rsidP="00570949">
            <w:pPr>
              <w:ind w:left="355" w:hanging="355"/>
              <w:jc w:val="both"/>
              <w:rPr>
                <w:rFonts w:ascii="Tahoma" w:hAnsi="Tahoma" w:cs="Tahoma"/>
              </w:rPr>
            </w:pPr>
          </w:p>
          <w:p w:rsidR="00570949" w:rsidRPr="00850291" w:rsidRDefault="00570949" w:rsidP="00570949">
            <w:pPr>
              <w:jc w:val="both"/>
              <w:rPr>
                <w:rFonts w:ascii="Tahoma" w:hAnsi="Tahoma" w:cs="Tahoma"/>
              </w:rPr>
            </w:pPr>
            <w:r w:rsidRPr="005835A9">
              <w:rPr>
                <w:rFonts w:ascii="Tahoma" w:hAnsi="Tahoma" w:cs="Tahoma"/>
              </w:rPr>
              <w:t>promin</w:t>
            </w:r>
            <w:r>
              <w:rPr>
                <w:rFonts w:ascii="Tahoma" w:hAnsi="Tahoma" w:cs="Tahoma"/>
              </w:rPr>
              <w:t>out</w:t>
            </w:r>
            <w:r w:rsidRPr="005835A9">
              <w:rPr>
                <w:rFonts w:ascii="Tahoma" w:hAnsi="Tahoma" w:cs="Tahoma"/>
              </w:rPr>
              <w:t xml:space="preserve"> podle § 22 zákona č. 250/2000</w:t>
            </w:r>
            <w:r>
              <w:rPr>
                <w:rFonts w:ascii="Tahoma" w:hAnsi="Tahoma" w:cs="Tahoma"/>
              </w:rPr>
              <w:t xml:space="preserve"> Sb., o rozpočtových pravidlech </w:t>
            </w:r>
            <w:r w:rsidRPr="005835A9">
              <w:rPr>
                <w:rFonts w:ascii="Tahoma" w:hAnsi="Tahoma" w:cs="Tahoma"/>
              </w:rPr>
              <w:t>územních rozpočtů, v</w:t>
            </w:r>
            <w:r>
              <w:rPr>
                <w:rFonts w:ascii="Tahoma" w:hAnsi="Tahoma" w:cs="Tahoma"/>
              </w:rPr>
              <w:t xml:space="preserve">e znění pozdějších předpisů, v plné </w:t>
            </w:r>
            <w:r w:rsidRPr="005835A9">
              <w:rPr>
                <w:rFonts w:ascii="Tahoma" w:hAnsi="Tahoma" w:cs="Tahoma"/>
              </w:rPr>
              <w:t>výši stanoven</w:t>
            </w:r>
            <w:r>
              <w:rPr>
                <w:rFonts w:ascii="Tahoma" w:hAnsi="Tahoma" w:cs="Tahoma"/>
              </w:rPr>
              <w:t>ý</w:t>
            </w:r>
            <w:r w:rsidRPr="005835A9">
              <w:rPr>
                <w:rFonts w:ascii="Tahoma" w:hAnsi="Tahoma" w:cs="Tahoma"/>
              </w:rPr>
              <w:t xml:space="preserve"> odvod </w:t>
            </w:r>
            <w:r>
              <w:rPr>
                <w:rFonts w:ascii="Tahoma" w:hAnsi="Tahoma" w:cs="Tahoma"/>
              </w:rPr>
              <w:t>2</w:t>
            </w:r>
            <w:r w:rsidRPr="005835A9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855</w:t>
            </w:r>
            <w:r w:rsidRPr="005835A9">
              <w:rPr>
                <w:rFonts w:ascii="Tahoma" w:hAnsi="Tahoma" w:cs="Tahoma"/>
              </w:rPr>
              <w:t xml:space="preserve"> Kč za porušení rozpočtové kázně u dotace poskytnuté subjektu </w:t>
            </w:r>
            <w:r>
              <w:rPr>
                <w:rFonts w:ascii="Tahoma" w:hAnsi="Tahoma" w:cs="Tahoma"/>
              </w:rPr>
              <w:br/>
              <w:t xml:space="preserve">TRIBO, o. s., </w:t>
            </w:r>
            <w:r w:rsidRPr="005835A9">
              <w:rPr>
                <w:rFonts w:ascii="Tahoma" w:hAnsi="Tahoma" w:cs="Tahoma"/>
              </w:rPr>
              <w:t xml:space="preserve">IČ </w:t>
            </w:r>
            <w:r>
              <w:rPr>
                <w:rFonts w:ascii="Tahoma" w:hAnsi="Tahoma" w:cs="Tahoma"/>
              </w:rPr>
              <w:t>28555376</w:t>
            </w:r>
            <w:r w:rsidRPr="005835A9">
              <w:rPr>
                <w:rFonts w:ascii="Tahoma" w:hAnsi="Tahoma" w:cs="Tahoma"/>
              </w:rPr>
              <w:t>, na projekt „</w:t>
            </w:r>
            <w:r>
              <w:rPr>
                <w:rFonts w:ascii="Tahoma" w:hAnsi="Tahoma" w:cs="Tahoma"/>
              </w:rPr>
              <w:t xml:space="preserve">Vzdělávání profesních pracovníků údržeb </w:t>
            </w:r>
            <w:r>
              <w:rPr>
                <w:rFonts w:ascii="Tahoma" w:hAnsi="Tahoma" w:cs="Tahoma"/>
              </w:rPr>
              <w:br/>
              <w:t>ve strojírenských a hutních podnicích v Moravskoslezském kraji</w:t>
            </w:r>
            <w:r w:rsidRPr="005835A9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 xml:space="preserve">, </w:t>
            </w:r>
            <w:r w:rsidRPr="00041C0B">
              <w:rPr>
                <w:rFonts w:ascii="Tahoma" w:hAnsi="Tahoma" w:cs="Tahoma"/>
              </w:rPr>
              <w:t>dle předloženého materiálu</w:t>
            </w:r>
          </w:p>
        </w:tc>
      </w:tr>
    </w:tbl>
    <w:p w:rsidR="00570949" w:rsidRDefault="00570949" w:rsidP="00570949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0949" w:rsidRPr="00912008" w:rsidTr="00570949"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>../....</w:t>
            </w:r>
          </w:p>
        </w:tc>
      </w:tr>
      <w:tr w:rsidR="00570949" w:rsidRPr="00435766" w:rsidTr="00570949">
        <w:trPr>
          <w:trHeight w:val="869"/>
        </w:trPr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11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570949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570949" w:rsidRDefault="00570949" w:rsidP="00570949">
            <w:pPr>
              <w:ind w:left="355" w:hanging="355"/>
              <w:jc w:val="both"/>
              <w:rPr>
                <w:rFonts w:ascii="Tahoma" w:hAnsi="Tahoma" w:cs="Tahoma"/>
              </w:rPr>
            </w:pPr>
          </w:p>
          <w:p w:rsidR="00570949" w:rsidRPr="00850291" w:rsidRDefault="00570949" w:rsidP="00570949">
            <w:pPr>
              <w:jc w:val="both"/>
              <w:rPr>
                <w:rFonts w:ascii="Tahoma" w:hAnsi="Tahoma" w:cs="Tahoma"/>
              </w:rPr>
            </w:pPr>
            <w:r w:rsidRPr="005835A9">
              <w:rPr>
                <w:rFonts w:ascii="Tahoma" w:hAnsi="Tahoma" w:cs="Tahoma"/>
              </w:rPr>
              <w:t>promin</w:t>
            </w:r>
            <w:r>
              <w:rPr>
                <w:rFonts w:ascii="Tahoma" w:hAnsi="Tahoma" w:cs="Tahoma"/>
              </w:rPr>
              <w:t>out</w:t>
            </w:r>
            <w:r w:rsidRPr="005835A9">
              <w:rPr>
                <w:rFonts w:ascii="Tahoma" w:hAnsi="Tahoma" w:cs="Tahoma"/>
              </w:rPr>
              <w:t xml:space="preserve"> podle § 22 zákona č. 250/2000</w:t>
            </w:r>
            <w:r>
              <w:rPr>
                <w:rFonts w:ascii="Tahoma" w:hAnsi="Tahoma" w:cs="Tahoma"/>
              </w:rPr>
              <w:t xml:space="preserve"> Sb., o rozpočtových pravidlech </w:t>
            </w:r>
            <w:r w:rsidRPr="005835A9">
              <w:rPr>
                <w:rFonts w:ascii="Tahoma" w:hAnsi="Tahoma" w:cs="Tahoma"/>
              </w:rPr>
              <w:t>územních rozpočtů, v</w:t>
            </w:r>
            <w:r>
              <w:rPr>
                <w:rFonts w:ascii="Tahoma" w:hAnsi="Tahoma" w:cs="Tahoma"/>
              </w:rPr>
              <w:t xml:space="preserve">e znění pozdějších předpisů, v plné </w:t>
            </w:r>
            <w:r w:rsidRPr="005835A9">
              <w:rPr>
                <w:rFonts w:ascii="Tahoma" w:hAnsi="Tahoma" w:cs="Tahoma"/>
              </w:rPr>
              <w:t>výši stanoven</w:t>
            </w:r>
            <w:r>
              <w:rPr>
                <w:rFonts w:ascii="Tahoma" w:hAnsi="Tahoma" w:cs="Tahoma"/>
              </w:rPr>
              <w:t>ý</w:t>
            </w:r>
            <w:r w:rsidRPr="005835A9">
              <w:rPr>
                <w:rFonts w:ascii="Tahoma" w:hAnsi="Tahoma" w:cs="Tahoma"/>
              </w:rPr>
              <w:t xml:space="preserve"> odvod </w:t>
            </w:r>
            <w:r>
              <w:rPr>
                <w:rFonts w:ascii="Tahoma" w:hAnsi="Tahoma" w:cs="Tahoma"/>
              </w:rPr>
              <w:t>2</w:t>
            </w:r>
            <w:r w:rsidRPr="005835A9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528</w:t>
            </w:r>
            <w:r w:rsidRPr="005835A9">
              <w:rPr>
                <w:rFonts w:ascii="Tahoma" w:hAnsi="Tahoma" w:cs="Tahoma"/>
              </w:rPr>
              <w:t xml:space="preserve"> Kč za porušení rozpočtové kázně u dotace poskytnuté subjektu </w:t>
            </w:r>
            <w:r>
              <w:rPr>
                <w:rFonts w:ascii="Tahoma" w:hAnsi="Tahoma" w:cs="Tahoma"/>
              </w:rPr>
              <w:br/>
              <w:t xml:space="preserve">TRIBO, o. s., </w:t>
            </w:r>
            <w:r w:rsidRPr="005835A9">
              <w:rPr>
                <w:rFonts w:ascii="Tahoma" w:hAnsi="Tahoma" w:cs="Tahoma"/>
              </w:rPr>
              <w:t xml:space="preserve">IČ </w:t>
            </w:r>
            <w:r>
              <w:rPr>
                <w:rFonts w:ascii="Tahoma" w:hAnsi="Tahoma" w:cs="Tahoma"/>
              </w:rPr>
              <w:t>28555376</w:t>
            </w:r>
            <w:r w:rsidRPr="005835A9">
              <w:rPr>
                <w:rFonts w:ascii="Tahoma" w:hAnsi="Tahoma" w:cs="Tahoma"/>
              </w:rPr>
              <w:t>, na projekt „</w:t>
            </w:r>
            <w:r>
              <w:rPr>
                <w:rFonts w:ascii="Tahoma" w:hAnsi="Tahoma" w:cs="Tahoma"/>
              </w:rPr>
              <w:t>Vzdělávání profesních pracovníků údržeb ve strojírenských a hutních podnicích v Moravskoslezském kraji</w:t>
            </w:r>
            <w:r w:rsidRPr="005835A9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 xml:space="preserve">, </w:t>
            </w:r>
            <w:r w:rsidRPr="00041C0B">
              <w:rPr>
                <w:rFonts w:ascii="Tahoma" w:hAnsi="Tahoma" w:cs="Tahoma"/>
              </w:rPr>
              <w:t>dle předloženého materiálu</w:t>
            </w:r>
          </w:p>
        </w:tc>
      </w:tr>
    </w:tbl>
    <w:p w:rsidR="00570949" w:rsidRDefault="00570949" w:rsidP="00570949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0949" w:rsidRPr="00912008" w:rsidTr="00570949"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>../....</w:t>
            </w:r>
          </w:p>
        </w:tc>
      </w:tr>
      <w:tr w:rsidR="00570949" w:rsidRPr="00435766" w:rsidTr="00570949">
        <w:trPr>
          <w:trHeight w:val="869"/>
        </w:trPr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12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570949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570949" w:rsidRPr="00850291" w:rsidRDefault="00570949" w:rsidP="00570949">
            <w:pPr>
              <w:jc w:val="both"/>
              <w:rPr>
                <w:rFonts w:ascii="Tahoma" w:hAnsi="Tahoma" w:cs="Tahoma"/>
              </w:rPr>
            </w:pPr>
            <w:r w:rsidRPr="005835A9">
              <w:rPr>
                <w:rFonts w:ascii="Tahoma" w:hAnsi="Tahoma" w:cs="Tahoma"/>
              </w:rPr>
              <w:t>promin</w:t>
            </w:r>
            <w:r>
              <w:rPr>
                <w:rFonts w:ascii="Tahoma" w:hAnsi="Tahoma" w:cs="Tahoma"/>
              </w:rPr>
              <w:t>out</w:t>
            </w:r>
            <w:r w:rsidRPr="005835A9">
              <w:rPr>
                <w:rFonts w:ascii="Tahoma" w:hAnsi="Tahoma" w:cs="Tahoma"/>
              </w:rPr>
              <w:t xml:space="preserve"> podle § 22 zákona č. 250/2000</w:t>
            </w:r>
            <w:r>
              <w:rPr>
                <w:rFonts w:ascii="Tahoma" w:hAnsi="Tahoma" w:cs="Tahoma"/>
              </w:rPr>
              <w:t xml:space="preserve"> Sb., o rozpočtových pravidlech </w:t>
            </w:r>
            <w:r w:rsidRPr="005835A9">
              <w:rPr>
                <w:rFonts w:ascii="Tahoma" w:hAnsi="Tahoma" w:cs="Tahoma"/>
              </w:rPr>
              <w:t>územních rozpočtů, v</w:t>
            </w:r>
            <w:r>
              <w:rPr>
                <w:rFonts w:ascii="Tahoma" w:hAnsi="Tahoma" w:cs="Tahoma"/>
              </w:rPr>
              <w:t xml:space="preserve">e znění pozdějších předpisů, v plné </w:t>
            </w:r>
            <w:r w:rsidRPr="005835A9">
              <w:rPr>
                <w:rFonts w:ascii="Tahoma" w:hAnsi="Tahoma" w:cs="Tahoma"/>
              </w:rPr>
              <w:t>výši stanoven</w:t>
            </w:r>
            <w:r>
              <w:rPr>
                <w:rFonts w:ascii="Tahoma" w:hAnsi="Tahoma" w:cs="Tahoma"/>
              </w:rPr>
              <w:t>ý</w:t>
            </w:r>
            <w:r w:rsidRPr="005835A9">
              <w:rPr>
                <w:rFonts w:ascii="Tahoma" w:hAnsi="Tahoma" w:cs="Tahoma"/>
              </w:rPr>
              <w:t xml:space="preserve"> odvod </w:t>
            </w:r>
            <w:r>
              <w:rPr>
                <w:rFonts w:ascii="Tahoma" w:hAnsi="Tahoma" w:cs="Tahoma"/>
              </w:rPr>
              <w:t>3</w:t>
            </w:r>
            <w:r w:rsidRPr="005835A9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500</w:t>
            </w:r>
            <w:r w:rsidRPr="005835A9">
              <w:rPr>
                <w:rFonts w:ascii="Tahoma" w:hAnsi="Tahoma" w:cs="Tahoma"/>
              </w:rPr>
              <w:t xml:space="preserve"> Kč za porušení rozpočtové kázně u dotace poskytnuté subjektu </w:t>
            </w:r>
            <w:r>
              <w:rPr>
                <w:rFonts w:ascii="Tahoma" w:hAnsi="Tahoma" w:cs="Tahoma"/>
              </w:rPr>
              <w:br/>
              <w:t xml:space="preserve">TRIBO, o. s., </w:t>
            </w:r>
            <w:r w:rsidRPr="005835A9">
              <w:rPr>
                <w:rFonts w:ascii="Tahoma" w:hAnsi="Tahoma" w:cs="Tahoma"/>
              </w:rPr>
              <w:t xml:space="preserve">IČ </w:t>
            </w:r>
            <w:r>
              <w:rPr>
                <w:rFonts w:ascii="Tahoma" w:hAnsi="Tahoma" w:cs="Tahoma"/>
              </w:rPr>
              <w:t>28555376</w:t>
            </w:r>
            <w:r w:rsidRPr="005835A9">
              <w:rPr>
                <w:rFonts w:ascii="Tahoma" w:hAnsi="Tahoma" w:cs="Tahoma"/>
              </w:rPr>
              <w:t>, na projekt „</w:t>
            </w:r>
            <w:r>
              <w:rPr>
                <w:rFonts w:ascii="Tahoma" w:hAnsi="Tahoma" w:cs="Tahoma"/>
              </w:rPr>
              <w:t>Specializační vzdělávání v oboru technická diagnostika - TRIBODIAGNOSTIKA</w:t>
            </w:r>
            <w:r w:rsidRPr="005835A9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 xml:space="preserve">, </w:t>
            </w:r>
            <w:r w:rsidRPr="00041C0B">
              <w:rPr>
                <w:rFonts w:ascii="Tahoma" w:hAnsi="Tahoma" w:cs="Tahoma"/>
              </w:rPr>
              <w:t>dle předloženého materiálu</w:t>
            </w:r>
          </w:p>
        </w:tc>
      </w:tr>
    </w:tbl>
    <w:p w:rsidR="00570949" w:rsidRDefault="00570949" w:rsidP="00570949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0949" w:rsidRPr="00912008" w:rsidTr="00570949"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>../....</w:t>
            </w:r>
          </w:p>
        </w:tc>
      </w:tr>
      <w:tr w:rsidR="00570949" w:rsidRPr="00435766" w:rsidTr="00570949">
        <w:trPr>
          <w:trHeight w:val="869"/>
        </w:trPr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13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570949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570949" w:rsidRDefault="00570949" w:rsidP="00570949">
            <w:pPr>
              <w:ind w:left="355" w:hanging="355"/>
              <w:jc w:val="both"/>
              <w:rPr>
                <w:rFonts w:ascii="Tahoma" w:hAnsi="Tahoma" w:cs="Tahoma"/>
              </w:rPr>
            </w:pPr>
          </w:p>
          <w:p w:rsidR="00570949" w:rsidRPr="00850291" w:rsidRDefault="00570949" w:rsidP="0057094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prominout</w:t>
            </w:r>
            <w:r w:rsidRPr="005835A9">
              <w:rPr>
                <w:rFonts w:ascii="Tahoma" w:hAnsi="Tahoma" w:cs="Tahoma"/>
              </w:rPr>
              <w:t xml:space="preserve"> podle § 22 zákona č. 250/2000</w:t>
            </w:r>
            <w:r>
              <w:rPr>
                <w:rFonts w:ascii="Tahoma" w:hAnsi="Tahoma" w:cs="Tahoma"/>
              </w:rPr>
              <w:t xml:space="preserve"> Sb., o rozpočtových pravidlech </w:t>
            </w:r>
            <w:r w:rsidRPr="005835A9">
              <w:rPr>
                <w:rFonts w:ascii="Tahoma" w:hAnsi="Tahoma" w:cs="Tahoma"/>
              </w:rPr>
              <w:t>územních rozpočtů, v</w:t>
            </w:r>
            <w:r>
              <w:rPr>
                <w:rFonts w:ascii="Tahoma" w:hAnsi="Tahoma" w:cs="Tahoma"/>
              </w:rPr>
              <w:t xml:space="preserve">e znění pozdějších předpisů, v plné </w:t>
            </w:r>
            <w:r w:rsidRPr="005835A9">
              <w:rPr>
                <w:rFonts w:ascii="Tahoma" w:hAnsi="Tahoma" w:cs="Tahoma"/>
              </w:rPr>
              <w:t>výši stanoven</w:t>
            </w:r>
            <w:r>
              <w:rPr>
                <w:rFonts w:ascii="Tahoma" w:hAnsi="Tahoma" w:cs="Tahoma"/>
              </w:rPr>
              <w:t>ý</w:t>
            </w:r>
            <w:r w:rsidRPr="005835A9">
              <w:rPr>
                <w:rFonts w:ascii="Tahoma" w:hAnsi="Tahoma" w:cs="Tahoma"/>
              </w:rPr>
              <w:t xml:space="preserve"> odvod </w:t>
            </w:r>
            <w:r>
              <w:rPr>
                <w:rFonts w:ascii="Tahoma" w:hAnsi="Tahoma" w:cs="Tahoma"/>
              </w:rPr>
              <w:t>3</w:t>
            </w:r>
            <w:r w:rsidRPr="005835A9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659,04</w:t>
            </w:r>
            <w:r w:rsidRPr="005835A9">
              <w:rPr>
                <w:rFonts w:ascii="Tahoma" w:hAnsi="Tahoma" w:cs="Tahoma"/>
              </w:rPr>
              <w:t xml:space="preserve"> Kč za porušení rozpočtové kázně u dotace poskytnuté subjektu </w:t>
            </w:r>
            <w:r>
              <w:rPr>
                <w:rFonts w:ascii="Tahoma" w:hAnsi="Tahoma" w:cs="Tahoma"/>
              </w:rPr>
              <w:br/>
              <w:t xml:space="preserve">TRIBO, o. s., </w:t>
            </w:r>
            <w:r w:rsidRPr="005835A9">
              <w:rPr>
                <w:rFonts w:ascii="Tahoma" w:hAnsi="Tahoma" w:cs="Tahoma"/>
              </w:rPr>
              <w:t xml:space="preserve">IČ </w:t>
            </w:r>
            <w:r>
              <w:rPr>
                <w:rFonts w:ascii="Tahoma" w:hAnsi="Tahoma" w:cs="Tahoma"/>
              </w:rPr>
              <w:t>28555376</w:t>
            </w:r>
            <w:r w:rsidRPr="005835A9">
              <w:rPr>
                <w:rFonts w:ascii="Tahoma" w:hAnsi="Tahoma" w:cs="Tahoma"/>
              </w:rPr>
              <w:t>, na projekt „</w:t>
            </w:r>
            <w:r>
              <w:rPr>
                <w:rFonts w:ascii="Tahoma" w:hAnsi="Tahoma" w:cs="Tahoma"/>
              </w:rPr>
              <w:t>Specializační vzdělávání v oboru technická diagnostika - TRIBODIAGNOSTIKA</w:t>
            </w:r>
            <w:r w:rsidRPr="005835A9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 xml:space="preserve">, </w:t>
            </w:r>
            <w:r w:rsidRPr="00041C0B">
              <w:rPr>
                <w:rFonts w:ascii="Tahoma" w:hAnsi="Tahoma" w:cs="Tahoma"/>
              </w:rPr>
              <w:t>dle předloženého materiálu</w:t>
            </w:r>
          </w:p>
        </w:tc>
      </w:tr>
    </w:tbl>
    <w:p w:rsidR="00570949" w:rsidRDefault="00570949" w:rsidP="00570949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0949" w:rsidRPr="00912008" w:rsidTr="00570949"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>../....</w:t>
            </w:r>
          </w:p>
        </w:tc>
      </w:tr>
      <w:tr w:rsidR="00570949" w:rsidRPr="00435766" w:rsidTr="00570949">
        <w:trPr>
          <w:trHeight w:val="869"/>
        </w:trPr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570949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570949" w:rsidRDefault="00570949" w:rsidP="00570949">
            <w:pPr>
              <w:jc w:val="both"/>
              <w:rPr>
                <w:rFonts w:ascii="Tahoma" w:hAnsi="Tahoma" w:cs="Tahoma"/>
              </w:rPr>
            </w:pPr>
          </w:p>
          <w:p w:rsidR="00570949" w:rsidRPr="00850291" w:rsidRDefault="00570949" w:rsidP="0057094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prominout</w:t>
            </w:r>
            <w:r w:rsidRPr="005835A9">
              <w:rPr>
                <w:rFonts w:ascii="Tahoma" w:hAnsi="Tahoma" w:cs="Tahoma"/>
              </w:rPr>
              <w:t xml:space="preserve"> podle § 22 zákona č. 250/2000</w:t>
            </w:r>
            <w:r>
              <w:rPr>
                <w:rFonts w:ascii="Tahoma" w:hAnsi="Tahoma" w:cs="Tahoma"/>
              </w:rPr>
              <w:t xml:space="preserve"> Sb., o rozpočtových pravidlech </w:t>
            </w:r>
            <w:r w:rsidRPr="005835A9">
              <w:rPr>
                <w:rFonts w:ascii="Tahoma" w:hAnsi="Tahoma" w:cs="Tahoma"/>
              </w:rPr>
              <w:t>územních rozpočtů, v</w:t>
            </w:r>
            <w:r>
              <w:rPr>
                <w:rFonts w:ascii="Tahoma" w:hAnsi="Tahoma" w:cs="Tahoma"/>
              </w:rPr>
              <w:t xml:space="preserve">e znění pozdějších předpisů, v plné </w:t>
            </w:r>
            <w:r w:rsidRPr="005835A9">
              <w:rPr>
                <w:rFonts w:ascii="Tahoma" w:hAnsi="Tahoma" w:cs="Tahoma"/>
              </w:rPr>
              <w:t>výši stanoven</w:t>
            </w:r>
            <w:r>
              <w:rPr>
                <w:rFonts w:ascii="Tahoma" w:hAnsi="Tahoma" w:cs="Tahoma"/>
              </w:rPr>
              <w:t xml:space="preserve">ý </w:t>
            </w:r>
            <w:r w:rsidRPr="005835A9">
              <w:rPr>
                <w:rFonts w:ascii="Tahoma" w:hAnsi="Tahoma" w:cs="Tahoma"/>
              </w:rPr>
              <w:t xml:space="preserve">odvod </w:t>
            </w:r>
            <w:r>
              <w:rPr>
                <w:rFonts w:ascii="Tahoma" w:hAnsi="Tahoma" w:cs="Tahoma"/>
              </w:rPr>
              <w:t>3</w:t>
            </w:r>
            <w:r w:rsidRPr="005835A9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303,30</w:t>
            </w:r>
            <w:r w:rsidRPr="005835A9">
              <w:rPr>
                <w:rFonts w:ascii="Tahoma" w:hAnsi="Tahoma" w:cs="Tahoma"/>
              </w:rPr>
              <w:t xml:space="preserve"> Kč za porušení rozpočtové kázně u dotace poskytnuté subjektu </w:t>
            </w:r>
            <w:r>
              <w:rPr>
                <w:rFonts w:ascii="Tahoma" w:hAnsi="Tahoma" w:cs="Tahoma"/>
              </w:rPr>
              <w:br/>
              <w:t xml:space="preserve">TRIBO, o. s., </w:t>
            </w:r>
            <w:r w:rsidRPr="005835A9">
              <w:rPr>
                <w:rFonts w:ascii="Tahoma" w:hAnsi="Tahoma" w:cs="Tahoma"/>
              </w:rPr>
              <w:t xml:space="preserve">IČ </w:t>
            </w:r>
            <w:r>
              <w:rPr>
                <w:rFonts w:ascii="Tahoma" w:hAnsi="Tahoma" w:cs="Tahoma"/>
              </w:rPr>
              <w:t>28555376</w:t>
            </w:r>
            <w:r w:rsidRPr="005835A9">
              <w:rPr>
                <w:rFonts w:ascii="Tahoma" w:hAnsi="Tahoma" w:cs="Tahoma"/>
              </w:rPr>
              <w:t>, na projekt „</w:t>
            </w:r>
            <w:r>
              <w:rPr>
                <w:rFonts w:ascii="Tahoma" w:hAnsi="Tahoma" w:cs="Tahoma"/>
              </w:rPr>
              <w:t>Specializační vzdělávání v oboru technická diagnostika - TRIBODIAGNOSTIKA</w:t>
            </w:r>
            <w:r w:rsidRPr="005835A9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 xml:space="preserve">, </w:t>
            </w:r>
            <w:r w:rsidRPr="00041C0B">
              <w:rPr>
                <w:rFonts w:ascii="Tahoma" w:hAnsi="Tahoma" w:cs="Tahoma"/>
              </w:rPr>
              <w:t>dle předloženého materiálu</w:t>
            </w:r>
          </w:p>
        </w:tc>
      </w:tr>
    </w:tbl>
    <w:p w:rsidR="00570949" w:rsidRDefault="00570949" w:rsidP="00570949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0949" w:rsidRPr="00912008" w:rsidTr="00570949"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>../....</w:t>
            </w:r>
          </w:p>
        </w:tc>
      </w:tr>
      <w:tr w:rsidR="00570949" w:rsidRPr="00850291" w:rsidTr="00570949">
        <w:trPr>
          <w:trHeight w:val="869"/>
        </w:trPr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15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570949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570949" w:rsidRDefault="00570949" w:rsidP="00570949">
            <w:pPr>
              <w:jc w:val="both"/>
              <w:rPr>
                <w:rFonts w:ascii="Tahoma" w:hAnsi="Tahoma" w:cs="Tahoma"/>
              </w:rPr>
            </w:pPr>
          </w:p>
          <w:p w:rsidR="00570949" w:rsidRPr="001C7601" w:rsidRDefault="00570949" w:rsidP="00570949">
            <w:pPr>
              <w:jc w:val="both"/>
              <w:rPr>
                <w:rFonts w:ascii="Tahoma" w:hAnsi="Tahoma" w:cs="Tahoma"/>
              </w:rPr>
            </w:pPr>
            <w:r w:rsidRPr="001C7601">
              <w:rPr>
                <w:rFonts w:ascii="Tahoma" w:hAnsi="Tahoma" w:cs="Tahoma"/>
              </w:rPr>
              <w:t>částečn</w:t>
            </w:r>
            <w:r>
              <w:rPr>
                <w:rFonts w:ascii="Tahoma" w:hAnsi="Tahoma" w:cs="Tahoma"/>
              </w:rPr>
              <w:t>ě</w:t>
            </w:r>
            <w:r w:rsidRPr="001C7601">
              <w:rPr>
                <w:rFonts w:ascii="Tahoma" w:hAnsi="Tahoma" w:cs="Tahoma"/>
              </w:rPr>
              <w:t xml:space="preserve"> promin</w:t>
            </w:r>
            <w:r>
              <w:rPr>
                <w:rFonts w:ascii="Tahoma" w:hAnsi="Tahoma" w:cs="Tahoma"/>
              </w:rPr>
              <w:t>out</w:t>
            </w:r>
            <w:r w:rsidRPr="001C7601">
              <w:rPr>
                <w:rFonts w:ascii="Tahoma" w:hAnsi="Tahoma" w:cs="Tahoma"/>
              </w:rPr>
              <w:t xml:space="preserve"> podle § 22 zákona č. 250/2000 Sb., o rozpočtových pravidlech územních rozpočtů, ve znění pozdějších předpisů, </w:t>
            </w:r>
            <w:r>
              <w:rPr>
                <w:rFonts w:ascii="Tahoma" w:hAnsi="Tahoma" w:cs="Tahoma"/>
              </w:rPr>
              <w:t xml:space="preserve">33.488,93 Kč </w:t>
            </w:r>
            <w:r>
              <w:rPr>
                <w:rFonts w:ascii="Tahoma" w:hAnsi="Tahoma" w:cs="Tahoma"/>
              </w:rPr>
              <w:br/>
              <w:t>z</w:t>
            </w:r>
            <w:r w:rsidRPr="001C7601">
              <w:rPr>
                <w:rFonts w:ascii="Tahoma" w:hAnsi="Tahoma" w:cs="Tahoma"/>
              </w:rPr>
              <w:t>e stanoven</w:t>
            </w:r>
            <w:r>
              <w:rPr>
                <w:rFonts w:ascii="Tahoma" w:hAnsi="Tahoma" w:cs="Tahoma"/>
              </w:rPr>
              <w:t>ého</w:t>
            </w:r>
            <w:r w:rsidRPr="001C7601">
              <w:rPr>
                <w:rFonts w:ascii="Tahoma" w:hAnsi="Tahoma" w:cs="Tahoma"/>
              </w:rPr>
              <w:t xml:space="preserve"> odvod</w:t>
            </w:r>
            <w:r>
              <w:rPr>
                <w:rFonts w:ascii="Tahoma" w:hAnsi="Tahoma" w:cs="Tahoma"/>
              </w:rPr>
              <w:t>u</w:t>
            </w:r>
            <w:r w:rsidRPr="001C76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41.861,17 Kč</w:t>
            </w:r>
            <w:r w:rsidRPr="001C7601">
              <w:rPr>
                <w:rFonts w:ascii="Tahoma" w:hAnsi="Tahoma" w:cs="Tahoma"/>
              </w:rPr>
              <w:t xml:space="preserve"> za porušení rozpočtové kázně u dotace poskytnuté subjektu Třinecké vzdělávání, s.r.o., IČ 25887963, na projekt „Příprava RT, BT a mistrů pro kvalitnější přípravu obsluh VTZ“</w:t>
            </w:r>
            <w:r>
              <w:rPr>
                <w:rFonts w:ascii="Tahoma" w:hAnsi="Tahoma" w:cs="Tahoma"/>
              </w:rPr>
              <w:t xml:space="preserve">, </w:t>
            </w:r>
            <w:r w:rsidRPr="00041C0B">
              <w:rPr>
                <w:rFonts w:ascii="Tahoma" w:hAnsi="Tahoma" w:cs="Tahoma"/>
              </w:rPr>
              <w:t>dle předloženého materiálu</w:t>
            </w:r>
          </w:p>
        </w:tc>
      </w:tr>
    </w:tbl>
    <w:p w:rsidR="00570949" w:rsidRDefault="00570949" w:rsidP="00570949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0949" w:rsidRPr="00912008" w:rsidTr="00570949"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>../....</w:t>
            </w:r>
          </w:p>
        </w:tc>
      </w:tr>
      <w:tr w:rsidR="00570949" w:rsidRPr="00850291" w:rsidTr="00570949">
        <w:trPr>
          <w:trHeight w:val="426"/>
        </w:trPr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16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570949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570949" w:rsidRDefault="00570949" w:rsidP="00570949">
            <w:pPr>
              <w:ind w:left="355" w:hanging="355"/>
              <w:jc w:val="both"/>
              <w:rPr>
                <w:rFonts w:ascii="Tahoma" w:hAnsi="Tahoma" w:cs="Tahoma"/>
              </w:rPr>
            </w:pPr>
          </w:p>
          <w:p w:rsidR="00570949" w:rsidRDefault="00570949" w:rsidP="00570949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ascii="Tahoma" w:hAnsi="Tahoma" w:cs="Tahoma"/>
              </w:rPr>
            </w:pPr>
            <w:r w:rsidRPr="001C7601">
              <w:rPr>
                <w:rFonts w:ascii="Tahoma" w:hAnsi="Tahoma" w:cs="Tahoma"/>
              </w:rPr>
              <w:t>částečn</w:t>
            </w:r>
            <w:r>
              <w:rPr>
                <w:rFonts w:ascii="Tahoma" w:hAnsi="Tahoma" w:cs="Tahoma"/>
              </w:rPr>
              <w:t>ě</w:t>
            </w:r>
            <w:r w:rsidRPr="001C7601">
              <w:rPr>
                <w:rFonts w:ascii="Tahoma" w:hAnsi="Tahoma" w:cs="Tahoma"/>
              </w:rPr>
              <w:t xml:space="preserve"> promin</w:t>
            </w:r>
            <w:r>
              <w:rPr>
                <w:rFonts w:ascii="Tahoma" w:hAnsi="Tahoma" w:cs="Tahoma"/>
              </w:rPr>
              <w:t>o</w:t>
            </w:r>
            <w:r w:rsidRPr="001C7601">
              <w:rPr>
                <w:rFonts w:ascii="Tahoma" w:hAnsi="Tahoma" w:cs="Tahoma"/>
              </w:rPr>
              <w:t xml:space="preserve">ut podle § 22 zákona č. 250/2000 Sb., o rozpočtových pravidlech územních rozpočtů, ve znění pozdějších předpisů, </w:t>
            </w:r>
            <w:r>
              <w:rPr>
                <w:rFonts w:ascii="Tahoma" w:hAnsi="Tahoma" w:cs="Tahoma"/>
              </w:rPr>
              <w:t>20.356 Kč</w:t>
            </w:r>
            <w:r w:rsidRPr="001C76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  <w:r w:rsidRPr="001C7601">
              <w:rPr>
                <w:rFonts w:ascii="Tahoma" w:hAnsi="Tahoma" w:cs="Tahoma"/>
              </w:rPr>
              <w:t>ze stanoven</w:t>
            </w:r>
            <w:r>
              <w:rPr>
                <w:rFonts w:ascii="Tahoma" w:hAnsi="Tahoma" w:cs="Tahoma"/>
              </w:rPr>
              <w:t xml:space="preserve">ého </w:t>
            </w:r>
            <w:r w:rsidRPr="001C7601">
              <w:rPr>
                <w:rFonts w:ascii="Tahoma" w:hAnsi="Tahoma" w:cs="Tahoma"/>
              </w:rPr>
              <w:t>odvod</w:t>
            </w:r>
            <w:r>
              <w:rPr>
                <w:rFonts w:ascii="Tahoma" w:hAnsi="Tahoma" w:cs="Tahoma"/>
              </w:rPr>
              <w:t>u</w:t>
            </w:r>
            <w:r w:rsidRPr="001C76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25</w:t>
            </w:r>
            <w:r w:rsidRPr="001C7601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445</w:t>
            </w:r>
            <w:r w:rsidRPr="001C7601">
              <w:rPr>
                <w:rFonts w:ascii="Tahoma" w:hAnsi="Tahoma" w:cs="Tahoma"/>
              </w:rPr>
              <w:t xml:space="preserve"> Kč za porušení rozpočtové kázně u dotace poskytnuté subjektu Třinecké vzdělávání, s.r.o., IČ 25887963, na projekt „Příprava RT, BT a mistrů pro kvalitnější přípravu obsluh VTZ“</w:t>
            </w:r>
            <w:r>
              <w:rPr>
                <w:rFonts w:ascii="Tahoma" w:hAnsi="Tahoma" w:cs="Tahoma"/>
              </w:rPr>
              <w:t>,</w:t>
            </w:r>
          </w:p>
          <w:p w:rsidR="00570949" w:rsidRPr="001C7601" w:rsidRDefault="00570949" w:rsidP="00570949">
            <w:pPr>
              <w:pStyle w:val="Odstavecseseznamem"/>
              <w:numPr>
                <w:ilvl w:val="0"/>
                <w:numId w:val="43"/>
              </w:numPr>
              <w:jc w:val="both"/>
              <w:rPr>
                <w:rFonts w:ascii="Tahoma" w:hAnsi="Tahoma" w:cs="Tahoma"/>
              </w:rPr>
            </w:pPr>
            <w:r w:rsidRPr="00821853">
              <w:rPr>
                <w:rFonts w:ascii="Tahoma" w:hAnsi="Tahoma" w:cs="Tahoma"/>
                <w:iCs/>
              </w:rPr>
              <w:t>promin</w:t>
            </w:r>
            <w:r>
              <w:rPr>
                <w:rFonts w:ascii="Tahoma" w:hAnsi="Tahoma" w:cs="Tahoma"/>
                <w:iCs/>
              </w:rPr>
              <w:t>out</w:t>
            </w:r>
            <w:r w:rsidRPr="00821853">
              <w:rPr>
                <w:rFonts w:ascii="Tahoma" w:hAnsi="Tahoma" w:cs="Tahoma"/>
              </w:rPr>
              <w:t xml:space="preserve"> penále v plné výši podle § 22 zákona č. 250/2000 Sb., o rozpočtových pravidlech územních rozpočtů, ve znění pozdějších předpisů, u dotace poskytnuté subjektu </w:t>
            </w:r>
            <w:r w:rsidRPr="001C7601">
              <w:rPr>
                <w:rFonts w:ascii="Tahoma" w:hAnsi="Tahoma" w:cs="Tahoma"/>
              </w:rPr>
              <w:t xml:space="preserve">Třinecké vzdělávání, s.r.o., </w:t>
            </w:r>
            <w:r>
              <w:rPr>
                <w:rFonts w:ascii="Tahoma" w:hAnsi="Tahoma" w:cs="Tahoma"/>
              </w:rPr>
              <w:br/>
            </w:r>
            <w:r w:rsidRPr="001C7601">
              <w:rPr>
                <w:rFonts w:ascii="Tahoma" w:hAnsi="Tahoma" w:cs="Tahoma"/>
              </w:rPr>
              <w:lastRenderedPageBreak/>
              <w:t>IČ 25887963, na projekt „Příprava RT, BT a mistrů pro kvalitnější přípravu obsluh VTZ</w:t>
            </w:r>
            <w:r w:rsidRPr="00821853">
              <w:rPr>
                <w:rFonts w:ascii="Tahoma" w:hAnsi="Tahoma" w:cs="Tahoma"/>
              </w:rPr>
              <w:t>, dle předloženého materiálu</w:t>
            </w:r>
          </w:p>
        </w:tc>
      </w:tr>
    </w:tbl>
    <w:p w:rsidR="00570949" w:rsidRDefault="00570949" w:rsidP="00570949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0949" w:rsidRPr="00912008" w:rsidTr="00570949"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>../....</w:t>
            </w:r>
          </w:p>
        </w:tc>
      </w:tr>
      <w:tr w:rsidR="00570949" w:rsidRPr="001C7601" w:rsidTr="00570949">
        <w:trPr>
          <w:trHeight w:val="568"/>
        </w:trPr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17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570949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570949" w:rsidRDefault="00570949" w:rsidP="00570949">
            <w:pPr>
              <w:ind w:left="355" w:hanging="355"/>
              <w:jc w:val="both"/>
              <w:rPr>
                <w:rFonts w:ascii="Tahoma" w:hAnsi="Tahoma" w:cs="Tahoma"/>
              </w:rPr>
            </w:pPr>
          </w:p>
          <w:p w:rsidR="00570949" w:rsidRPr="001C7601" w:rsidRDefault="00570949" w:rsidP="00570949">
            <w:pPr>
              <w:jc w:val="both"/>
              <w:rPr>
                <w:rFonts w:ascii="Tahoma" w:hAnsi="Tahoma" w:cs="Tahoma"/>
              </w:rPr>
            </w:pPr>
            <w:r w:rsidRPr="001C7601">
              <w:rPr>
                <w:rFonts w:ascii="Tahoma" w:hAnsi="Tahoma" w:cs="Tahoma"/>
              </w:rPr>
              <w:t>částečn</w:t>
            </w:r>
            <w:r>
              <w:rPr>
                <w:rFonts w:ascii="Tahoma" w:hAnsi="Tahoma" w:cs="Tahoma"/>
              </w:rPr>
              <w:t>ě</w:t>
            </w:r>
            <w:r w:rsidRPr="001C7601">
              <w:rPr>
                <w:rFonts w:ascii="Tahoma" w:hAnsi="Tahoma" w:cs="Tahoma"/>
              </w:rPr>
              <w:t xml:space="preserve"> promin</w:t>
            </w:r>
            <w:r>
              <w:rPr>
                <w:rFonts w:ascii="Tahoma" w:hAnsi="Tahoma" w:cs="Tahoma"/>
              </w:rPr>
              <w:t>out</w:t>
            </w:r>
            <w:r w:rsidRPr="001C7601">
              <w:rPr>
                <w:rFonts w:ascii="Tahoma" w:hAnsi="Tahoma" w:cs="Tahoma"/>
              </w:rPr>
              <w:t xml:space="preserve"> podle § 22 zákona č. 250/2000 Sb., o rozpočtových pravidlech územních rozpočtů, ve znění pozdějších předpisů, </w:t>
            </w:r>
            <w:r>
              <w:rPr>
                <w:rFonts w:ascii="Tahoma" w:hAnsi="Tahoma" w:cs="Tahoma"/>
              </w:rPr>
              <w:t xml:space="preserve">3.664,07 Kč </w:t>
            </w:r>
            <w:r>
              <w:rPr>
                <w:rFonts w:ascii="Tahoma" w:hAnsi="Tahoma" w:cs="Tahoma"/>
              </w:rPr>
              <w:br/>
              <w:t>z</w:t>
            </w:r>
            <w:r w:rsidRPr="001C7601">
              <w:rPr>
                <w:rFonts w:ascii="Tahoma" w:hAnsi="Tahoma" w:cs="Tahoma"/>
              </w:rPr>
              <w:t>e stanoven</w:t>
            </w:r>
            <w:r>
              <w:rPr>
                <w:rFonts w:ascii="Tahoma" w:hAnsi="Tahoma" w:cs="Tahoma"/>
              </w:rPr>
              <w:t>ého</w:t>
            </w:r>
            <w:r w:rsidRPr="001C7601">
              <w:rPr>
                <w:rFonts w:ascii="Tahoma" w:hAnsi="Tahoma" w:cs="Tahoma"/>
              </w:rPr>
              <w:t xml:space="preserve"> odvod</w:t>
            </w:r>
            <w:r>
              <w:rPr>
                <w:rFonts w:ascii="Tahoma" w:hAnsi="Tahoma" w:cs="Tahoma"/>
              </w:rPr>
              <w:t>u</w:t>
            </w:r>
            <w:r w:rsidRPr="001C76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4.580,09 Kč</w:t>
            </w:r>
            <w:r w:rsidRPr="001C7601">
              <w:rPr>
                <w:rFonts w:ascii="Tahoma" w:hAnsi="Tahoma" w:cs="Tahoma"/>
              </w:rPr>
              <w:t xml:space="preserve"> za porušení rozpočtové kázně u dotace poskytnuté subjektu Třinecké vzdělávání, s.r.o., IČ 25887963, na projekt „Příprava RT, BT a mistrů pro kvalitnější přípravu obsluh VTZ“</w:t>
            </w:r>
            <w:r>
              <w:rPr>
                <w:rFonts w:ascii="Tahoma" w:hAnsi="Tahoma" w:cs="Tahoma"/>
              </w:rPr>
              <w:t xml:space="preserve">, </w:t>
            </w:r>
            <w:r w:rsidRPr="00041C0B">
              <w:rPr>
                <w:rFonts w:ascii="Tahoma" w:hAnsi="Tahoma" w:cs="Tahoma"/>
              </w:rPr>
              <w:t>dle předloženého materiálu</w:t>
            </w:r>
          </w:p>
        </w:tc>
      </w:tr>
    </w:tbl>
    <w:p w:rsidR="00570949" w:rsidRDefault="00570949" w:rsidP="00570949">
      <w:pPr>
        <w:pStyle w:val="Zkladntext3"/>
        <w:ind w:left="720"/>
        <w:jc w:val="both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0949" w:rsidRPr="00912008" w:rsidTr="00570949"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>../....</w:t>
            </w:r>
          </w:p>
        </w:tc>
      </w:tr>
      <w:tr w:rsidR="00570949" w:rsidRPr="001C7601" w:rsidTr="00570949">
        <w:trPr>
          <w:trHeight w:val="568"/>
        </w:trPr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570949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570949" w:rsidRDefault="00570949" w:rsidP="00570949">
            <w:pPr>
              <w:ind w:left="355" w:hanging="355"/>
              <w:jc w:val="both"/>
              <w:rPr>
                <w:rFonts w:ascii="Tahoma" w:hAnsi="Tahoma" w:cs="Tahoma"/>
              </w:rPr>
            </w:pPr>
          </w:p>
          <w:p w:rsidR="00570949" w:rsidRPr="001C7601" w:rsidRDefault="00570949" w:rsidP="00570949">
            <w:pPr>
              <w:jc w:val="both"/>
              <w:rPr>
                <w:rFonts w:ascii="Tahoma" w:hAnsi="Tahoma" w:cs="Tahoma"/>
              </w:rPr>
            </w:pPr>
            <w:r w:rsidRPr="001D4106">
              <w:rPr>
                <w:rFonts w:ascii="Tahoma" w:hAnsi="Tahoma" w:cs="Tahoma"/>
              </w:rPr>
              <w:t>částečn</w:t>
            </w:r>
            <w:r>
              <w:rPr>
                <w:rFonts w:ascii="Tahoma" w:hAnsi="Tahoma" w:cs="Tahoma"/>
              </w:rPr>
              <w:t>ě</w:t>
            </w:r>
            <w:r w:rsidRPr="001D4106">
              <w:rPr>
                <w:rFonts w:ascii="Tahoma" w:hAnsi="Tahoma" w:cs="Tahoma"/>
              </w:rPr>
              <w:t xml:space="preserve"> promin</w:t>
            </w:r>
            <w:r>
              <w:rPr>
                <w:rFonts w:ascii="Tahoma" w:hAnsi="Tahoma" w:cs="Tahoma"/>
              </w:rPr>
              <w:t>out</w:t>
            </w:r>
            <w:r w:rsidRPr="001D4106">
              <w:rPr>
                <w:rFonts w:ascii="Tahoma" w:hAnsi="Tahoma" w:cs="Tahoma"/>
              </w:rPr>
              <w:t xml:space="preserve"> podle § 22 zákona č. 250/2000 Sb., o rozpočtových pravidlech územních rozpočtů, ve znění pozdějších předpisů, 75.992 Kč </w:t>
            </w:r>
            <w:r>
              <w:rPr>
                <w:rFonts w:ascii="Tahoma" w:hAnsi="Tahoma" w:cs="Tahoma"/>
              </w:rPr>
              <w:br/>
            </w:r>
            <w:r w:rsidRPr="001D4106">
              <w:rPr>
                <w:rFonts w:ascii="Tahoma" w:hAnsi="Tahoma" w:cs="Tahoma"/>
              </w:rPr>
              <w:t>ze stanoveného odvodu 82.600 Kč za porušení rozpočtové kázně u dotace poskytnuté subjektu Hello language centre s.r.o., IČ 25889192, na projekt „Moderní lektoři; vzdělávejme inovativně a efektivně“</w:t>
            </w:r>
            <w:r>
              <w:rPr>
                <w:rFonts w:ascii="Tahoma" w:hAnsi="Tahoma" w:cs="Tahoma"/>
              </w:rPr>
              <w:t xml:space="preserve">, </w:t>
            </w:r>
            <w:r w:rsidRPr="00041C0B">
              <w:rPr>
                <w:rFonts w:ascii="Tahoma" w:hAnsi="Tahoma" w:cs="Tahoma"/>
              </w:rPr>
              <w:t>dle předloženého materiálu</w:t>
            </w:r>
          </w:p>
        </w:tc>
      </w:tr>
    </w:tbl>
    <w:p w:rsidR="00570949" w:rsidRDefault="00570949" w:rsidP="00570949">
      <w:pPr>
        <w:pStyle w:val="Zkladntext3"/>
        <w:ind w:left="720"/>
        <w:jc w:val="both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0949" w:rsidRPr="00912008" w:rsidTr="00570949"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>../....</w:t>
            </w:r>
          </w:p>
        </w:tc>
      </w:tr>
      <w:tr w:rsidR="00570949" w:rsidRPr="001C7601" w:rsidTr="00570949">
        <w:trPr>
          <w:trHeight w:val="568"/>
        </w:trPr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19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570949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570949" w:rsidRDefault="00570949" w:rsidP="00570949">
            <w:pPr>
              <w:ind w:left="355" w:hanging="355"/>
              <w:jc w:val="both"/>
              <w:rPr>
                <w:rFonts w:ascii="Tahoma" w:hAnsi="Tahoma" w:cs="Tahoma"/>
              </w:rPr>
            </w:pPr>
          </w:p>
          <w:p w:rsidR="00570949" w:rsidRDefault="00570949" w:rsidP="00570949">
            <w:pPr>
              <w:pStyle w:val="Odstavecseseznamem"/>
              <w:numPr>
                <w:ilvl w:val="0"/>
                <w:numId w:val="44"/>
              </w:numPr>
              <w:jc w:val="both"/>
              <w:rPr>
                <w:rFonts w:ascii="Tahoma" w:hAnsi="Tahoma" w:cs="Tahoma"/>
              </w:rPr>
            </w:pPr>
            <w:r w:rsidRPr="001C7601">
              <w:rPr>
                <w:rFonts w:ascii="Tahoma" w:hAnsi="Tahoma" w:cs="Tahoma"/>
              </w:rPr>
              <w:t>částečn</w:t>
            </w:r>
            <w:r>
              <w:rPr>
                <w:rFonts w:ascii="Tahoma" w:hAnsi="Tahoma" w:cs="Tahoma"/>
              </w:rPr>
              <w:t>ě</w:t>
            </w:r>
            <w:r w:rsidRPr="001C7601">
              <w:rPr>
                <w:rFonts w:ascii="Tahoma" w:hAnsi="Tahoma" w:cs="Tahoma"/>
              </w:rPr>
              <w:t xml:space="preserve"> promin</w:t>
            </w:r>
            <w:r>
              <w:rPr>
                <w:rFonts w:ascii="Tahoma" w:hAnsi="Tahoma" w:cs="Tahoma"/>
              </w:rPr>
              <w:t>out</w:t>
            </w:r>
            <w:r w:rsidRPr="001C7601">
              <w:rPr>
                <w:rFonts w:ascii="Tahoma" w:hAnsi="Tahoma" w:cs="Tahoma"/>
              </w:rPr>
              <w:t xml:space="preserve"> podle § 22 zákona č. 250/2000 Sb., o rozpočtových pravidlech územních rozpočtů, ve znění pozdějších předpisů, </w:t>
            </w:r>
            <w:r>
              <w:rPr>
                <w:rFonts w:ascii="Tahoma" w:hAnsi="Tahoma" w:cs="Tahoma"/>
              </w:rPr>
              <w:t>64.400 Kč</w:t>
            </w:r>
            <w:r w:rsidRPr="001C76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  <w:r w:rsidRPr="001C7601">
              <w:rPr>
                <w:rFonts w:ascii="Tahoma" w:hAnsi="Tahoma" w:cs="Tahoma"/>
              </w:rPr>
              <w:t>ze stanoven</w:t>
            </w:r>
            <w:r>
              <w:rPr>
                <w:rFonts w:ascii="Tahoma" w:hAnsi="Tahoma" w:cs="Tahoma"/>
              </w:rPr>
              <w:t>ého odvodu</w:t>
            </w:r>
            <w:r w:rsidRPr="001C7601">
              <w:rPr>
                <w:rFonts w:ascii="Tahoma" w:hAnsi="Tahoma" w:cs="Tahoma"/>
              </w:rPr>
              <w:t xml:space="preserve"> </w:t>
            </w:r>
            <w:r w:rsidRPr="00255E3D">
              <w:rPr>
                <w:rFonts w:ascii="Tahoma" w:hAnsi="Tahoma" w:cs="Tahoma"/>
              </w:rPr>
              <w:t>70.000 Kč</w:t>
            </w:r>
            <w:r w:rsidRPr="001C7601">
              <w:rPr>
                <w:rFonts w:ascii="Tahoma" w:hAnsi="Tahoma" w:cs="Tahoma"/>
              </w:rPr>
              <w:t xml:space="preserve"> za porušení rozpočtové kázně u dotace poskytnuté subjektu </w:t>
            </w:r>
            <w:r>
              <w:rPr>
                <w:rFonts w:ascii="Tahoma" w:hAnsi="Tahoma" w:cs="Tahoma"/>
              </w:rPr>
              <w:t>Hello language centre s.r.o., IČ 25889192,</w:t>
            </w:r>
            <w:r w:rsidRPr="001C76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  <w:r w:rsidRPr="001C7601">
              <w:rPr>
                <w:rFonts w:ascii="Tahoma" w:hAnsi="Tahoma" w:cs="Tahoma"/>
              </w:rPr>
              <w:t>na projekt „</w:t>
            </w:r>
            <w:r>
              <w:rPr>
                <w:rFonts w:ascii="Tahoma" w:hAnsi="Tahoma" w:cs="Tahoma"/>
              </w:rPr>
              <w:t>Moderní lektoři; vzdělávejme inovativně a efektivně</w:t>
            </w:r>
            <w:r w:rsidRPr="001C7601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>,</w:t>
            </w:r>
          </w:p>
          <w:p w:rsidR="00570949" w:rsidRPr="001C7601" w:rsidRDefault="00570949" w:rsidP="00570949">
            <w:pPr>
              <w:pStyle w:val="Odstavecseseznamem"/>
              <w:numPr>
                <w:ilvl w:val="0"/>
                <w:numId w:val="44"/>
              </w:numPr>
              <w:jc w:val="both"/>
              <w:rPr>
                <w:rFonts w:ascii="Tahoma" w:hAnsi="Tahoma" w:cs="Tahoma"/>
              </w:rPr>
            </w:pPr>
            <w:r w:rsidRPr="00FB65ED">
              <w:rPr>
                <w:rFonts w:ascii="Tahoma" w:hAnsi="Tahoma" w:cs="Tahoma"/>
                <w:iCs/>
              </w:rPr>
              <w:t>promin</w:t>
            </w:r>
            <w:r>
              <w:rPr>
                <w:rFonts w:ascii="Tahoma" w:hAnsi="Tahoma" w:cs="Tahoma"/>
                <w:iCs/>
              </w:rPr>
              <w:t>out</w:t>
            </w:r>
            <w:r w:rsidRPr="00FB65ED">
              <w:rPr>
                <w:rFonts w:ascii="Tahoma" w:hAnsi="Tahoma" w:cs="Tahoma"/>
              </w:rPr>
              <w:t xml:space="preserve"> penále v plné výši podle § 22 zákona č. 250/2000 Sb., o rozpočtových pravidlech územních rozpočtů, ve znění pozdějších předpisů, u dotace poskytnuté subjektu Hello language centre s.r.o., </w:t>
            </w:r>
            <w:r>
              <w:rPr>
                <w:rFonts w:ascii="Tahoma" w:hAnsi="Tahoma" w:cs="Tahoma"/>
              </w:rPr>
              <w:br/>
            </w:r>
            <w:r w:rsidRPr="00FB65ED">
              <w:rPr>
                <w:rFonts w:ascii="Tahoma" w:hAnsi="Tahoma" w:cs="Tahoma"/>
              </w:rPr>
              <w:t xml:space="preserve">IČ 25889192, na projekt „Moderní lektoři; vzdělávejme inovativně </w:t>
            </w:r>
            <w:r w:rsidRPr="00FB65ED">
              <w:rPr>
                <w:rFonts w:ascii="Tahoma" w:hAnsi="Tahoma" w:cs="Tahoma"/>
              </w:rPr>
              <w:br/>
              <w:t>a efektivně“</w:t>
            </w:r>
            <w:r>
              <w:rPr>
                <w:rFonts w:ascii="Tahoma" w:hAnsi="Tahoma" w:cs="Tahoma"/>
              </w:rPr>
              <w:t xml:space="preserve">, </w:t>
            </w:r>
            <w:r w:rsidRPr="00041C0B">
              <w:rPr>
                <w:rFonts w:ascii="Tahoma" w:hAnsi="Tahoma" w:cs="Tahoma"/>
              </w:rPr>
              <w:t>dle předloženého materiálu</w:t>
            </w:r>
          </w:p>
        </w:tc>
      </w:tr>
    </w:tbl>
    <w:p w:rsidR="00570949" w:rsidRDefault="00570949" w:rsidP="00570949">
      <w:pPr>
        <w:pStyle w:val="Zkladntext3"/>
        <w:ind w:left="720"/>
        <w:jc w:val="both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570949" w:rsidRPr="00912008" w:rsidTr="00570949"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>../....</w:t>
            </w:r>
          </w:p>
        </w:tc>
      </w:tr>
      <w:tr w:rsidR="00570949" w:rsidRPr="001C7601" w:rsidTr="00570949">
        <w:trPr>
          <w:trHeight w:val="568"/>
        </w:trPr>
        <w:tc>
          <w:tcPr>
            <w:tcW w:w="496" w:type="dxa"/>
          </w:tcPr>
          <w:p w:rsidR="00570949" w:rsidRPr="00912008" w:rsidRDefault="00570949" w:rsidP="00570949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20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570949" w:rsidRDefault="00570949" w:rsidP="00570949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570949" w:rsidRDefault="00570949" w:rsidP="00570949">
            <w:pPr>
              <w:ind w:left="355" w:hanging="355"/>
              <w:jc w:val="both"/>
              <w:rPr>
                <w:rFonts w:ascii="Tahoma" w:hAnsi="Tahoma" w:cs="Tahoma"/>
              </w:rPr>
            </w:pPr>
          </w:p>
          <w:p w:rsidR="00570949" w:rsidRPr="001C7601" w:rsidRDefault="00570949" w:rsidP="00570949">
            <w:pPr>
              <w:jc w:val="both"/>
              <w:rPr>
                <w:rFonts w:ascii="Tahoma" w:hAnsi="Tahoma" w:cs="Tahoma"/>
              </w:rPr>
            </w:pPr>
            <w:r w:rsidRPr="001C7601">
              <w:rPr>
                <w:rFonts w:ascii="Tahoma" w:hAnsi="Tahoma" w:cs="Tahoma"/>
              </w:rPr>
              <w:t>částečn</w:t>
            </w:r>
            <w:r>
              <w:rPr>
                <w:rFonts w:ascii="Tahoma" w:hAnsi="Tahoma" w:cs="Tahoma"/>
              </w:rPr>
              <w:t>ě</w:t>
            </w:r>
            <w:r w:rsidRPr="001C7601">
              <w:rPr>
                <w:rFonts w:ascii="Tahoma" w:hAnsi="Tahoma" w:cs="Tahoma"/>
              </w:rPr>
              <w:t xml:space="preserve"> promin</w:t>
            </w:r>
            <w:r>
              <w:rPr>
                <w:rFonts w:ascii="Tahoma" w:hAnsi="Tahoma" w:cs="Tahoma"/>
              </w:rPr>
              <w:t>out</w:t>
            </w:r>
            <w:r w:rsidRPr="001C7601">
              <w:rPr>
                <w:rFonts w:ascii="Tahoma" w:hAnsi="Tahoma" w:cs="Tahoma"/>
              </w:rPr>
              <w:t xml:space="preserve"> podle § 22 zákona č. 250/2000 Sb., o rozpočtových pravidlech územních rozpočtů, ve znění pozdějších předpisů, </w:t>
            </w:r>
            <w:r>
              <w:rPr>
                <w:rFonts w:ascii="Tahoma" w:hAnsi="Tahoma" w:cs="Tahoma"/>
              </w:rPr>
              <w:t xml:space="preserve">11.592 Kč </w:t>
            </w:r>
            <w:r>
              <w:rPr>
                <w:rFonts w:ascii="Tahoma" w:hAnsi="Tahoma" w:cs="Tahoma"/>
              </w:rPr>
              <w:br/>
              <w:t xml:space="preserve">ze </w:t>
            </w:r>
            <w:r w:rsidRPr="001C7601">
              <w:rPr>
                <w:rFonts w:ascii="Tahoma" w:hAnsi="Tahoma" w:cs="Tahoma"/>
              </w:rPr>
              <w:t>stanoven</w:t>
            </w:r>
            <w:r>
              <w:rPr>
                <w:rFonts w:ascii="Tahoma" w:hAnsi="Tahoma" w:cs="Tahoma"/>
              </w:rPr>
              <w:t>ého odvodu</w:t>
            </w:r>
            <w:r w:rsidRPr="001C76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12</w:t>
            </w:r>
            <w:r w:rsidRPr="00255E3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600</w:t>
            </w:r>
            <w:r w:rsidRPr="00255E3D">
              <w:rPr>
                <w:rFonts w:ascii="Tahoma" w:hAnsi="Tahoma" w:cs="Tahoma"/>
              </w:rPr>
              <w:t xml:space="preserve"> Kč</w:t>
            </w:r>
            <w:r w:rsidRPr="001C7601">
              <w:rPr>
                <w:rFonts w:ascii="Tahoma" w:hAnsi="Tahoma" w:cs="Tahoma"/>
              </w:rPr>
              <w:t xml:space="preserve"> za porušení rozpočtové kázně u dotace poskytnuté subjektu </w:t>
            </w:r>
            <w:r>
              <w:rPr>
                <w:rFonts w:ascii="Tahoma" w:hAnsi="Tahoma" w:cs="Tahoma"/>
              </w:rPr>
              <w:t>Hello language centre s.r.o., IČ 25889192,</w:t>
            </w:r>
            <w:r w:rsidRPr="001C7601">
              <w:rPr>
                <w:rFonts w:ascii="Tahoma" w:hAnsi="Tahoma" w:cs="Tahoma"/>
              </w:rPr>
              <w:t xml:space="preserve"> na projekt „</w:t>
            </w:r>
            <w:r>
              <w:rPr>
                <w:rFonts w:ascii="Tahoma" w:hAnsi="Tahoma" w:cs="Tahoma"/>
              </w:rPr>
              <w:t>Moderní lektoři; vzdělávejme inovativně a efektivně“, dle předloženého materiálu</w:t>
            </w:r>
          </w:p>
        </w:tc>
      </w:tr>
    </w:tbl>
    <w:p w:rsidR="00462BAB" w:rsidRDefault="00462BAB" w:rsidP="00FE4B2B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462BAB" w:rsidRPr="004C2D09" w:rsidRDefault="00462BAB" w:rsidP="00462BAB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462BAB" w:rsidRPr="004C2D09" w:rsidRDefault="00462BAB" w:rsidP="00462BAB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0867AC">
        <w:rPr>
          <w:rFonts w:cs="Tahoma"/>
          <w:sz w:val="24"/>
          <w:szCs w:val="24"/>
        </w:rPr>
        <w:t>Na základě administrativních kontrol monitorovacích zpráv a následnými administrativními kontrolami dotací provedenými odborem kontroly a sdílen</w:t>
      </w:r>
      <w:r>
        <w:rPr>
          <w:rFonts w:cs="Tahoma"/>
          <w:sz w:val="24"/>
          <w:szCs w:val="24"/>
        </w:rPr>
        <w:t>ých služeb krajského úřadu, byla při použití dotací</w:t>
      </w:r>
      <w:r w:rsidRPr="000867AC">
        <w:rPr>
          <w:rFonts w:cs="Tahoma"/>
          <w:sz w:val="24"/>
          <w:szCs w:val="24"/>
        </w:rPr>
        <w:t xml:space="preserve"> zjištěn</w:t>
      </w:r>
      <w:r>
        <w:rPr>
          <w:rFonts w:cs="Tahoma"/>
          <w:sz w:val="24"/>
          <w:szCs w:val="24"/>
        </w:rPr>
        <w:t>a</w:t>
      </w:r>
      <w:r w:rsidRPr="000867AC">
        <w:rPr>
          <w:rFonts w:cs="Tahoma"/>
          <w:sz w:val="24"/>
          <w:szCs w:val="24"/>
        </w:rPr>
        <w:t xml:space="preserve"> porušení rozpočtové</w:t>
      </w:r>
      <w:r>
        <w:rPr>
          <w:rFonts w:cs="Tahoma"/>
          <w:sz w:val="24"/>
          <w:szCs w:val="24"/>
        </w:rPr>
        <w:t xml:space="preserve"> </w:t>
      </w:r>
      <w:r w:rsidRPr="000867AC">
        <w:rPr>
          <w:rFonts w:cs="Tahoma"/>
          <w:sz w:val="24"/>
          <w:szCs w:val="24"/>
        </w:rPr>
        <w:t>kázně – neoprávněné použití poskytnutých finančních prostředků dotac</w:t>
      </w:r>
      <w:r>
        <w:rPr>
          <w:rFonts w:cs="Tahoma"/>
          <w:sz w:val="24"/>
          <w:szCs w:val="24"/>
        </w:rPr>
        <w:t>í</w:t>
      </w:r>
      <w:r w:rsidRPr="000867AC">
        <w:rPr>
          <w:rFonts w:cs="Tahoma"/>
          <w:sz w:val="24"/>
          <w:szCs w:val="24"/>
        </w:rPr>
        <w:t xml:space="preserve"> v rámci globální</w:t>
      </w:r>
      <w:r>
        <w:rPr>
          <w:rFonts w:cs="Tahoma"/>
          <w:sz w:val="24"/>
          <w:szCs w:val="24"/>
        </w:rPr>
        <w:t>ch</w:t>
      </w:r>
      <w:r w:rsidRPr="000867AC">
        <w:rPr>
          <w:rFonts w:cs="Tahoma"/>
          <w:sz w:val="24"/>
          <w:szCs w:val="24"/>
        </w:rPr>
        <w:t xml:space="preserve"> grant</w:t>
      </w:r>
      <w:r>
        <w:rPr>
          <w:rFonts w:cs="Tahoma"/>
          <w:sz w:val="24"/>
          <w:szCs w:val="24"/>
        </w:rPr>
        <w:t>ů</w:t>
      </w:r>
      <w:r w:rsidRPr="000867AC">
        <w:rPr>
          <w:rFonts w:cs="Tahoma"/>
          <w:sz w:val="24"/>
          <w:szCs w:val="24"/>
        </w:rPr>
        <w:t xml:space="preserve"> </w:t>
      </w:r>
      <w:r w:rsidRPr="00994514">
        <w:rPr>
          <w:rFonts w:cs="Tahoma"/>
          <w:sz w:val="24"/>
          <w:szCs w:val="24"/>
        </w:rPr>
        <w:t>CZ.1.07/1.1.24 „</w:t>
      </w:r>
      <w:r w:rsidRPr="00994514">
        <w:rPr>
          <w:sz w:val="24"/>
          <w:szCs w:val="24"/>
        </w:rPr>
        <w:t>Zvyšování kvality ve vzdělávání v Moravskoslezském kraji II“</w:t>
      </w:r>
      <w:r>
        <w:rPr>
          <w:sz w:val="24"/>
          <w:szCs w:val="24"/>
        </w:rPr>
        <w:t xml:space="preserve">, CZ.1.07/1.3.44 „Další vzdělávání pracovníků škol a školských zařízení v Moravskoslezském kraji II“ a CZ.1.07/3.2.07 „Podpora nabídky dalšího vzdělávání v Moravskoslezském kraji“ </w:t>
      </w:r>
      <w:r w:rsidRPr="00BC4F1F">
        <w:rPr>
          <w:sz w:val="24"/>
        </w:rPr>
        <w:t>Operačního programu Vzdělávání pro</w:t>
      </w:r>
      <w:r w:rsidRPr="00E36D45">
        <w:rPr>
          <w:sz w:val="24"/>
        </w:rPr>
        <w:t xml:space="preserve"> konkurenceschopnost (dále jen „OP</w:t>
      </w:r>
      <w:r w:rsidRPr="000867AC">
        <w:rPr>
          <w:sz w:val="24"/>
        </w:rPr>
        <w:t xml:space="preserve"> VK“).</w:t>
      </w:r>
    </w:p>
    <w:p w:rsidR="00462BAB" w:rsidRDefault="00462BAB" w:rsidP="00462BAB">
      <w:pPr>
        <w:pStyle w:val="Zkladntext3"/>
        <w:spacing w:before="120"/>
        <w:rPr>
          <w:rFonts w:cs="Tahoma"/>
          <w:b/>
          <w:sz w:val="24"/>
          <w:szCs w:val="24"/>
        </w:rPr>
      </w:pPr>
    </w:p>
    <w:p w:rsidR="00462BAB" w:rsidRPr="00DB1A24" w:rsidRDefault="00462BAB" w:rsidP="00462BAB">
      <w:pPr>
        <w:pStyle w:val="Zkladntext3"/>
        <w:spacing w:before="120"/>
        <w:rPr>
          <w:rFonts w:cs="Tahoma"/>
          <w:b/>
          <w:color w:val="FF0000"/>
          <w:sz w:val="24"/>
          <w:szCs w:val="24"/>
        </w:rPr>
      </w:pPr>
      <w:r w:rsidRPr="00E84C2A">
        <w:rPr>
          <w:rFonts w:cs="Tahoma"/>
          <w:b/>
          <w:sz w:val="24"/>
          <w:szCs w:val="24"/>
        </w:rPr>
        <w:t>K</w:t>
      </w:r>
      <w:r w:rsidR="00860E78">
        <w:rPr>
          <w:rFonts w:cs="Tahoma"/>
          <w:b/>
          <w:sz w:val="24"/>
          <w:szCs w:val="24"/>
        </w:rPr>
        <w:t> </w:t>
      </w:r>
      <w:r w:rsidRPr="00E84C2A">
        <w:rPr>
          <w:rFonts w:cs="Tahoma"/>
          <w:b/>
          <w:sz w:val="24"/>
          <w:szCs w:val="24"/>
        </w:rPr>
        <w:t>bod</w:t>
      </w:r>
      <w:r w:rsidR="00860E78">
        <w:rPr>
          <w:rFonts w:cs="Tahoma"/>
          <w:b/>
          <w:sz w:val="24"/>
          <w:szCs w:val="24"/>
        </w:rPr>
        <w:t xml:space="preserve">u </w:t>
      </w:r>
      <w:r w:rsidRPr="00E84C2A">
        <w:rPr>
          <w:rFonts w:cs="Tahoma"/>
          <w:b/>
          <w:sz w:val="24"/>
          <w:szCs w:val="24"/>
        </w:rPr>
        <w:t>1</w:t>
      </w:r>
      <w:r w:rsidR="00860E78">
        <w:rPr>
          <w:rFonts w:cs="Tahoma"/>
          <w:b/>
          <w:sz w:val="24"/>
          <w:szCs w:val="24"/>
        </w:rPr>
        <w:t>)</w:t>
      </w:r>
      <w:r>
        <w:rPr>
          <w:rFonts w:cs="Tahoma"/>
          <w:b/>
          <w:sz w:val="24"/>
          <w:szCs w:val="24"/>
        </w:rPr>
        <w:t xml:space="preserve"> </w:t>
      </w:r>
      <w:r w:rsidRPr="00E84C2A">
        <w:rPr>
          <w:rFonts w:cs="Tahoma"/>
          <w:b/>
          <w:sz w:val="24"/>
          <w:szCs w:val="24"/>
        </w:rPr>
        <w:t>návrhu usnesení</w:t>
      </w:r>
    </w:p>
    <w:p w:rsidR="00570949" w:rsidRPr="0028330E" w:rsidRDefault="00570949" w:rsidP="00570949">
      <w:pPr>
        <w:pStyle w:val="Default"/>
        <w:spacing w:before="120" w:after="120"/>
        <w:jc w:val="both"/>
        <w:rPr>
          <w:color w:val="auto"/>
        </w:rPr>
      </w:pPr>
      <w:r w:rsidRPr="00B41048">
        <w:rPr>
          <w:color w:val="auto"/>
        </w:rPr>
        <w:t xml:space="preserve">Dle skutečností uvedených v </w:t>
      </w:r>
      <w:r w:rsidRPr="00B20DC3">
        <w:rPr>
          <w:color w:val="auto"/>
        </w:rPr>
        <w:t xml:space="preserve">Záznamu o úkonech předcházejících kontrole </w:t>
      </w:r>
      <w:r w:rsidRPr="00B20DC3">
        <w:rPr>
          <w:color w:val="auto"/>
        </w:rPr>
        <w:br/>
        <w:t xml:space="preserve">č. 78/2015/Vaj/H </w:t>
      </w:r>
      <w:r w:rsidRPr="0028330E">
        <w:rPr>
          <w:color w:val="auto"/>
        </w:rPr>
        <w:t xml:space="preserve">byl </w:t>
      </w:r>
      <w:r w:rsidRPr="00631949">
        <w:rPr>
          <w:color w:val="auto"/>
        </w:rPr>
        <w:t>dne 9. 11. 2015</w:t>
      </w:r>
      <w:r w:rsidRPr="0028330E">
        <w:rPr>
          <w:color w:val="auto"/>
        </w:rPr>
        <w:t xml:space="preserve"> Moravskoslezským krajem, krajským úřadem vydán subjektu Sdružení hasičů Čech, Moravy a Slezska Ústřední hasičská škola Jánské Koupele, IČ 66144591 Platební výměr na odvod za porušení rozpočtové kázně (č. j. </w:t>
      </w:r>
      <w:r>
        <w:rPr>
          <w:color w:val="auto"/>
        </w:rPr>
        <w:t>MSK 137899/2015)</w:t>
      </w:r>
      <w:r w:rsidRPr="0028330E">
        <w:rPr>
          <w:color w:val="auto"/>
        </w:rPr>
        <w:t xml:space="preserve"> ve výši 24.198 Kč. </w:t>
      </w:r>
    </w:p>
    <w:p w:rsidR="00570949" w:rsidRPr="00631949" w:rsidRDefault="00570949" w:rsidP="00570949">
      <w:pPr>
        <w:pStyle w:val="Default"/>
        <w:spacing w:before="120" w:after="120"/>
        <w:jc w:val="both"/>
        <w:rPr>
          <w:color w:val="auto"/>
        </w:rPr>
      </w:pPr>
      <w:r w:rsidRPr="00631949">
        <w:rPr>
          <w:color w:val="auto"/>
        </w:rPr>
        <w:t>K porušení rozpočtové kázně došlo tím, že příjemce při zadávání zakázky a při poskytování informací nepostupoval v souladu se Zadávacími postupy uvedenými v Příručce pro příjemce, verze č. 6. Platební výměr nabyl právní moci dne 12. 11. 2015.</w:t>
      </w:r>
    </w:p>
    <w:p w:rsidR="00570949" w:rsidRDefault="00570949" w:rsidP="00570949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631949">
        <w:rPr>
          <w:rFonts w:cs="Tahoma"/>
          <w:sz w:val="24"/>
          <w:szCs w:val="24"/>
        </w:rPr>
        <w:t xml:space="preserve">Příjemce dopisem ze dne 12. 11. 2015 (viz </w:t>
      </w:r>
      <w:hyperlink r:id="rId21" w:history="1">
        <w:r w:rsidRPr="0067166D">
          <w:rPr>
            <w:rStyle w:val="Hypertextovodkaz"/>
            <w:rFonts w:cs="Tahoma"/>
            <w:sz w:val="24"/>
            <w:szCs w:val="24"/>
          </w:rPr>
          <w:t>p</w:t>
        </w:r>
        <w:r w:rsidRPr="0067166D">
          <w:rPr>
            <w:rStyle w:val="Hypertextovodkaz"/>
            <w:rFonts w:cs="Tahoma" w:hint="eastAsia"/>
            <w:sz w:val="24"/>
            <w:szCs w:val="24"/>
          </w:rPr>
          <w:t>ří</w:t>
        </w:r>
        <w:r w:rsidRPr="0067166D">
          <w:rPr>
            <w:rStyle w:val="Hypertextovodkaz"/>
            <w:rFonts w:cs="Tahoma"/>
            <w:sz w:val="24"/>
            <w:szCs w:val="24"/>
          </w:rPr>
          <w:t xml:space="preserve">loha </w:t>
        </w:r>
        <w:r w:rsidRPr="0067166D">
          <w:rPr>
            <w:rStyle w:val="Hypertextovodkaz"/>
            <w:rFonts w:cs="Tahoma" w:hint="eastAsia"/>
            <w:sz w:val="24"/>
            <w:szCs w:val="24"/>
          </w:rPr>
          <w:t>č</w:t>
        </w:r>
        <w:r w:rsidRPr="0067166D">
          <w:rPr>
            <w:rStyle w:val="Hypertextovodkaz"/>
            <w:rFonts w:cs="Tahoma"/>
            <w:sz w:val="24"/>
            <w:szCs w:val="24"/>
          </w:rPr>
          <w:t>. 1</w:t>
        </w:r>
      </w:hyperlink>
      <w:r w:rsidRPr="00421232">
        <w:rPr>
          <w:rFonts w:cs="Tahoma"/>
          <w:sz w:val="24"/>
          <w:szCs w:val="24"/>
        </w:rPr>
        <w:t xml:space="preserve"> předloženého </w:t>
      </w:r>
      <w:r w:rsidRPr="00631949">
        <w:rPr>
          <w:rFonts w:cs="Tahoma"/>
          <w:sz w:val="24"/>
          <w:szCs w:val="24"/>
        </w:rPr>
        <w:t>materiálu) požádal o prominutí odvodu za porušení rozpočtové kázně</w:t>
      </w:r>
    </w:p>
    <w:p w:rsidR="00462BAB" w:rsidRDefault="00462BAB" w:rsidP="00570949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:rsidR="00462BAB" w:rsidRPr="00DB1A24" w:rsidRDefault="00462BAB" w:rsidP="00462BAB">
      <w:pPr>
        <w:pStyle w:val="Zkladntext3"/>
        <w:spacing w:before="120"/>
        <w:rPr>
          <w:rFonts w:cs="Tahoma"/>
          <w:b/>
          <w:color w:val="FF0000"/>
          <w:sz w:val="24"/>
          <w:szCs w:val="24"/>
        </w:rPr>
      </w:pPr>
      <w:r w:rsidRPr="00E84C2A">
        <w:rPr>
          <w:rFonts w:cs="Tahoma"/>
          <w:b/>
          <w:sz w:val="24"/>
          <w:szCs w:val="24"/>
        </w:rPr>
        <w:t>K bod</w:t>
      </w:r>
      <w:r w:rsidR="00860E78">
        <w:rPr>
          <w:rFonts w:cs="Tahoma"/>
          <w:b/>
          <w:sz w:val="24"/>
          <w:szCs w:val="24"/>
        </w:rPr>
        <w:t>u</w:t>
      </w:r>
      <w:r w:rsidRPr="00E84C2A">
        <w:rPr>
          <w:rFonts w:cs="Tahoma"/>
          <w:b/>
          <w:sz w:val="24"/>
          <w:szCs w:val="24"/>
        </w:rPr>
        <w:t xml:space="preserve"> </w:t>
      </w:r>
      <w:r w:rsidR="00860E78">
        <w:rPr>
          <w:rFonts w:cs="Tahoma"/>
          <w:b/>
          <w:sz w:val="24"/>
          <w:szCs w:val="24"/>
        </w:rPr>
        <w:t>2</w:t>
      </w:r>
      <w:r w:rsidRPr="00E84C2A">
        <w:rPr>
          <w:rFonts w:cs="Tahoma"/>
          <w:b/>
          <w:sz w:val="24"/>
          <w:szCs w:val="24"/>
        </w:rPr>
        <w:t>) návrhu usnesení</w:t>
      </w:r>
    </w:p>
    <w:p w:rsidR="00570949" w:rsidRDefault="00570949" w:rsidP="00570949">
      <w:pPr>
        <w:pStyle w:val="Default"/>
        <w:spacing w:before="120" w:after="120"/>
        <w:jc w:val="both"/>
        <w:rPr>
          <w:color w:val="auto"/>
        </w:rPr>
      </w:pPr>
      <w:r w:rsidRPr="00B41048">
        <w:rPr>
          <w:color w:val="auto"/>
        </w:rPr>
        <w:t>Dle skutečností uvedených v Záznamu o úkonech předcházejících kontr</w:t>
      </w:r>
      <w:r>
        <w:rPr>
          <w:color w:val="auto"/>
        </w:rPr>
        <w:t xml:space="preserve">ole </w:t>
      </w:r>
      <w:r>
        <w:rPr>
          <w:color w:val="auto"/>
        </w:rPr>
        <w:br/>
        <w:t>č. 42/2015/Vol/H byly dne 17</w:t>
      </w:r>
      <w:r w:rsidRPr="00B41048">
        <w:rPr>
          <w:color w:val="auto"/>
        </w:rPr>
        <w:t>. 7. 2015 Moravskoslezským krajem, krajským úřadem vydány subjektu Moravskoslezský energetický klastr, občanské sdružení, IČ</w:t>
      </w:r>
      <w:r>
        <w:rPr>
          <w:color w:val="auto"/>
        </w:rPr>
        <w:t> </w:t>
      </w:r>
      <w:r w:rsidRPr="00B41048">
        <w:rPr>
          <w:color w:val="auto"/>
        </w:rPr>
        <w:t xml:space="preserve">26580845 Platební výměr na odvod za porušení rozpočtové kázně (č. j. </w:t>
      </w:r>
      <w:r>
        <w:rPr>
          <w:color w:val="auto"/>
        </w:rPr>
        <w:t>MSK 91274/2015)</w:t>
      </w:r>
      <w:r w:rsidRPr="00B41048">
        <w:rPr>
          <w:color w:val="auto"/>
        </w:rPr>
        <w:t xml:space="preserve"> ve výši 171.150 Kč a Platební výměr č. 54/2015 na penále za prodlení s odvodem za porušení rozpočtové kázně (č. j. </w:t>
      </w:r>
      <w:r>
        <w:rPr>
          <w:color w:val="auto"/>
        </w:rPr>
        <w:t>MSK 91276/2015</w:t>
      </w:r>
      <w:r w:rsidRPr="00B41048">
        <w:rPr>
          <w:color w:val="auto"/>
        </w:rPr>
        <w:t xml:space="preserve">) ve výši </w:t>
      </w:r>
      <w:r w:rsidRPr="00B41048">
        <w:rPr>
          <w:bCs/>
          <w:color w:val="auto"/>
        </w:rPr>
        <w:t xml:space="preserve">37.252 </w:t>
      </w:r>
      <w:r w:rsidRPr="00B41048">
        <w:rPr>
          <w:color w:val="auto"/>
        </w:rPr>
        <w:t xml:space="preserve">Kč. </w:t>
      </w:r>
    </w:p>
    <w:p w:rsidR="00570949" w:rsidRDefault="00570949" w:rsidP="00570949">
      <w:pPr>
        <w:pStyle w:val="Default"/>
        <w:spacing w:before="120" w:after="120"/>
        <w:jc w:val="both"/>
        <w:rPr>
          <w:color w:val="auto"/>
        </w:rPr>
      </w:pPr>
      <w:r w:rsidRPr="00B41048">
        <w:rPr>
          <w:color w:val="auto"/>
        </w:rPr>
        <w:t xml:space="preserve">K porušení rozpočtové kázně došlo tím, že příjemce při </w:t>
      </w:r>
      <w:r>
        <w:rPr>
          <w:color w:val="auto"/>
        </w:rPr>
        <w:t xml:space="preserve">realizaci zakázky </w:t>
      </w:r>
      <w:r w:rsidRPr="00B41048">
        <w:rPr>
          <w:color w:val="auto"/>
        </w:rPr>
        <w:t>nepostupoval v souladu se Zadávacími postupy uvedenými v Příručce pro příjemce, verze č. 6. Platební výměry nabyly právní moci dne 21.</w:t>
      </w:r>
      <w:r>
        <w:rPr>
          <w:color w:val="auto"/>
        </w:rPr>
        <w:t> </w:t>
      </w:r>
      <w:r w:rsidRPr="00B41048">
        <w:rPr>
          <w:color w:val="auto"/>
        </w:rPr>
        <w:t>8.</w:t>
      </w:r>
      <w:r>
        <w:rPr>
          <w:color w:val="auto"/>
        </w:rPr>
        <w:t> </w:t>
      </w:r>
      <w:r w:rsidRPr="00B41048">
        <w:rPr>
          <w:color w:val="auto"/>
        </w:rPr>
        <w:t>2015.</w:t>
      </w:r>
    </w:p>
    <w:p w:rsidR="00570949" w:rsidRPr="00B41048" w:rsidRDefault="00570949" w:rsidP="00570949">
      <w:pPr>
        <w:pStyle w:val="Default"/>
        <w:spacing w:before="120" w:after="120"/>
        <w:jc w:val="both"/>
      </w:pPr>
      <w:r>
        <w:t>Příjemce ukončil realizaci projektu k 31. 12. 2014 a dne 25. 6. 2015 byl projekt finančně vypořádán proplacením závěrečné žádosti o platbu.</w:t>
      </w:r>
      <w:r w:rsidRPr="000220E0">
        <w:t xml:space="preserve"> </w:t>
      </w:r>
      <w:r>
        <w:t>D</w:t>
      </w:r>
      <w:r w:rsidRPr="00B41048">
        <w:t>opisem ze dne 18.</w:t>
      </w:r>
      <w:r>
        <w:t> </w:t>
      </w:r>
      <w:r w:rsidRPr="00B41048">
        <w:t>8.</w:t>
      </w:r>
      <w:r>
        <w:t> </w:t>
      </w:r>
      <w:r w:rsidRPr="00B41048">
        <w:t xml:space="preserve">2015 (viz </w:t>
      </w:r>
      <w:hyperlink r:id="rId22" w:history="1">
        <w:r w:rsidRPr="00D24C27">
          <w:rPr>
            <w:rStyle w:val="Hypertextovodkaz"/>
          </w:rPr>
          <w:t>p</w:t>
        </w:r>
        <w:r w:rsidRPr="00D24C27">
          <w:rPr>
            <w:rStyle w:val="Hypertextovodkaz"/>
            <w:rFonts w:hint="eastAsia"/>
          </w:rPr>
          <w:t>ří</w:t>
        </w:r>
        <w:r w:rsidRPr="00D24C27">
          <w:rPr>
            <w:rStyle w:val="Hypertextovodkaz"/>
          </w:rPr>
          <w:t xml:space="preserve">loha </w:t>
        </w:r>
        <w:r w:rsidRPr="00D24C27">
          <w:rPr>
            <w:rStyle w:val="Hypertextovodkaz"/>
            <w:rFonts w:hint="eastAsia"/>
          </w:rPr>
          <w:t>č</w:t>
        </w:r>
        <w:r w:rsidRPr="00D24C27">
          <w:rPr>
            <w:rStyle w:val="Hypertextovodkaz"/>
          </w:rPr>
          <w:t>. 2</w:t>
        </w:r>
      </w:hyperlink>
      <w:r w:rsidRPr="00B41048">
        <w:t xml:space="preserve"> předloženého materiálu) požádal o prominutí odvodu a</w:t>
      </w:r>
      <w:r>
        <w:t> </w:t>
      </w:r>
      <w:r w:rsidRPr="00B41048">
        <w:t xml:space="preserve">prominutí penále za prodlení s odvodem za porušení rozpočtové kázně </w:t>
      </w:r>
      <w:r>
        <w:t>(dále jen „žádost“)</w:t>
      </w:r>
      <w:r w:rsidRPr="00B41048">
        <w:t>.</w:t>
      </w:r>
    </w:p>
    <w:p w:rsidR="00570949" w:rsidRDefault="00570949" w:rsidP="00570949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Příjemci byl dle ustanovení smlouvy čl. X bodu 6 byl vyměřen odvod za porušení rozpočtové kázně ve výši 25 %. Dle platné Příručky pro nesrovnalosti č. 10 a v souladu s přílohou č. 13 lze příjemci prominout odvod do max. výše 75 % porušení </w:t>
      </w:r>
      <w:r>
        <w:rPr>
          <w:rFonts w:cs="Tahoma"/>
          <w:sz w:val="24"/>
          <w:szCs w:val="24"/>
        </w:rPr>
        <w:lastRenderedPageBreak/>
        <w:t>rozpočtové kázně. Ze strany zprostředkujícího subjektu nelze žádosti příjemce vyhovět, neboť stanovený odvod již dosáhl minimální možné výše.</w:t>
      </w:r>
    </w:p>
    <w:p w:rsidR="00570949" w:rsidRPr="00B41048" w:rsidRDefault="00570949" w:rsidP="00570949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Příjemce dne 12. 10. 2015 uhradil odvod a penále a na stanovený účet byly úhrady připsány dne 13. 10. 2015 v plné výši. </w:t>
      </w:r>
    </w:p>
    <w:p w:rsidR="00570949" w:rsidRPr="004B4E13" w:rsidRDefault="00570949" w:rsidP="00570949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Zastupitelstvu </w:t>
      </w:r>
      <w:r w:rsidRPr="004B4E13">
        <w:rPr>
          <w:rFonts w:cs="Tahoma"/>
          <w:sz w:val="24"/>
          <w:szCs w:val="24"/>
        </w:rPr>
        <w:t xml:space="preserve">kraje se navrhuje nevyhovět žádosti příjemce dotace o prominutí odvodu za porušení rozpočtové kázně. </w:t>
      </w:r>
    </w:p>
    <w:p w:rsidR="00570949" w:rsidRDefault="00570949" w:rsidP="00570949">
      <w:pPr>
        <w:pStyle w:val="Zkladntext3"/>
        <w:spacing w:before="120" w:after="120"/>
        <w:jc w:val="both"/>
        <w:rPr>
          <w:sz w:val="24"/>
          <w:szCs w:val="24"/>
        </w:rPr>
      </w:pPr>
      <w:r w:rsidRPr="004B4E13">
        <w:rPr>
          <w:sz w:val="24"/>
          <w:szCs w:val="24"/>
        </w:rPr>
        <w:t xml:space="preserve">Současně se </w:t>
      </w:r>
      <w:r>
        <w:rPr>
          <w:sz w:val="24"/>
          <w:szCs w:val="24"/>
        </w:rPr>
        <w:t>zastupitelstvu</w:t>
      </w:r>
      <w:r w:rsidRPr="004B4E13">
        <w:rPr>
          <w:sz w:val="24"/>
          <w:szCs w:val="24"/>
        </w:rPr>
        <w:t xml:space="preserve"> kraje navrhuje vyhovět žádosti příjemce o prominutí penále za prodlení s odvodem za porušení rozpočtové kázně v plné výši.</w:t>
      </w:r>
    </w:p>
    <w:p w:rsidR="00570949" w:rsidRDefault="00570949" w:rsidP="00462BAB">
      <w:pPr>
        <w:pStyle w:val="Zkladntext3"/>
        <w:rPr>
          <w:rFonts w:cs="Tahoma"/>
          <w:b/>
          <w:sz w:val="24"/>
          <w:szCs w:val="24"/>
        </w:rPr>
      </w:pPr>
    </w:p>
    <w:p w:rsidR="00462BAB" w:rsidRPr="00DB1A24" w:rsidRDefault="00462BAB" w:rsidP="00462BAB">
      <w:pPr>
        <w:pStyle w:val="Zkladntext3"/>
        <w:rPr>
          <w:rFonts w:cs="Tahoma"/>
          <w:b/>
          <w:color w:val="FF0000"/>
          <w:sz w:val="24"/>
          <w:szCs w:val="24"/>
        </w:rPr>
      </w:pPr>
      <w:r w:rsidRPr="00E84C2A">
        <w:rPr>
          <w:rFonts w:cs="Tahoma"/>
          <w:b/>
          <w:sz w:val="24"/>
          <w:szCs w:val="24"/>
        </w:rPr>
        <w:t>K bod</w:t>
      </w:r>
      <w:r w:rsidR="00860E78">
        <w:rPr>
          <w:rFonts w:cs="Tahoma"/>
          <w:b/>
          <w:sz w:val="24"/>
          <w:szCs w:val="24"/>
        </w:rPr>
        <w:t>u</w:t>
      </w:r>
      <w:r w:rsidRPr="00E84C2A">
        <w:rPr>
          <w:rFonts w:cs="Tahoma"/>
          <w:b/>
          <w:sz w:val="24"/>
          <w:szCs w:val="24"/>
        </w:rPr>
        <w:t xml:space="preserve"> </w:t>
      </w:r>
      <w:r w:rsidR="00860E78">
        <w:rPr>
          <w:rFonts w:cs="Tahoma"/>
          <w:b/>
          <w:sz w:val="24"/>
          <w:szCs w:val="24"/>
        </w:rPr>
        <w:t>3</w:t>
      </w:r>
      <w:r w:rsidRPr="00E84C2A">
        <w:rPr>
          <w:rFonts w:cs="Tahoma"/>
          <w:b/>
          <w:sz w:val="24"/>
          <w:szCs w:val="24"/>
        </w:rPr>
        <w:t>) návrhu usnesení</w:t>
      </w:r>
    </w:p>
    <w:p w:rsidR="00570949" w:rsidRPr="00365D1A" w:rsidRDefault="00570949" w:rsidP="00570949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365D1A">
        <w:rPr>
          <w:rFonts w:cs="Tahoma"/>
          <w:sz w:val="24"/>
          <w:szCs w:val="24"/>
        </w:rPr>
        <w:t xml:space="preserve">Dle skutečností uvedených v Dodatku č. 1 Záznamu o úkonech předcházejících kontrole č. 42/2015/Vol/H byl dne 3. 11. 2015 Moravskoslezským krajem, krajským úřadem vydán subjektu Moravskoslezský energetický klastr, občanské sdružení, IČ 26580845 Platební výměr č. 66/2015 na penále za prodlení s odvodem </w:t>
      </w:r>
      <w:r>
        <w:rPr>
          <w:rFonts w:cs="Tahoma"/>
          <w:sz w:val="24"/>
          <w:szCs w:val="24"/>
        </w:rPr>
        <w:br/>
      </w:r>
      <w:r w:rsidRPr="00365D1A">
        <w:rPr>
          <w:rFonts w:cs="Tahoma"/>
          <w:sz w:val="24"/>
          <w:szCs w:val="24"/>
        </w:rPr>
        <w:t>za porušení rozpočtové kázně (č. j. MSK 134319/2015) ve výši 1.391 Kč.</w:t>
      </w:r>
      <w:r w:rsidRPr="00365D1A">
        <w:t xml:space="preserve"> </w:t>
      </w:r>
      <w:r w:rsidRPr="00365D1A">
        <w:rPr>
          <w:rFonts w:cs="Tahoma"/>
          <w:sz w:val="24"/>
          <w:szCs w:val="24"/>
        </w:rPr>
        <w:t xml:space="preserve">Příjemci byla krácena žádost o platbu, čímž je považován odvod za uhrazený. </w:t>
      </w:r>
    </w:p>
    <w:p w:rsidR="00570949" w:rsidRPr="00365D1A" w:rsidRDefault="00570949" w:rsidP="00570949">
      <w:pPr>
        <w:pStyle w:val="Default"/>
        <w:spacing w:before="120" w:after="120"/>
        <w:jc w:val="both"/>
        <w:rPr>
          <w:color w:val="auto"/>
        </w:rPr>
      </w:pPr>
      <w:r w:rsidRPr="00365D1A">
        <w:rPr>
          <w:color w:val="auto"/>
        </w:rPr>
        <w:t>K porušení rozpočtové kázně došlo tím, že příjemce při realizaci zakázky nepostupoval v souladu se Zadávacími postupy uvedenými v Příručce pro příjemce, v</w:t>
      </w:r>
      <w:r>
        <w:rPr>
          <w:color w:val="auto"/>
        </w:rPr>
        <w:t>e</w:t>
      </w:r>
      <w:r w:rsidRPr="00365D1A">
        <w:rPr>
          <w:color w:val="auto"/>
        </w:rPr>
        <w:t>rze č. 6. Platební výměry nabyly právní moci dne 3. 11. 2015.</w:t>
      </w:r>
    </w:p>
    <w:p w:rsidR="00570949" w:rsidRPr="00F726CA" w:rsidRDefault="00570949" w:rsidP="00570949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F726CA">
        <w:rPr>
          <w:rFonts w:cs="Tahoma"/>
          <w:sz w:val="24"/>
          <w:szCs w:val="24"/>
        </w:rPr>
        <w:t xml:space="preserve">Příjemce dopisem ze dne 12. 11. 2015 (viz </w:t>
      </w:r>
      <w:hyperlink r:id="rId23" w:history="1">
        <w:r w:rsidRPr="00AF01E1">
          <w:rPr>
            <w:rStyle w:val="Hypertextovodkaz"/>
            <w:rFonts w:cs="Tahoma"/>
            <w:sz w:val="24"/>
            <w:szCs w:val="24"/>
          </w:rPr>
          <w:t>p</w:t>
        </w:r>
        <w:r w:rsidRPr="00AF01E1">
          <w:rPr>
            <w:rStyle w:val="Hypertextovodkaz"/>
            <w:rFonts w:cs="Tahoma" w:hint="eastAsia"/>
            <w:sz w:val="24"/>
            <w:szCs w:val="24"/>
          </w:rPr>
          <w:t>ří</w:t>
        </w:r>
        <w:r w:rsidRPr="00AF01E1">
          <w:rPr>
            <w:rStyle w:val="Hypertextovodkaz"/>
            <w:rFonts w:cs="Tahoma"/>
            <w:sz w:val="24"/>
            <w:szCs w:val="24"/>
          </w:rPr>
          <w:t xml:space="preserve">loha </w:t>
        </w:r>
        <w:r w:rsidRPr="00AF01E1">
          <w:rPr>
            <w:rStyle w:val="Hypertextovodkaz"/>
            <w:rFonts w:cs="Tahoma" w:hint="eastAsia"/>
            <w:sz w:val="24"/>
            <w:szCs w:val="24"/>
          </w:rPr>
          <w:t>č</w:t>
        </w:r>
        <w:r w:rsidRPr="00AF01E1">
          <w:rPr>
            <w:rStyle w:val="Hypertextovodkaz"/>
            <w:rFonts w:cs="Tahoma"/>
            <w:sz w:val="24"/>
            <w:szCs w:val="24"/>
          </w:rPr>
          <w:t>. 3</w:t>
        </w:r>
      </w:hyperlink>
      <w:r w:rsidRPr="00F726CA">
        <w:rPr>
          <w:rFonts w:cs="Tahoma"/>
          <w:sz w:val="24"/>
          <w:szCs w:val="24"/>
        </w:rPr>
        <w:t xml:space="preserve"> předloženého materiálu) požádal o prominutí penále za prodlení s odvodem za porušení rozpočtové kázně (dále jen „žádost“).</w:t>
      </w:r>
    </w:p>
    <w:p w:rsidR="00DF4215" w:rsidRDefault="00DF4215" w:rsidP="00462BAB">
      <w:pPr>
        <w:pStyle w:val="Default"/>
        <w:jc w:val="both"/>
        <w:rPr>
          <w:b/>
          <w:bCs/>
        </w:rPr>
      </w:pPr>
    </w:p>
    <w:p w:rsidR="00462BAB" w:rsidRDefault="00860E78" w:rsidP="00462BAB">
      <w:pPr>
        <w:pStyle w:val="Default"/>
        <w:jc w:val="both"/>
        <w:rPr>
          <w:b/>
          <w:bCs/>
        </w:rPr>
      </w:pPr>
      <w:r>
        <w:rPr>
          <w:b/>
          <w:bCs/>
        </w:rPr>
        <w:t>K bodu 4</w:t>
      </w:r>
      <w:r w:rsidR="00462BAB" w:rsidRPr="003C456B">
        <w:rPr>
          <w:b/>
          <w:bCs/>
        </w:rPr>
        <w:t>) návrhu</w:t>
      </w:r>
      <w:r w:rsidR="00462BAB">
        <w:rPr>
          <w:b/>
          <w:bCs/>
        </w:rPr>
        <w:t xml:space="preserve"> usnesení</w:t>
      </w:r>
    </w:p>
    <w:p w:rsidR="00570949" w:rsidRDefault="00570949" w:rsidP="00570949">
      <w:pPr>
        <w:pStyle w:val="Odstavecseseznamem"/>
        <w:spacing w:before="120" w:after="12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Dle skutečností uvedených v Záznamu o úkonech předcházejících kontrole </w:t>
      </w:r>
      <w:r>
        <w:rPr>
          <w:rFonts w:ascii="Tahoma" w:hAnsi="Tahoma" w:cs="Tahoma"/>
        </w:rPr>
        <w:br/>
        <w:t xml:space="preserve">č. 21/2014/Vaj/H byl dne 29. 10. 2014 Moravskoslezským krajem, krajským úřadem vydán subjektu Albrechtova střední škola, Český Těšín, příspěvková organizace, IČ 00577235, Platební výměr č. 50/2014  na penále za prodlení s odvodem za porušení rozpočtové kázně (č. j. MSK 141340/2014) ve výši </w:t>
      </w:r>
      <w:r w:rsidRPr="003C456B">
        <w:rPr>
          <w:rFonts w:ascii="Tahoma" w:hAnsi="Tahoma" w:cs="Tahoma"/>
        </w:rPr>
        <w:t>17.555,-</w:t>
      </w:r>
      <w:r>
        <w:rPr>
          <w:rFonts w:ascii="Tahoma" w:hAnsi="Tahoma" w:cs="Tahoma"/>
        </w:rPr>
        <w:t xml:space="preserve"> Kč. K porušení rozpočtové kázně došlo tím, že příjemce nedodržel závazné postupy pro zadávání veřejných zakázek z prostředků finanční podpory OP VK stanovené Příručkou pro příjemce - verze 6.</w:t>
      </w:r>
    </w:p>
    <w:p w:rsidR="00570949" w:rsidRDefault="00570949" w:rsidP="00570949">
      <w:pPr>
        <w:pStyle w:val="Default"/>
        <w:spacing w:before="120" w:after="120"/>
        <w:jc w:val="both"/>
        <w:rPr>
          <w:color w:val="auto"/>
        </w:rPr>
      </w:pPr>
      <w:r>
        <w:t xml:space="preserve">Platební výměr nabyl právní moci dne </w:t>
      </w:r>
      <w:r>
        <w:rPr>
          <w:color w:val="auto"/>
        </w:rPr>
        <w:t xml:space="preserve">29. 11. 2014. </w:t>
      </w:r>
      <w:r w:rsidRPr="003C456B">
        <w:rPr>
          <w:color w:val="auto"/>
        </w:rPr>
        <w:t>Penále bylo uhrazeno na účet kraje dne 10. 11. 2014.</w:t>
      </w:r>
    </w:p>
    <w:p w:rsidR="00462BAB" w:rsidRDefault="00570949" w:rsidP="00570949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 xml:space="preserve">Příjemce dopisem ze dne 12. 11. 2014 (viz </w:t>
      </w:r>
      <w:hyperlink r:id="rId24" w:history="1">
        <w:r w:rsidRPr="00AF01E1">
          <w:rPr>
            <w:rStyle w:val="Hypertextovodkaz"/>
            <w:sz w:val="24"/>
            <w:szCs w:val="24"/>
          </w:rPr>
          <w:t>příloha č. 4</w:t>
        </w:r>
      </w:hyperlink>
      <w:r w:rsidRPr="00E91FCC">
        <w:rPr>
          <w:sz w:val="24"/>
          <w:szCs w:val="24"/>
        </w:rPr>
        <w:t xml:space="preserve"> </w:t>
      </w:r>
      <w:r>
        <w:rPr>
          <w:sz w:val="24"/>
          <w:szCs w:val="24"/>
        </w:rPr>
        <w:t>předloženého materiálu) požádal o prominutí penále za prodlení s odvodem za porušení rozpočtové kázně v plné výši.</w:t>
      </w:r>
    </w:p>
    <w:p w:rsidR="00570949" w:rsidRDefault="00570949" w:rsidP="00570949">
      <w:pPr>
        <w:pStyle w:val="Zkladntext3"/>
        <w:rPr>
          <w:sz w:val="24"/>
          <w:szCs w:val="24"/>
        </w:rPr>
      </w:pPr>
    </w:p>
    <w:p w:rsidR="00462BAB" w:rsidRPr="00801068" w:rsidRDefault="00462BAB" w:rsidP="00462BAB">
      <w:pPr>
        <w:pStyle w:val="Zkladntext3"/>
        <w:rPr>
          <w:rFonts w:cs="Tahoma"/>
          <w:b/>
          <w:sz w:val="24"/>
          <w:szCs w:val="24"/>
        </w:rPr>
      </w:pPr>
      <w:r w:rsidRPr="00801068">
        <w:rPr>
          <w:rFonts w:cs="Tahoma"/>
          <w:b/>
          <w:sz w:val="24"/>
          <w:szCs w:val="24"/>
        </w:rPr>
        <w:t>K</w:t>
      </w:r>
      <w:r w:rsidR="00860E78">
        <w:rPr>
          <w:rFonts w:cs="Tahoma"/>
          <w:b/>
          <w:sz w:val="24"/>
          <w:szCs w:val="24"/>
        </w:rPr>
        <w:t> </w:t>
      </w:r>
      <w:r w:rsidRPr="00801068">
        <w:rPr>
          <w:rFonts w:cs="Tahoma"/>
          <w:b/>
          <w:sz w:val="24"/>
          <w:szCs w:val="24"/>
        </w:rPr>
        <w:t>bod</w:t>
      </w:r>
      <w:r w:rsidR="00860E78">
        <w:rPr>
          <w:rFonts w:cs="Tahoma"/>
          <w:b/>
          <w:sz w:val="24"/>
          <w:szCs w:val="24"/>
        </w:rPr>
        <w:t>u 5</w:t>
      </w:r>
      <w:r w:rsidRPr="00801068">
        <w:rPr>
          <w:rFonts w:cs="Tahoma"/>
          <w:b/>
          <w:sz w:val="24"/>
          <w:szCs w:val="24"/>
        </w:rPr>
        <w:t>) návrhu usnesení</w:t>
      </w:r>
    </w:p>
    <w:p w:rsidR="00570949" w:rsidRPr="00365D1A" w:rsidRDefault="00570949" w:rsidP="00570949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365D1A">
        <w:rPr>
          <w:rFonts w:cs="Tahoma"/>
          <w:sz w:val="24"/>
          <w:szCs w:val="24"/>
        </w:rPr>
        <w:t>Dle skutečností uvedených v</w:t>
      </w:r>
      <w:r>
        <w:rPr>
          <w:rFonts w:cs="Tahoma"/>
          <w:sz w:val="24"/>
          <w:szCs w:val="24"/>
        </w:rPr>
        <w:t> </w:t>
      </w:r>
      <w:r w:rsidRPr="00365D1A">
        <w:rPr>
          <w:rFonts w:cs="Tahoma"/>
          <w:sz w:val="24"/>
          <w:szCs w:val="24"/>
        </w:rPr>
        <w:t>Záznamu o úkonec</w:t>
      </w:r>
      <w:r>
        <w:rPr>
          <w:rFonts w:cs="Tahoma"/>
          <w:sz w:val="24"/>
          <w:szCs w:val="24"/>
        </w:rPr>
        <w:t>h předcházejících kontrole č. 50/2014/Hav</w:t>
      </w:r>
      <w:r w:rsidRPr="00365D1A">
        <w:rPr>
          <w:rFonts w:cs="Tahoma"/>
          <w:sz w:val="24"/>
          <w:szCs w:val="24"/>
        </w:rPr>
        <w:t xml:space="preserve">/H byl dne </w:t>
      </w:r>
      <w:r>
        <w:rPr>
          <w:rFonts w:cs="Tahoma"/>
          <w:sz w:val="24"/>
          <w:szCs w:val="24"/>
        </w:rPr>
        <w:t>21</w:t>
      </w:r>
      <w:r w:rsidRPr="00365D1A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>8</w:t>
      </w:r>
      <w:r w:rsidRPr="00365D1A">
        <w:rPr>
          <w:rFonts w:cs="Tahoma"/>
          <w:sz w:val="24"/>
          <w:szCs w:val="24"/>
        </w:rPr>
        <w:t>. 201</w:t>
      </w:r>
      <w:r>
        <w:rPr>
          <w:rFonts w:cs="Tahoma"/>
          <w:sz w:val="24"/>
          <w:szCs w:val="24"/>
        </w:rPr>
        <w:t>4</w:t>
      </w:r>
      <w:r w:rsidRPr="00365D1A">
        <w:rPr>
          <w:rFonts w:cs="Tahoma"/>
          <w:sz w:val="24"/>
          <w:szCs w:val="24"/>
        </w:rPr>
        <w:t xml:space="preserve"> Moravskoslezským krajem, krajským úřadem vydán subjektu </w:t>
      </w:r>
      <w:r>
        <w:rPr>
          <w:rFonts w:cs="Tahoma"/>
          <w:sz w:val="24"/>
          <w:szCs w:val="24"/>
        </w:rPr>
        <w:t xml:space="preserve">Sportovní gymnázium Dany a Emila Zátopkových, Ostrava, </w:t>
      </w:r>
      <w:r>
        <w:rPr>
          <w:rFonts w:cs="Tahoma"/>
          <w:sz w:val="24"/>
          <w:szCs w:val="24"/>
        </w:rPr>
        <w:lastRenderedPageBreak/>
        <w:t>příspěvková organizace</w:t>
      </w:r>
      <w:r w:rsidRPr="00365D1A">
        <w:rPr>
          <w:rFonts w:cs="Tahoma"/>
          <w:sz w:val="24"/>
          <w:szCs w:val="24"/>
        </w:rPr>
        <w:t>, IČ </w:t>
      </w:r>
      <w:r>
        <w:rPr>
          <w:rFonts w:cs="Tahoma"/>
          <w:sz w:val="24"/>
          <w:szCs w:val="24"/>
        </w:rPr>
        <w:t>00602060 Platební výměr</w:t>
      </w:r>
      <w:r w:rsidRPr="00365D1A">
        <w:rPr>
          <w:rFonts w:cs="Tahoma"/>
          <w:sz w:val="24"/>
          <w:szCs w:val="24"/>
        </w:rPr>
        <w:t xml:space="preserve"> na </w:t>
      </w:r>
      <w:r>
        <w:rPr>
          <w:rFonts w:cs="Tahoma"/>
          <w:sz w:val="24"/>
          <w:szCs w:val="24"/>
        </w:rPr>
        <w:t>odvod za porušení rozpočtové kázně</w:t>
      </w:r>
      <w:r w:rsidRPr="00365D1A">
        <w:rPr>
          <w:rFonts w:cs="Tahoma"/>
          <w:sz w:val="24"/>
          <w:szCs w:val="24"/>
        </w:rPr>
        <w:t xml:space="preserve"> (č. j. MSK </w:t>
      </w:r>
      <w:r>
        <w:rPr>
          <w:rFonts w:cs="Tahoma"/>
          <w:sz w:val="24"/>
          <w:szCs w:val="24"/>
        </w:rPr>
        <w:t>112551/2014</w:t>
      </w:r>
      <w:r w:rsidRPr="00365D1A">
        <w:rPr>
          <w:rFonts w:cs="Tahoma"/>
          <w:sz w:val="24"/>
          <w:szCs w:val="24"/>
        </w:rPr>
        <w:t>) ve výši 1</w:t>
      </w:r>
      <w:r>
        <w:rPr>
          <w:rFonts w:cs="Tahoma"/>
          <w:sz w:val="24"/>
          <w:szCs w:val="24"/>
        </w:rPr>
        <w:t>14</w:t>
      </w:r>
      <w:r w:rsidRPr="00365D1A">
        <w:rPr>
          <w:rFonts w:cs="Tahoma"/>
          <w:sz w:val="24"/>
          <w:szCs w:val="24"/>
        </w:rPr>
        <w:t>.3</w:t>
      </w:r>
      <w:r>
        <w:rPr>
          <w:rFonts w:cs="Tahoma"/>
          <w:sz w:val="24"/>
          <w:szCs w:val="24"/>
        </w:rPr>
        <w:t>38,46</w:t>
      </w:r>
      <w:r w:rsidRPr="00365D1A">
        <w:rPr>
          <w:rFonts w:cs="Tahoma"/>
          <w:sz w:val="24"/>
          <w:szCs w:val="24"/>
        </w:rPr>
        <w:t xml:space="preserve"> Kč.</w:t>
      </w:r>
      <w:r w:rsidRPr="00365D1A">
        <w:t xml:space="preserve"> </w:t>
      </w:r>
    </w:p>
    <w:p w:rsidR="00570949" w:rsidRPr="00365D1A" w:rsidRDefault="00570949" w:rsidP="00570949">
      <w:pPr>
        <w:pStyle w:val="Default"/>
        <w:spacing w:before="120" w:after="120"/>
        <w:jc w:val="both"/>
        <w:rPr>
          <w:color w:val="auto"/>
        </w:rPr>
      </w:pPr>
      <w:r w:rsidRPr="00BC6A5D">
        <w:t>K porušení rozpočtové kázně do</w:t>
      </w:r>
      <w:r>
        <w:t>šlo tím, že příjemce nedodržel z</w:t>
      </w:r>
      <w:r w:rsidRPr="00BC6A5D">
        <w:t>ávazné postupy pro zadávání veřejných zakázek z prostředků finanční podpory OP VK stanovené Příručkou pro příjemce  - verze 6.</w:t>
      </w:r>
      <w:r w:rsidRPr="00BC6A5D">
        <w:rPr>
          <w:color w:val="auto"/>
        </w:rPr>
        <w:t xml:space="preserve"> Platební výměr nabyl právní moci dne 23.</w:t>
      </w:r>
      <w:r>
        <w:rPr>
          <w:color w:val="auto"/>
        </w:rPr>
        <w:t xml:space="preserve"> </w:t>
      </w:r>
      <w:r w:rsidRPr="00BC6A5D">
        <w:rPr>
          <w:color w:val="auto"/>
        </w:rPr>
        <w:t>9.</w:t>
      </w:r>
      <w:r>
        <w:rPr>
          <w:color w:val="auto"/>
        </w:rPr>
        <w:t xml:space="preserve"> </w:t>
      </w:r>
      <w:r w:rsidRPr="00BC6A5D">
        <w:rPr>
          <w:color w:val="auto"/>
        </w:rPr>
        <w:t>2014.</w:t>
      </w:r>
    </w:p>
    <w:p w:rsidR="00462BAB" w:rsidRDefault="00570949" w:rsidP="00570949">
      <w:pPr>
        <w:pStyle w:val="Zkladntext3"/>
        <w:rPr>
          <w:rFonts w:cs="Tahoma"/>
          <w:sz w:val="24"/>
          <w:szCs w:val="24"/>
        </w:rPr>
      </w:pPr>
      <w:r w:rsidRPr="00F726CA">
        <w:rPr>
          <w:rFonts w:cs="Tahoma"/>
          <w:sz w:val="24"/>
          <w:szCs w:val="24"/>
        </w:rPr>
        <w:t>Příjemce dopisem ze dne 1</w:t>
      </w:r>
      <w:r>
        <w:rPr>
          <w:rFonts w:cs="Tahoma"/>
          <w:sz w:val="24"/>
          <w:szCs w:val="24"/>
        </w:rPr>
        <w:t>4</w:t>
      </w:r>
      <w:r w:rsidRPr="00F726CA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>9</w:t>
      </w:r>
      <w:r w:rsidRPr="00F726CA">
        <w:rPr>
          <w:rFonts w:cs="Tahoma"/>
          <w:sz w:val="24"/>
          <w:szCs w:val="24"/>
        </w:rPr>
        <w:t xml:space="preserve">. 2015 (viz </w:t>
      </w:r>
      <w:hyperlink r:id="rId25" w:history="1">
        <w:r w:rsidRPr="00D24C27">
          <w:rPr>
            <w:rStyle w:val="Hypertextovodkaz"/>
            <w:rFonts w:cs="Tahoma"/>
            <w:sz w:val="24"/>
            <w:szCs w:val="24"/>
          </w:rPr>
          <w:t>p</w:t>
        </w:r>
        <w:r w:rsidRPr="00D24C27">
          <w:rPr>
            <w:rStyle w:val="Hypertextovodkaz"/>
            <w:rFonts w:cs="Tahoma" w:hint="eastAsia"/>
            <w:sz w:val="24"/>
            <w:szCs w:val="24"/>
          </w:rPr>
          <w:t>ří</w:t>
        </w:r>
        <w:r w:rsidRPr="00D24C27">
          <w:rPr>
            <w:rStyle w:val="Hypertextovodkaz"/>
            <w:rFonts w:cs="Tahoma"/>
            <w:sz w:val="24"/>
            <w:szCs w:val="24"/>
          </w:rPr>
          <w:t xml:space="preserve">loha </w:t>
        </w:r>
        <w:r w:rsidRPr="00D24C27">
          <w:rPr>
            <w:rStyle w:val="Hypertextovodkaz"/>
            <w:rFonts w:cs="Tahoma" w:hint="eastAsia"/>
            <w:sz w:val="24"/>
            <w:szCs w:val="24"/>
          </w:rPr>
          <w:t>č</w:t>
        </w:r>
        <w:r w:rsidRPr="00D24C27">
          <w:rPr>
            <w:rStyle w:val="Hypertextovodkaz"/>
            <w:rFonts w:cs="Tahoma"/>
            <w:sz w:val="24"/>
            <w:szCs w:val="24"/>
          </w:rPr>
          <w:t>. 5</w:t>
        </w:r>
      </w:hyperlink>
      <w:r w:rsidRPr="00F726CA">
        <w:rPr>
          <w:rFonts w:cs="Tahoma"/>
          <w:sz w:val="24"/>
          <w:szCs w:val="24"/>
        </w:rPr>
        <w:t xml:space="preserve"> předloženého materiálu) požádal o prominutí </w:t>
      </w:r>
      <w:r>
        <w:rPr>
          <w:rFonts w:cs="Tahoma"/>
          <w:sz w:val="24"/>
          <w:szCs w:val="24"/>
        </w:rPr>
        <w:t>odvodu</w:t>
      </w:r>
      <w:r w:rsidRPr="00F726CA">
        <w:rPr>
          <w:rFonts w:cs="Tahoma"/>
          <w:sz w:val="24"/>
          <w:szCs w:val="24"/>
        </w:rPr>
        <w:t xml:space="preserve"> za porušení rozpo</w:t>
      </w:r>
      <w:r>
        <w:rPr>
          <w:rFonts w:cs="Tahoma"/>
          <w:sz w:val="24"/>
          <w:szCs w:val="24"/>
        </w:rPr>
        <w:t>čtové kázně.</w:t>
      </w:r>
    </w:p>
    <w:p w:rsidR="00570949" w:rsidRDefault="00570949" w:rsidP="00570949">
      <w:pPr>
        <w:pStyle w:val="Zkladntext3"/>
        <w:rPr>
          <w:rFonts w:cs="Tahoma"/>
          <w:b/>
          <w:sz w:val="24"/>
          <w:szCs w:val="24"/>
        </w:rPr>
      </w:pPr>
    </w:p>
    <w:p w:rsidR="00462BAB" w:rsidRPr="00801068" w:rsidRDefault="00462BAB" w:rsidP="00462BAB">
      <w:pPr>
        <w:pStyle w:val="Zkladntext3"/>
        <w:rPr>
          <w:rFonts w:cs="Tahoma"/>
          <w:b/>
          <w:sz w:val="24"/>
          <w:szCs w:val="24"/>
        </w:rPr>
      </w:pPr>
      <w:r w:rsidRPr="00801068">
        <w:rPr>
          <w:rFonts w:cs="Tahoma"/>
          <w:b/>
          <w:sz w:val="24"/>
          <w:szCs w:val="24"/>
        </w:rPr>
        <w:t>K</w:t>
      </w:r>
      <w:r w:rsidR="00860E78">
        <w:rPr>
          <w:rFonts w:cs="Tahoma"/>
          <w:b/>
          <w:sz w:val="24"/>
          <w:szCs w:val="24"/>
        </w:rPr>
        <w:t> </w:t>
      </w:r>
      <w:r w:rsidRPr="00801068">
        <w:rPr>
          <w:rFonts w:cs="Tahoma"/>
          <w:b/>
          <w:sz w:val="24"/>
          <w:szCs w:val="24"/>
        </w:rPr>
        <w:t>bod</w:t>
      </w:r>
      <w:r w:rsidR="00860E78">
        <w:rPr>
          <w:rFonts w:cs="Tahoma"/>
          <w:b/>
          <w:sz w:val="24"/>
          <w:szCs w:val="24"/>
        </w:rPr>
        <w:t>u 6</w:t>
      </w:r>
      <w:r w:rsidRPr="00801068">
        <w:rPr>
          <w:rFonts w:cs="Tahoma"/>
          <w:b/>
          <w:sz w:val="24"/>
          <w:szCs w:val="24"/>
        </w:rPr>
        <w:t>) návrhu usnesení</w:t>
      </w:r>
    </w:p>
    <w:p w:rsidR="00570949" w:rsidRPr="00936732" w:rsidRDefault="00570949" w:rsidP="00570949">
      <w:pPr>
        <w:pStyle w:val="Default"/>
        <w:spacing w:before="120" w:after="120"/>
        <w:jc w:val="both"/>
        <w:rPr>
          <w:color w:val="auto"/>
        </w:rPr>
      </w:pPr>
      <w:r w:rsidRPr="00936732">
        <w:rPr>
          <w:color w:val="auto"/>
        </w:rPr>
        <w:t xml:space="preserve">Dle skutečností uvedených v Záznamu o úkonech předcházejících kontrole </w:t>
      </w:r>
      <w:r w:rsidRPr="00936732">
        <w:rPr>
          <w:color w:val="auto"/>
        </w:rPr>
        <w:br/>
        <w:t xml:space="preserve">č. </w:t>
      </w:r>
      <w:r>
        <w:rPr>
          <w:color w:val="auto"/>
        </w:rPr>
        <w:t>81</w:t>
      </w:r>
      <w:r w:rsidRPr="00936732">
        <w:rPr>
          <w:color w:val="auto"/>
        </w:rPr>
        <w:t>/2015/</w:t>
      </w:r>
      <w:r>
        <w:rPr>
          <w:color w:val="auto"/>
        </w:rPr>
        <w:t>Hav</w:t>
      </w:r>
      <w:r w:rsidRPr="00936732">
        <w:rPr>
          <w:color w:val="auto"/>
        </w:rPr>
        <w:t>/H byly dne 1</w:t>
      </w:r>
      <w:r>
        <w:rPr>
          <w:color w:val="auto"/>
        </w:rPr>
        <w:t>6</w:t>
      </w:r>
      <w:r w:rsidRPr="00936732">
        <w:rPr>
          <w:color w:val="auto"/>
        </w:rPr>
        <w:t xml:space="preserve">. </w:t>
      </w:r>
      <w:r>
        <w:rPr>
          <w:color w:val="auto"/>
        </w:rPr>
        <w:t>11.</w:t>
      </w:r>
      <w:r w:rsidRPr="00936732">
        <w:rPr>
          <w:color w:val="auto"/>
        </w:rPr>
        <w:t xml:space="preserve"> 2015 Moravskoslezským krajem, krajským úřadem vydány subjektu </w:t>
      </w:r>
      <w:r>
        <w:t>Sportovní gymnázium Dany a Emila Zátopkových, Ostrava, příspěvková organizace</w:t>
      </w:r>
      <w:r w:rsidRPr="00365D1A">
        <w:t>, IČ </w:t>
      </w:r>
      <w:r>
        <w:t>00602060</w:t>
      </w:r>
      <w:r w:rsidRPr="00936732">
        <w:rPr>
          <w:color w:val="auto"/>
        </w:rPr>
        <w:t xml:space="preserve">, Platební výměr na odvod za porušení rozpočtové kázně (č. j. MSK </w:t>
      </w:r>
      <w:r>
        <w:rPr>
          <w:color w:val="auto"/>
        </w:rPr>
        <w:t>142623</w:t>
      </w:r>
      <w:r w:rsidRPr="00936732">
        <w:rPr>
          <w:color w:val="auto"/>
        </w:rPr>
        <w:t xml:space="preserve">/2015) ve výši </w:t>
      </w:r>
      <w:r>
        <w:rPr>
          <w:color w:val="auto"/>
        </w:rPr>
        <w:t>13.717,50</w:t>
      </w:r>
      <w:r w:rsidRPr="00936732">
        <w:rPr>
          <w:color w:val="auto"/>
        </w:rPr>
        <w:t xml:space="preserve"> Kč a Platební výměr č. </w:t>
      </w:r>
      <w:r>
        <w:rPr>
          <w:color w:val="auto"/>
        </w:rPr>
        <w:t>6</w:t>
      </w:r>
      <w:r w:rsidRPr="00936732">
        <w:rPr>
          <w:color w:val="auto"/>
        </w:rPr>
        <w:t>8/2015 na penále za prodlení s odvodem za porušení r</w:t>
      </w:r>
      <w:r>
        <w:rPr>
          <w:color w:val="auto"/>
        </w:rPr>
        <w:t>ozpočtové kázně (č. j. MSK 142625</w:t>
      </w:r>
      <w:r w:rsidRPr="00936732">
        <w:rPr>
          <w:color w:val="auto"/>
        </w:rPr>
        <w:t xml:space="preserve">/2015) ve výši </w:t>
      </w:r>
      <w:r>
        <w:rPr>
          <w:color w:val="auto"/>
        </w:rPr>
        <w:t>2.081</w:t>
      </w:r>
      <w:r w:rsidRPr="00936732">
        <w:rPr>
          <w:color w:val="auto"/>
        </w:rPr>
        <w:t xml:space="preserve"> Kč. </w:t>
      </w:r>
    </w:p>
    <w:p w:rsidR="00570949" w:rsidRPr="00801068" w:rsidRDefault="00570949" w:rsidP="00570949">
      <w:pPr>
        <w:pStyle w:val="Default"/>
        <w:spacing w:before="120" w:after="120"/>
        <w:jc w:val="both"/>
        <w:rPr>
          <w:color w:val="auto"/>
        </w:rPr>
      </w:pPr>
      <w:r w:rsidRPr="008438FB">
        <w:t xml:space="preserve">K porušení rozpočtové kázně došlo tím, že příjemce </w:t>
      </w:r>
      <w:r>
        <w:t xml:space="preserve">nedodržel závazné postupy </w:t>
      </w:r>
      <w:r>
        <w:br/>
        <w:t xml:space="preserve">pro zadávání veřejných zakázek z prostředků finanční podpory OP VK stanovené Příručkou pro příjemce - verze 6. </w:t>
      </w:r>
      <w:r w:rsidRPr="00902BC1">
        <w:t xml:space="preserve">Platební výměry nabyly právní moci dne </w:t>
      </w:r>
      <w:r>
        <w:br/>
      </w:r>
      <w:r>
        <w:rPr>
          <w:color w:val="auto"/>
        </w:rPr>
        <w:t>24</w:t>
      </w:r>
      <w:r w:rsidRPr="00801068">
        <w:rPr>
          <w:color w:val="auto"/>
        </w:rPr>
        <w:t>. 11. 2015.</w:t>
      </w:r>
    </w:p>
    <w:p w:rsidR="00570949" w:rsidRPr="00FC4DE1" w:rsidRDefault="00570949" w:rsidP="00570949">
      <w:pPr>
        <w:pStyle w:val="Zkladntext3"/>
        <w:spacing w:before="120" w:after="120"/>
        <w:jc w:val="both"/>
        <w:rPr>
          <w:rFonts w:cs="Tahoma"/>
          <w:color w:val="000000"/>
          <w:sz w:val="24"/>
          <w:szCs w:val="24"/>
        </w:rPr>
      </w:pPr>
      <w:r w:rsidRPr="00801068">
        <w:rPr>
          <w:rFonts w:cs="Tahoma"/>
          <w:color w:val="000000"/>
          <w:sz w:val="24"/>
          <w:szCs w:val="24"/>
        </w:rPr>
        <w:t xml:space="preserve">Příjemce dopisem ze dne </w:t>
      </w:r>
      <w:r>
        <w:rPr>
          <w:rFonts w:cs="Tahoma"/>
          <w:color w:val="000000"/>
          <w:sz w:val="24"/>
          <w:szCs w:val="24"/>
        </w:rPr>
        <w:t>24</w:t>
      </w:r>
      <w:r w:rsidRPr="00801068">
        <w:rPr>
          <w:rFonts w:cs="Tahoma"/>
          <w:color w:val="000000"/>
          <w:sz w:val="24"/>
          <w:szCs w:val="24"/>
        </w:rPr>
        <w:t xml:space="preserve">. 11. 2015 (viz </w:t>
      </w:r>
      <w:hyperlink r:id="rId26" w:history="1">
        <w:r w:rsidRPr="00E3076D">
          <w:rPr>
            <w:rStyle w:val="Hypertextovodkaz"/>
            <w:rFonts w:cs="Tahoma"/>
            <w:sz w:val="24"/>
            <w:szCs w:val="24"/>
          </w:rPr>
          <w:t>příloha č. 6</w:t>
        </w:r>
      </w:hyperlink>
      <w:r w:rsidRPr="00801068">
        <w:rPr>
          <w:rFonts w:cs="Tahoma"/>
          <w:color w:val="000000"/>
          <w:sz w:val="24"/>
          <w:szCs w:val="24"/>
        </w:rPr>
        <w:t xml:space="preserve"> předloženého materiálu) požádal o prominutí odvodu a prominutí penále za prodlení s odvodem za porušení</w:t>
      </w:r>
      <w:r w:rsidRPr="00FC4DE1">
        <w:rPr>
          <w:rFonts w:cs="Tahoma"/>
          <w:color w:val="000000"/>
          <w:sz w:val="24"/>
          <w:szCs w:val="24"/>
        </w:rPr>
        <w:t xml:space="preserve"> rozpočtové kázně v plné výši.</w:t>
      </w:r>
    </w:p>
    <w:p w:rsidR="00462BAB" w:rsidRDefault="00462BAB" w:rsidP="00462BAB">
      <w:pPr>
        <w:pStyle w:val="Zkladntext3"/>
        <w:rPr>
          <w:rFonts w:cs="Tahoma"/>
          <w:b/>
          <w:sz w:val="24"/>
          <w:szCs w:val="24"/>
        </w:rPr>
      </w:pPr>
    </w:p>
    <w:p w:rsidR="00462BAB" w:rsidRPr="00AF01E1" w:rsidRDefault="00462BAB" w:rsidP="00462BAB">
      <w:pPr>
        <w:pStyle w:val="Zkladntext3"/>
        <w:rPr>
          <w:rFonts w:cs="Tahoma"/>
          <w:b/>
          <w:sz w:val="24"/>
          <w:szCs w:val="24"/>
        </w:rPr>
      </w:pPr>
      <w:r w:rsidRPr="00AF01E1">
        <w:rPr>
          <w:rFonts w:cs="Tahoma"/>
          <w:b/>
          <w:sz w:val="24"/>
          <w:szCs w:val="24"/>
        </w:rPr>
        <w:t>K</w:t>
      </w:r>
      <w:r w:rsidR="00860E78">
        <w:rPr>
          <w:rFonts w:cs="Tahoma"/>
          <w:b/>
          <w:sz w:val="24"/>
          <w:szCs w:val="24"/>
        </w:rPr>
        <w:t> </w:t>
      </w:r>
      <w:r w:rsidRPr="00AF01E1">
        <w:rPr>
          <w:rFonts w:cs="Tahoma"/>
          <w:b/>
          <w:sz w:val="24"/>
          <w:szCs w:val="24"/>
        </w:rPr>
        <w:t>bod</w:t>
      </w:r>
      <w:r w:rsidR="00860E78">
        <w:rPr>
          <w:rFonts w:cs="Tahoma"/>
          <w:b/>
          <w:sz w:val="24"/>
          <w:szCs w:val="24"/>
        </w:rPr>
        <w:t>u 7</w:t>
      </w:r>
      <w:r w:rsidRPr="00AF01E1">
        <w:rPr>
          <w:rFonts w:cs="Tahoma"/>
          <w:b/>
          <w:sz w:val="24"/>
          <w:szCs w:val="24"/>
        </w:rPr>
        <w:t>) návrhu usnesení</w:t>
      </w:r>
    </w:p>
    <w:p w:rsidR="00462BAB" w:rsidRDefault="00462BAB" w:rsidP="00462BAB">
      <w:pPr>
        <w:pStyle w:val="Default"/>
        <w:jc w:val="both"/>
        <w:rPr>
          <w:color w:val="auto"/>
        </w:rPr>
      </w:pPr>
    </w:p>
    <w:p w:rsidR="00570949" w:rsidRPr="00936732" w:rsidRDefault="00570949" w:rsidP="00570949">
      <w:pPr>
        <w:pStyle w:val="Default"/>
        <w:spacing w:before="120" w:after="120"/>
        <w:jc w:val="both"/>
        <w:rPr>
          <w:color w:val="auto"/>
        </w:rPr>
      </w:pPr>
      <w:r w:rsidRPr="00936732">
        <w:rPr>
          <w:color w:val="auto"/>
        </w:rPr>
        <w:t>Dle skutečností uvedených v</w:t>
      </w:r>
      <w:r>
        <w:rPr>
          <w:color w:val="auto"/>
        </w:rPr>
        <w:t xml:space="preserve"> Dodatku č. 1 k </w:t>
      </w:r>
      <w:r w:rsidRPr="00936732">
        <w:rPr>
          <w:color w:val="auto"/>
        </w:rPr>
        <w:t>Záznamu o úkonech předcházejících kontrole č. 36/2015/</w:t>
      </w:r>
      <w:r w:rsidRPr="00EB308E">
        <w:rPr>
          <w:color w:val="auto"/>
        </w:rPr>
        <w:t>Vol</w:t>
      </w:r>
      <w:r w:rsidRPr="00936732">
        <w:rPr>
          <w:color w:val="auto"/>
        </w:rPr>
        <w:t>/H</w:t>
      </w:r>
      <w:r>
        <w:rPr>
          <w:color w:val="auto"/>
        </w:rPr>
        <w:t xml:space="preserve"> byl</w:t>
      </w:r>
      <w:r w:rsidRPr="00936732">
        <w:rPr>
          <w:color w:val="auto"/>
        </w:rPr>
        <w:t xml:space="preserve"> dne </w:t>
      </w:r>
      <w:r>
        <w:rPr>
          <w:color w:val="auto"/>
        </w:rPr>
        <w:t>5</w:t>
      </w:r>
      <w:r w:rsidRPr="00936732">
        <w:rPr>
          <w:color w:val="auto"/>
        </w:rPr>
        <w:t xml:space="preserve">. </w:t>
      </w:r>
      <w:r>
        <w:rPr>
          <w:color w:val="auto"/>
        </w:rPr>
        <w:t>11</w:t>
      </w:r>
      <w:r w:rsidRPr="00936732">
        <w:rPr>
          <w:color w:val="auto"/>
        </w:rPr>
        <w:t>. 2015 Moravskoslezský</w:t>
      </w:r>
      <w:r>
        <w:rPr>
          <w:color w:val="auto"/>
        </w:rPr>
        <w:t>m krajem, krajským úřadem vydán</w:t>
      </w:r>
      <w:r w:rsidRPr="00936732">
        <w:rPr>
          <w:color w:val="auto"/>
        </w:rPr>
        <w:t xml:space="preserve"> subjektu </w:t>
      </w:r>
      <w:r w:rsidRPr="00936732">
        <w:rPr>
          <w:snapToGrid w:val="0"/>
          <w:color w:val="auto"/>
        </w:rPr>
        <w:t>Základní škola Krnov, Janáčkovo náměstí 17, okres Bruntál, příspěvková organizace</w:t>
      </w:r>
      <w:r w:rsidRPr="00936732">
        <w:rPr>
          <w:color w:val="auto"/>
        </w:rPr>
        <w:t xml:space="preserve">, IČ </w:t>
      </w:r>
      <w:r w:rsidRPr="00936732">
        <w:rPr>
          <w:snapToGrid w:val="0"/>
          <w:color w:val="auto"/>
        </w:rPr>
        <w:t>00852546</w:t>
      </w:r>
      <w:r w:rsidRPr="00936732">
        <w:rPr>
          <w:color w:val="auto"/>
        </w:rPr>
        <w:t xml:space="preserve">, Platební výměr na odvod za porušení rozpočtové kázně (č. j. MSK </w:t>
      </w:r>
      <w:r>
        <w:rPr>
          <w:color w:val="auto"/>
        </w:rPr>
        <w:t>135940</w:t>
      </w:r>
      <w:r w:rsidRPr="00936732">
        <w:rPr>
          <w:color w:val="auto"/>
        </w:rPr>
        <w:t xml:space="preserve">/2015) ve výši </w:t>
      </w:r>
      <w:r>
        <w:rPr>
          <w:color w:val="auto"/>
        </w:rPr>
        <w:t xml:space="preserve">3.879 Kč. </w:t>
      </w:r>
    </w:p>
    <w:p w:rsidR="00570949" w:rsidRPr="00E3076D" w:rsidRDefault="00570949" w:rsidP="00570949">
      <w:pPr>
        <w:pStyle w:val="Default"/>
        <w:spacing w:before="120" w:after="120"/>
        <w:jc w:val="both"/>
        <w:rPr>
          <w:color w:val="auto"/>
        </w:rPr>
      </w:pPr>
      <w:r w:rsidRPr="008438FB">
        <w:t xml:space="preserve">K porušení rozpočtové kázně došlo tím, že příjemce </w:t>
      </w:r>
      <w:r>
        <w:t>nedodržel závazné postupy pro zadávání veřejných zakázek z prostředků finanční podpory OP VK stanovené Příručkou pro příjemce - verze 6. Platební výměr nabyl</w:t>
      </w:r>
      <w:r w:rsidRPr="00902BC1">
        <w:t xml:space="preserve"> právní moci dne </w:t>
      </w:r>
      <w:r>
        <w:br/>
      </w:r>
      <w:r>
        <w:rPr>
          <w:color w:val="auto"/>
        </w:rPr>
        <w:t>5</w:t>
      </w:r>
      <w:r w:rsidRPr="00E3076D">
        <w:rPr>
          <w:color w:val="auto"/>
        </w:rPr>
        <w:t>. 11. 2015.</w:t>
      </w:r>
    </w:p>
    <w:p w:rsidR="00570949" w:rsidRDefault="00570949" w:rsidP="00570949">
      <w:pPr>
        <w:pStyle w:val="Zkladntext3"/>
        <w:spacing w:before="120" w:after="120"/>
        <w:jc w:val="both"/>
        <w:rPr>
          <w:rFonts w:cs="Tahoma"/>
          <w:color w:val="000000"/>
          <w:sz w:val="24"/>
          <w:szCs w:val="24"/>
        </w:rPr>
      </w:pPr>
      <w:r w:rsidRPr="001A722A">
        <w:rPr>
          <w:rFonts w:cs="Tahoma"/>
          <w:color w:val="000000"/>
          <w:sz w:val="24"/>
          <w:szCs w:val="24"/>
        </w:rPr>
        <w:t xml:space="preserve">Příjemce dopisem </w:t>
      </w:r>
      <w:r w:rsidRPr="002B1B77">
        <w:rPr>
          <w:rFonts w:cs="Tahoma"/>
          <w:color w:val="000000"/>
          <w:sz w:val="24"/>
          <w:szCs w:val="24"/>
        </w:rPr>
        <w:t>ze dne 24. 11. 2015</w:t>
      </w:r>
      <w:r w:rsidRPr="001A722A">
        <w:rPr>
          <w:rFonts w:cs="Tahoma"/>
          <w:color w:val="000000"/>
          <w:sz w:val="24"/>
          <w:szCs w:val="24"/>
        </w:rPr>
        <w:t xml:space="preserve"> (viz </w:t>
      </w:r>
      <w:hyperlink r:id="rId27" w:history="1">
        <w:r w:rsidRPr="00E3076D">
          <w:rPr>
            <w:rStyle w:val="Hypertextovodkaz"/>
            <w:rFonts w:cs="Tahoma"/>
            <w:sz w:val="24"/>
            <w:szCs w:val="24"/>
          </w:rPr>
          <w:t>příloha č. 7</w:t>
        </w:r>
      </w:hyperlink>
      <w:r w:rsidRPr="001A722A">
        <w:rPr>
          <w:rFonts w:cs="Tahoma"/>
          <w:color w:val="000000"/>
          <w:sz w:val="24"/>
          <w:szCs w:val="24"/>
        </w:rPr>
        <w:t xml:space="preserve"> předloženého materiálu) požádal o prominutí odvodu za poruš</w:t>
      </w:r>
      <w:r>
        <w:rPr>
          <w:rFonts w:cs="Tahoma"/>
          <w:color w:val="000000"/>
          <w:sz w:val="24"/>
          <w:szCs w:val="24"/>
        </w:rPr>
        <w:t>ení rozpočtové kázně</w:t>
      </w:r>
      <w:r w:rsidRPr="001A722A">
        <w:rPr>
          <w:rFonts w:cs="Tahoma"/>
          <w:color w:val="000000"/>
          <w:sz w:val="24"/>
          <w:szCs w:val="24"/>
        </w:rPr>
        <w:t>.</w:t>
      </w:r>
    </w:p>
    <w:p w:rsidR="00462BAB" w:rsidRDefault="00462BAB" w:rsidP="00462BAB">
      <w:pPr>
        <w:pStyle w:val="Zkladntext3"/>
        <w:jc w:val="both"/>
        <w:rPr>
          <w:rFonts w:cs="Tahoma"/>
          <w:color w:val="000000"/>
          <w:sz w:val="24"/>
          <w:szCs w:val="24"/>
        </w:rPr>
      </w:pPr>
    </w:p>
    <w:p w:rsidR="00462BAB" w:rsidRPr="00E3076D" w:rsidRDefault="00462BAB" w:rsidP="00462BAB">
      <w:pPr>
        <w:pStyle w:val="Zkladntext3"/>
        <w:rPr>
          <w:rFonts w:cs="Tahoma"/>
          <w:b/>
          <w:sz w:val="24"/>
          <w:szCs w:val="24"/>
        </w:rPr>
      </w:pPr>
      <w:r w:rsidRPr="00E3076D">
        <w:rPr>
          <w:rFonts w:cs="Tahoma"/>
          <w:b/>
          <w:sz w:val="24"/>
          <w:szCs w:val="24"/>
        </w:rPr>
        <w:t>K bod</w:t>
      </w:r>
      <w:r w:rsidR="00860E78">
        <w:rPr>
          <w:rFonts w:cs="Tahoma"/>
          <w:b/>
          <w:sz w:val="24"/>
          <w:szCs w:val="24"/>
        </w:rPr>
        <w:t>u</w:t>
      </w:r>
      <w:r w:rsidRPr="00E3076D">
        <w:rPr>
          <w:rFonts w:cs="Tahoma"/>
          <w:b/>
          <w:sz w:val="24"/>
          <w:szCs w:val="24"/>
        </w:rPr>
        <w:t xml:space="preserve"> 8) návrhu usnesení</w:t>
      </w:r>
    </w:p>
    <w:p w:rsidR="00570949" w:rsidRPr="00936732" w:rsidRDefault="00570949" w:rsidP="00570949">
      <w:pPr>
        <w:pStyle w:val="Default"/>
        <w:spacing w:before="120" w:after="120"/>
        <w:jc w:val="both"/>
        <w:rPr>
          <w:color w:val="auto"/>
        </w:rPr>
      </w:pPr>
      <w:r w:rsidRPr="00936732">
        <w:rPr>
          <w:color w:val="auto"/>
        </w:rPr>
        <w:t>Dle skutečností uvedených v</w:t>
      </w:r>
      <w:r>
        <w:rPr>
          <w:color w:val="auto"/>
        </w:rPr>
        <w:t xml:space="preserve"> Dodatku č. 1 k </w:t>
      </w:r>
      <w:r w:rsidRPr="00936732">
        <w:rPr>
          <w:color w:val="auto"/>
        </w:rPr>
        <w:t xml:space="preserve">Záznamu o úkonech předcházejících kontrole č. </w:t>
      </w:r>
      <w:r>
        <w:rPr>
          <w:color w:val="auto"/>
        </w:rPr>
        <w:t>47</w:t>
      </w:r>
      <w:r w:rsidRPr="00936732">
        <w:rPr>
          <w:color w:val="auto"/>
        </w:rPr>
        <w:t>/2015/</w:t>
      </w:r>
      <w:r w:rsidRPr="00EB308E">
        <w:rPr>
          <w:color w:val="auto"/>
        </w:rPr>
        <w:t>Vol</w:t>
      </w:r>
      <w:r w:rsidRPr="00936732">
        <w:rPr>
          <w:color w:val="auto"/>
        </w:rPr>
        <w:t>/H</w:t>
      </w:r>
      <w:r>
        <w:rPr>
          <w:color w:val="auto"/>
        </w:rPr>
        <w:t xml:space="preserve"> byl</w:t>
      </w:r>
      <w:r w:rsidRPr="00936732">
        <w:rPr>
          <w:color w:val="auto"/>
        </w:rPr>
        <w:t xml:space="preserve"> dne </w:t>
      </w:r>
      <w:r>
        <w:rPr>
          <w:color w:val="auto"/>
        </w:rPr>
        <w:t>5</w:t>
      </w:r>
      <w:r w:rsidRPr="00936732">
        <w:rPr>
          <w:color w:val="auto"/>
        </w:rPr>
        <w:t xml:space="preserve">. </w:t>
      </w:r>
      <w:r>
        <w:rPr>
          <w:color w:val="auto"/>
        </w:rPr>
        <w:t>11</w:t>
      </w:r>
      <w:r w:rsidRPr="00936732">
        <w:rPr>
          <w:color w:val="auto"/>
        </w:rPr>
        <w:t>. 2015 Moravskoslezský</w:t>
      </w:r>
      <w:r>
        <w:rPr>
          <w:color w:val="auto"/>
        </w:rPr>
        <w:t>m krajem, krajským úřadem vydán</w:t>
      </w:r>
      <w:r w:rsidRPr="00936732">
        <w:rPr>
          <w:color w:val="auto"/>
        </w:rPr>
        <w:t xml:space="preserve"> subjektu </w:t>
      </w:r>
      <w:r w:rsidRPr="00936732">
        <w:rPr>
          <w:snapToGrid w:val="0"/>
          <w:color w:val="auto"/>
        </w:rPr>
        <w:t xml:space="preserve">Základní škola Krnov, Janáčkovo náměstí 17, okres Bruntál, </w:t>
      </w:r>
      <w:r w:rsidRPr="00936732">
        <w:rPr>
          <w:snapToGrid w:val="0"/>
          <w:color w:val="auto"/>
        </w:rPr>
        <w:lastRenderedPageBreak/>
        <w:t>příspěvková organizace</w:t>
      </w:r>
      <w:r w:rsidRPr="00936732">
        <w:rPr>
          <w:color w:val="auto"/>
        </w:rPr>
        <w:t xml:space="preserve">, IČ </w:t>
      </w:r>
      <w:r w:rsidRPr="00936732">
        <w:rPr>
          <w:snapToGrid w:val="0"/>
          <w:color w:val="auto"/>
        </w:rPr>
        <w:t>00852546</w:t>
      </w:r>
      <w:r w:rsidRPr="00936732">
        <w:rPr>
          <w:color w:val="auto"/>
        </w:rPr>
        <w:t xml:space="preserve">, Platební výměr na odvod za porušení rozpočtové kázně (č. j. MSK </w:t>
      </w:r>
      <w:r>
        <w:rPr>
          <w:color w:val="auto"/>
        </w:rPr>
        <w:t>137103</w:t>
      </w:r>
      <w:r w:rsidRPr="00936732">
        <w:rPr>
          <w:color w:val="auto"/>
        </w:rPr>
        <w:t xml:space="preserve">/2015) ve výši </w:t>
      </w:r>
      <w:r w:rsidRPr="00B30E64">
        <w:rPr>
          <w:color w:val="auto"/>
        </w:rPr>
        <w:t>3.545,73 Kč</w:t>
      </w:r>
      <w:r>
        <w:rPr>
          <w:color w:val="auto"/>
        </w:rPr>
        <w:t xml:space="preserve">. </w:t>
      </w:r>
    </w:p>
    <w:p w:rsidR="00570949" w:rsidRPr="005B75D0" w:rsidRDefault="00570949" w:rsidP="00570949">
      <w:pPr>
        <w:pStyle w:val="Default"/>
        <w:spacing w:before="120" w:after="120"/>
        <w:jc w:val="both"/>
        <w:rPr>
          <w:color w:val="auto"/>
        </w:rPr>
      </w:pPr>
      <w:r w:rsidRPr="008438FB">
        <w:t xml:space="preserve">K porušení rozpočtové kázně došlo tím, že příjemce </w:t>
      </w:r>
      <w:r>
        <w:t>nedodržel závazné postupy pro zadávání veřejných zakázek z prostředků finanční podpory OP VK stanovené Příručkou pro příjemce - verze 6. Platební výměr nabyl</w:t>
      </w:r>
      <w:r w:rsidRPr="00902BC1">
        <w:t xml:space="preserve"> právní moci dne </w:t>
      </w:r>
      <w:r>
        <w:br/>
      </w:r>
      <w:r>
        <w:rPr>
          <w:color w:val="auto"/>
        </w:rPr>
        <w:t>5</w:t>
      </w:r>
      <w:r w:rsidRPr="00E3076D">
        <w:rPr>
          <w:color w:val="auto"/>
        </w:rPr>
        <w:t>. 11. 2015.</w:t>
      </w:r>
    </w:p>
    <w:p w:rsidR="00570949" w:rsidRDefault="00570949" w:rsidP="00570949">
      <w:pPr>
        <w:pStyle w:val="Zkladntext3"/>
        <w:spacing w:before="120" w:after="120"/>
        <w:jc w:val="both"/>
        <w:rPr>
          <w:rFonts w:cs="Tahoma"/>
          <w:color w:val="000000"/>
          <w:sz w:val="24"/>
          <w:szCs w:val="24"/>
        </w:rPr>
      </w:pPr>
      <w:r w:rsidRPr="001A722A">
        <w:rPr>
          <w:rFonts w:cs="Tahoma"/>
          <w:color w:val="000000"/>
          <w:sz w:val="24"/>
          <w:szCs w:val="24"/>
        </w:rPr>
        <w:t xml:space="preserve">Příjemce dopisem </w:t>
      </w:r>
      <w:r w:rsidRPr="002B1B77">
        <w:rPr>
          <w:rFonts w:cs="Tahoma"/>
          <w:color w:val="000000"/>
          <w:sz w:val="24"/>
          <w:szCs w:val="24"/>
        </w:rPr>
        <w:t>ze dne 24. 11. 2015</w:t>
      </w:r>
      <w:r w:rsidRPr="001A722A">
        <w:rPr>
          <w:rFonts w:cs="Tahoma"/>
          <w:color w:val="000000"/>
          <w:sz w:val="24"/>
          <w:szCs w:val="24"/>
        </w:rPr>
        <w:t xml:space="preserve"> (viz </w:t>
      </w:r>
      <w:hyperlink r:id="rId28" w:history="1">
        <w:r w:rsidRPr="00B30E64">
          <w:rPr>
            <w:rFonts w:cs="Tahoma"/>
            <w:color w:val="000000"/>
            <w:sz w:val="24"/>
            <w:szCs w:val="24"/>
            <w:u w:val="single"/>
          </w:rPr>
          <w:t>příloha č. 7</w:t>
        </w:r>
      </w:hyperlink>
      <w:r w:rsidRPr="001A722A">
        <w:rPr>
          <w:rFonts w:cs="Tahoma"/>
          <w:color w:val="000000"/>
          <w:sz w:val="24"/>
          <w:szCs w:val="24"/>
        </w:rPr>
        <w:t xml:space="preserve"> předloženého materiálu) požádal o prominutí odvodu za poruš</w:t>
      </w:r>
      <w:r>
        <w:rPr>
          <w:rFonts w:cs="Tahoma"/>
          <w:color w:val="000000"/>
          <w:sz w:val="24"/>
          <w:szCs w:val="24"/>
        </w:rPr>
        <w:t>ení rozpočtové kázně</w:t>
      </w:r>
      <w:r w:rsidRPr="001A722A">
        <w:rPr>
          <w:rFonts w:cs="Tahoma"/>
          <w:color w:val="000000"/>
          <w:sz w:val="24"/>
          <w:szCs w:val="24"/>
        </w:rPr>
        <w:t>.</w:t>
      </w:r>
    </w:p>
    <w:p w:rsidR="00462BAB" w:rsidRDefault="00462BAB" w:rsidP="00462BAB">
      <w:pPr>
        <w:pStyle w:val="Zkladntext3"/>
        <w:jc w:val="both"/>
        <w:rPr>
          <w:rFonts w:cs="Tahoma"/>
          <w:b/>
          <w:sz w:val="24"/>
          <w:szCs w:val="24"/>
        </w:rPr>
      </w:pPr>
    </w:p>
    <w:p w:rsidR="00462BAB" w:rsidRPr="00646395" w:rsidRDefault="00462BAB" w:rsidP="00462BAB">
      <w:pPr>
        <w:pStyle w:val="Zkladntext3"/>
        <w:rPr>
          <w:rFonts w:cs="Tahoma"/>
          <w:b/>
          <w:sz w:val="24"/>
          <w:szCs w:val="24"/>
        </w:rPr>
      </w:pPr>
      <w:r w:rsidRPr="00646395">
        <w:rPr>
          <w:rFonts w:cs="Tahoma"/>
          <w:b/>
          <w:sz w:val="24"/>
          <w:szCs w:val="24"/>
        </w:rPr>
        <w:t>K</w:t>
      </w:r>
      <w:r w:rsidR="00860E78">
        <w:rPr>
          <w:rFonts w:cs="Tahoma"/>
          <w:b/>
          <w:sz w:val="24"/>
          <w:szCs w:val="24"/>
        </w:rPr>
        <w:t> </w:t>
      </w:r>
      <w:r w:rsidRPr="00646395">
        <w:rPr>
          <w:rFonts w:cs="Tahoma"/>
          <w:b/>
          <w:sz w:val="24"/>
          <w:szCs w:val="24"/>
        </w:rPr>
        <w:t>bod</w:t>
      </w:r>
      <w:r w:rsidR="00860E78">
        <w:rPr>
          <w:rFonts w:cs="Tahoma"/>
          <w:b/>
          <w:sz w:val="24"/>
          <w:szCs w:val="24"/>
        </w:rPr>
        <w:t xml:space="preserve">u </w:t>
      </w:r>
      <w:r>
        <w:rPr>
          <w:rFonts w:cs="Tahoma"/>
          <w:b/>
          <w:sz w:val="24"/>
          <w:szCs w:val="24"/>
        </w:rPr>
        <w:t>9)</w:t>
      </w:r>
      <w:r w:rsidRPr="00646395">
        <w:rPr>
          <w:rFonts w:cs="Tahoma"/>
          <w:b/>
          <w:sz w:val="24"/>
          <w:szCs w:val="24"/>
        </w:rPr>
        <w:t xml:space="preserve"> návrhu usnesení</w:t>
      </w:r>
    </w:p>
    <w:p w:rsidR="00570949" w:rsidRPr="00A575C9" w:rsidRDefault="00570949" w:rsidP="00570949">
      <w:pPr>
        <w:pStyle w:val="Default"/>
        <w:spacing w:before="120" w:after="120"/>
        <w:jc w:val="both"/>
        <w:rPr>
          <w:color w:val="auto"/>
        </w:rPr>
      </w:pPr>
      <w:r w:rsidRPr="00646395">
        <w:rPr>
          <w:color w:val="auto"/>
        </w:rPr>
        <w:t>Dle skutečností uvedených v Záznamu o úkonech předcházejících kontrole č. 76/2015/Vaj/H byl</w:t>
      </w:r>
      <w:r>
        <w:rPr>
          <w:color w:val="auto"/>
        </w:rPr>
        <w:t>y</w:t>
      </w:r>
      <w:r w:rsidRPr="00646395">
        <w:rPr>
          <w:color w:val="auto"/>
        </w:rPr>
        <w:t xml:space="preserve"> dne 4. 11. 2015 Moravskoslezským </w:t>
      </w:r>
      <w:r w:rsidRPr="009B45EE">
        <w:rPr>
          <w:color w:val="auto"/>
        </w:rPr>
        <w:t>krajem, krajským úřadem vydán</w:t>
      </w:r>
      <w:r>
        <w:rPr>
          <w:color w:val="auto"/>
        </w:rPr>
        <w:t>y</w:t>
      </w:r>
      <w:r w:rsidRPr="009B45EE">
        <w:rPr>
          <w:color w:val="auto"/>
        </w:rPr>
        <w:t xml:space="preserve"> subjektu Základní škola a Mateřská škola Petrovice u Karviné, příspěvková organizace, IČ 75028913</w:t>
      </w:r>
      <w:r>
        <w:rPr>
          <w:color w:val="auto"/>
        </w:rPr>
        <w:t>,</w:t>
      </w:r>
      <w:r w:rsidRPr="009B45EE">
        <w:rPr>
          <w:color w:val="auto"/>
        </w:rPr>
        <w:t xml:space="preserve"> Platební výměr na odvod za porušení rozpočtové kázně (č. j. MSK 136242/2015) ve výši 474.476 Kč a Platební výměr č. 67/2015 </w:t>
      </w:r>
      <w:r w:rsidRPr="00936732">
        <w:rPr>
          <w:color w:val="auto"/>
        </w:rPr>
        <w:t>na penále za prodlení s odvodem za porušení r</w:t>
      </w:r>
      <w:r>
        <w:rPr>
          <w:color w:val="auto"/>
        </w:rPr>
        <w:t>ozpočtové kázně (č. j. MSK 136248</w:t>
      </w:r>
      <w:r w:rsidRPr="00936732">
        <w:rPr>
          <w:color w:val="auto"/>
        </w:rPr>
        <w:t xml:space="preserve">/2015) ve výši </w:t>
      </w:r>
      <w:r>
        <w:rPr>
          <w:color w:val="auto"/>
        </w:rPr>
        <w:t>149.747</w:t>
      </w:r>
      <w:r w:rsidRPr="00936732">
        <w:rPr>
          <w:color w:val="auto"/>
        </w:rPr>
        <w:t xml:space="preserve"> Kč. </w:t>
      </w:r>
    </w:p>
    <w:p w:rsidR="00570949" w:rsidRPr="00A575C9" w:rsidRDefault="00570949" w:rsidP="00570949">
      <w:pPr>
        <w:pStyle w:val="Default"/>
        <w:spacing w:before="120" w:after="120"/>
        <w:jc w:val="both"/>
        <w:rPr>
          <w:color w:val="auto"/>
        </w:rPr>
      </w:pPr>
      <w:r w:rsidRPr="00A575C9">
        <w:rPr>
          <w:color w:val="auto"/>
        </w:rPr>
        <w:t>K porušení rozpočtové kázně do</w:t>
      </w:r>
      <w:r>
        <w:rPr>
          <w:color w:val="auto"/>
        </w:rPr>
        <w:t>šlo tím, že příjemce nedodržel z</w:t>
      </w:r>
      <w:r w:rsidRPr="00A575C9">
        <w:rPr>
          <w:color w:val="auto"/>
        </w:rPr>
        <w:t xml:space="preserve">ávazné postupy </w:t>
      </w:r>
      <w:r>
        <w:rPr>
          <w:color w:val="auto"/>
        </w:rPr>
        <w:br/>
      </w:r>
      <w:r w:rsidRPr="00A575C9">
        <w:rPr>
          <w:color w:val="auto"/>
        </w:rPr>
        <w:t>pro zadávání veřejných zakázek z prostředků finanční podpory OP VK stanovené Příručkou pro příjemce - verze 5</w:t>
      </w:r>
      <w:r>
        <w:rPr>
          <w:color w:val="auto"/>
        </w:rPr>
        <w:t xml:space="preserve"> a </w:t>
      </w:r>
      <w:hyperlink r:id="rId29" w:history="1">
        <w:r w:rsidRPr="00761DF9">
          <w:rPr>
            <w:rStyle w:val="Hypertextovodkaz"/>
            <w:color w:val="auto"/>
          </w:rPr>
          <w:t>Zákon o veřejných zakázkách - č. 137/2006 Sb</w:t>
        </w:r>
      </w:hyperlink>
      <w:r w:rsidRPr="00A575C9">
        <w:rPr>
          <w:color w:val="auto"/>
        </w:rPr>
        <w:t>. Platební výměry nabyly právní moci dne</w:t>
      </w:r>
      <w:r>
        <w:rPr>
          <w:color w:val="auto"/>
        </w:rPr>
        <w:t xml:space="preserve"> </w:t>
      </w:r>
      <w:r w:rsidRPr="00A575C9">
        <w:rPr>
          <w:color w:val="auto"/>
        </w:rPr>
        <w:t>18. 11. 2015.</w:t>
      </w:r>
    </w:p>
    <w:p w:rsidR="00570949" w:rsidRPr="005835A9" w:rsidRDefault="00570949" w:rsidP="00570949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5835A9">
        <w:rPr>
          <w:rFonts w:cs="Tahoma"/>
          <w:sz w:val="24"/>
          <w:szCs w:val="24"/>
        </w:rPr>
        <w:t xml:space="preserve">Příjemce dopisem ze dne </w:t>
      </w:r>
      <w:r>
        <w:rPr>
          <w:rFonts w:cs="Tahoma"/>
          <w:sz w:val="24"/>
          <w:szCs w:val="24"/>
        </w:rPr>
        <w:t>18</w:t>
      </w:r>
      <w:r w:rsidRPr="005835A9">
        <w:rPr>
          <w:rFonts w:cs="Tahoma"/>
          <w:sz w:val="24"/>
          <w:szCs w:val="24"/>
        </w:rPr>
        <w:t xml:space="preserve">. 11. 2015 (viz </w:t>
      </w:r>
      <w:hyperlink r:id="rId30" w:history="1">
        <w:r w:rsidRPr="00AF01E1">
          <w:rPr>
            <w:rStyle w:val="Hypertextovodkaz"/>
            <w:rFonts w:cs="Tahoma"/>
            <w:sz w:val="24"/>
            <w:szCs w:val="24"/>
          </w:rPr>
          <w:t>p</w:t>
        </w:r>
        <w:r w:rsidRPr="00AF01E1">
          <w:rPr>
            <w:rStyle w:val="Hypertextovodkaz"/>
            <w:rFonts w:cs="Tahoma" w:hint="eastAsia"/>
            <w:sz w:val="24"/>
            <w:szCs w:val="24"/>
          </w:rPr>
          <w:t>ří</w:t>
        </w:r>
        <w:r w:rsidRPr="00AF01E1">
          <w:rPr>
            <w:rStyle w:val="Hypertextovodkaz"/>
            <w:rFonts w:cs="Tahoma"/>
            <w:sz w:val="24"/>
            <w:szCs w:val="24"/>
          </w:rPr>
          <w:t xml:space="preserve">loha </w:t>
        </w:r>
        <w:r w:rsidRPr="00AF01E1">
          <w:rPr>
            <w:rStyle w:val="Hypertextovodkaz"/>
            <w:rFonts w:cs="Tahoma" w:hint="eastAsia"/>
            <w:sz w:val="24"/>
            <w:szCs w:val="24"/>
          </w:rPr>
          <w:t>č</w:t>
        </w:r>
        <w:r w:rsidRPr="00AF01E1">
          <w:rPr>
            <w:rStyle w:val="Hypertextovodkaz"/>
            <w:rFonts w:cs="Tahoma"/>
            <w:sz w:val="24"/>
            <w:szCs w:val="24"/>
          </w:rPr>
          <w:t>. 8</w:t>
        </w:r>
      </w:hyperlink>
      <w:r w:rsidRPr="005835A9">
        <w:rPr>
          <w:rFonts w:cs="Tahoma"/>
          <w:sz w:val="24"/>
          <w:szCs w:val="24"/>
        </w:rPr>
        <w:t xml:space="preserve"> předloženého materiálu) požádal o prominutí odvodu za porušení rozpočtové kázně a penále.</w:t>
      </w:r>
    </w:p>
    <w:p w:rsidR="00DF4215" w:rsidRDefault="00DF4215" w:rsidP="00462BAB">
      <w:pPr>
        <w:pStyle w:val="Zkladntext3"/>
        <w:rPr>
          <w:rFonts w:cs="Tahoma"/>
          <w:b/>
          <w:sz w:val="24"/>
          <w:szCs w:val="24"/>
        </w:rPr>
      </w:pPr>
    </w:p>
    <w:p w:rsidR="00462BAB" w:rsidRPr="00953901" w:rsidRDefault="00462BAB" w:rsidP="00462BAB">
      <w:pPr>
        <w:pStyle w:val="Zkladntext3"/>
        <w:rPr>
          <w:rFonts w:cs="Tahoma"/>
          <w:b/>
          <w:sz w:val="24"/>
          <w:szCs w:val="24"/>
        </w:rPr>
      </w:pPr>
      <w:r w:rsidRPr="00953901">
        <w:rPr>
          <w:rFonts w:cs="Tahoma"/>
          <w:b/>
          <w:sz w:val="24"/>
          <w:szCs w:val="24"/>
        </w:rPr>
        <w:t xml:space="preserve">K bodům </w:t>
      </w:r>
      <w:r w:rsidR="00860E78">
        <w:rPr>
          <w:rFonts w:cs="Tahoma"/>
          <w:b/>
          <w:sz w:val="24"/>
          <w:szCs w:val="24"/>
        </w:rPr>
        <w:t>10) - 11</w:t>
      </w:r>
      <w:r w:rsidRPr="00953901">
        <w:rPr>
          <w:rFonts w:cs="Tahoma"/>
          <w:b/>
          <w:sz w:val="24"/>
          <w:szCs w:val="24"/>
        </w:rPr>
        <w:t>) návrhu usnesení</w:t>
      </w:r>
    </w:p>
    <w:p w:rsidR="00570949" w:rsidRPr="00AA022B" w:rsidRDefault="00570949" w:rsidP="00570949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365D1A">
        <w:rPr>
          <w:rFonts w:cs="Tahoma"/>
          <w:sz w:val="24"/>
          <w:szCs w:val="24"/>
        </w:rPr>
        <w:t>Dle skutečností uvedených v</w:t>
      </w:r>
      <w:r>
        <w:rPr>
          <w:rFonts w:cs="Tahoma"/>
          <w:sz w:val="24"/>
          <w:szCs w:val="24"/>
        </w:rPr>
        <w:t> </w:t>
      </w:r>
      <w:r w:rsidRPr="00365D1A">
        <w:rPr>
          <w:rFonts w:cs="Tahoma"/>
          <w:sz w:val="24"/>
          <w:szCs w:val="24"/>
        </w:rPr>
        <w:t>Záznamu o úkonec</w:t>
      </w:r>
      <w:r>
        <w:rPr>
          <w:rFonts w:cs="Tahoma"/>
          <w:sz w:val="24"/>
          <w:szCs w:val="24"/>
        </w:rPr>
        <w:t xml:space="preserve">h předcházejících kontrole </w:t>
      </w:r>
      <w:r w:rsidRPr="00A533DD">
        <w:rPr>
          <w:rFonts w:cs="Tahoma"/>
          <w:sz w:val="24"/>
          <w:szCs w:val="24"/>
        </w:rPr>
        <w:t>č. 100/2014/Vaj/H</w:t>
      </w:r>
      <w:r w:rsidRPr="00365D1A">
        <w:rPr>
          <w:rFonts w:cs="Tahoma"/>
          <w:sz w:val="24"/>
          <w:szCs w:val="24"/>
        </w:rPr>
        <w:t xml:space="preserve"> byl dne </w:t>
      </w:r>
      <w:r>
        <w:rPr>
          <w:rFonts w:cs="Tahoma"/>
          <w:sz w:val="24"/>
          <w:szCs w:val="24"/>
        </w:rPr>
        <w:t>2</w:t>
      </w:r>
      <w:r w:rsidRPr="00A533DD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>4</w:t>
      </w:r>
      <w:r w:rsidRPr="00A533DD">
        <w:rPr>
          <w:rFonts w:cs="Tahoma"/>
          <w:sz w:val="24"/>
          <w:szCs w:val="24"/>
        </w:rPr>
        <w:t>. 2015</w:t>
      </w:r>
      <w:r w:rsidRPr="00365D1A">
        <w:rPr>
          <w:rFonts w:cs="Tahoma"/>
          <w:sz w:val="24"/>
          <w:szCs w:val="24"/>
        </w:rPr>
        <w:t xml:space="preserve"> Moravskoslezským krajem, krajským úřadem vydán subjektu </w:t>
      </w:r>
      <w:r>
        <w:rPr>
          <w:rFonts w:cs="Tahoma"/>
          <w:sz w:val="24"/>
          <w:szCs w:val="24"/>
        </w:rPr>
        <w:t>TRIBO</w:t>
      </w:r>
      <w:r w:rsidRPr="00365D1A">
        <w:rPr>
          <w:rFonts w:cs="Tahoma"/>
          <w:sz w:val="24"/>
          <w:szCs w:val="24"/>
        </w:rPr>
        <w:t>,</w:t>
      </w:r>
      <w:r>
        <w:rPr>
          <w:rFonts w:cs="Tahoma"/>
          <w:sz w:val="24"/>
          <w:szCs w:val="24"/>
        </w:rPr>
        <w:t xml:space="preserve"> o. s., </w:t>
      </w:r>
      <w:r w:rsidRPr="00365D1A">
        <w:rPr>
          <w:rFonts w:cs="Tahoma"/>
          <w:sz w:val="24"/>
          <w:szCs w:val="24"/>
        </w:rPr>
        <w:t>IČ</w:t>
      </w:r>
      <w:r>
        <w:rPr>
          <w:rFonts w:cs="Tahoma"/>
          <w:sz w:val="24"/>
          <w:szCs w:val="24"/>
        </w:rPr>
        <w:t xml:space="preserve"> 28555376 Platební výměr</w:t>
      </w:r>
      <w:r w:rsidRPr="00365D1A">
        <w:rPr>
          <w:rFonts w:cs="Tahoma"/>
          <w:sz w:val="24"/>
          <w:szCs w:val="24"/>
        </w:rPr>
        <w:t xml:space="preserve"> na </w:t>
      </w:r>
      <w:r>
        <w:rPr>
          <w:rFonts w:cs="Tahoma"/>
          <w:sz w:val="24"/>
          <w:szCs w:val="24"/>
        </w:rPr>
        <w:t>odvod za porušení rozpočtové kázně</w:t>
      </w:r>
      <w:r w:rsidRPr="00365D1A">
        <w:rPr>
          <w:rFonts w:cs="Tahoma"/>
          <w:sz w:val="24"/>
          <w:szCs w:val="24"/>
        </w:rPr>
        <w:t xml:space="preserve"> (č. j. MSK </w:t>
      </w:r>
      <w:r>
        <w:rPr>
          <w:rFonts w:cs="Tahoma"/>
          <w:sz w:val="24"/>
          <w:szCs w:val="24"/>
        </w:rPr>
        <w:t>43088/2015</w:t>
      </w:r>
      <w:r w:rsidRPr="00365D1A">
        <w:rPr>
          <w:rFonts w:cs="Tahoma"/>
          <w:sz w:val="24"/>
          <w:szCs w:val="24"/>
        </w:rPr>
        <w:t xml:space="preserve">) ve výši </w:t>
      </w:r>
      <w:r>
        <w:rPr>
          <w:rFonts w:cs="Tahoma"/>
          <w:sz w:val="24"/>
          <w:szCs w:val="24"/>
        </w:rPr>
        <w:t>2</w:t>
      </w:r>
      <w:r w:rsidRPr="00365D1A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>855</w:t>
      </w:r>
      <w:r w:rsidRPr="00365D1A">
        <w:rPr>
          <w:rFonts w:cs="Tahoma"/>
          <w:sz w:val="24"/>
          <w:szCs w:val="24"/>
        </w:rPr>
        <w:t xml:space="preserve"> Kč.</w:t>
      </w:r>
      <w:r w:rsidRPr="00365D1A">
        <w:t xml:space="preserve"> </w:t>
      </w:r>
      <w:r w:rsidRPr="008724F7">
        <w:rPr>
          <w:rFonts w:cs="Tahoma"/>
          <w:sz w:val="24"/>
          <w:szCs w:val="24"/>
        </w:rPr>
        <w:t xml:space="preserve">Platební výměr nabyl právní moci dne </w:t>
      </w:r>
      <w:r>
        <w:rPr>
          <w:rFonts w:cs="Tahoma"/>
          <w:sz w:val="24"/>
          <w:szCs w:val="24"/>
        </w:rPr>
        <w:t>14. 5. 2015.</w:t>
      </w:r>
    </w:p>
    <w:p w:rsidR="00570949" w:rsidRPr="00A533DD" w:rsidRDefault="00570949" w:rsidP="00570949">
      <w:pPr>
        <w:pStyle w:val="Zkladntext3"/>
        <w:spacing w:before="120" w:after="120"/>
        <w:jc w:val="both"/>
      </w:pPr>
      <w:r>
        <w:rPr>
          <w:rFonts w:cs="Tahoma"/>
          <w:sz w:val="24"/>
          <w:szCs w:val="24"/>
        </w:rPr>
        <w:t xml:space="preserve">Dále byl uvedenému subjektu vydán dle skutečností uvedených v Záznamu </w:t>
      </w:r>
      <w:r>
        <w:rPr>
          <w:rFonts w:cs="Tahoma"/>
          <w:sz w:val="24"/>
          <w:szCs w:val="24"/>
        </w:rPr>
        <w:br/>
        <w:t xml:space="preserve">o úkonech předcházejících kontrole č. 71/2015/Vaj/H dne 5. 11. 2015 Moravskoslezským krajem, krajským úřadem Platební výměr na odvod za porušení rozpočtové kázně (č. j. MSK 136884/2015) ve výši 2.528 Kč. Platební výměr nabyl právní moci dne </w:t>
      </w:r>
      <w:r w:rsidRPr="003F72F3">
        <w:rPr>
          <w:rFonts w:cs="Tahoma"/>
          <w:sz w:val="24"/>
          <w:szCs w:val="24"/>
        </w:rPr>
        <w:t>12. 11. 2015</w:t>
      </w:r>
      <w:r>
        <w:rPr>
          <w:rFonts w:cs="Tahoma"/>
          <w:sz w:val="24"/>
          <w:szCs w:val="24"/>
        </w:rPr>
        <w:t xml:space="preserve">. </w:t>
      </w:r>
    </w:p>
    <w:p w:rsidR="00570949" w:rsidRDefault="00570949" w:rsidP="00570949">
      <w:pPr>
        <w:pStyle w:val="Default"/>
        <w:spacing w:before="120" w:after="120"/>
        <w:jc w:val="both"/>
        <w:rPr>
          <w:color w:val="auto"/>
        </w:rPr>
      </w:pPr>
      <w:r w:rsidRPr="00BC6A5D">
        <w:t>K</w:t>
      </w:r>
      <w:r>
        <w:t xml:space="preserve"> uvedeným </w:t>
      </w:r>
      <w:r w:rsidRPr="00BC6A5D">
        <w:t>porušení</w:t>
      </w:r>
      <w:r>
        <w:t>m</w:t>
      </w:r>
      <w:r w:rsidRPr="00BC6A5D">
        <w:t xml:space="preserve"> rozpočtové kázně došlo tím, že příjemce nedodržel</w:t>
      </w:r>
      <w:r>
        <w:t xml:space="preserve"> při realizaci jedné zakázky v projektu </w:t>
      </w:r>
      <w:r w:rsidRPr="005835A9">
        <w:t>„</w:t>
      </w:r>
      <w:r>
        <w:t xml:space="preserve">Vzdělávání profesních pracovníků údržeb </w:t>
      </w:r>
      <w:r>
        <w:br/>
        <w:t>ve strojírenských a hutních podnicích v Moravskoslezském kraji</w:t>
      </w:r>
      <w:r w:rsidRPr="005835A9">
        <w:t>“</w:t>
      </w:r>
      <w:r>
        <w:t xml:space="preserve"> z</w:t>
      </w:r>
      <w:r w:rsidRPr="00BC6A5D">
        <w:t>ávazné postupy pro zadávání veřejných zakázek z prostředků finanční podpory OP VK stanovené Příručkou pro příjemce - verze 6.</w:t>
      </w:r>
      <w:r w:rsidRPr="00BC6A5D">
        <w:rPr>
          <w:color w:val="auto"/>
        </w:rPr>
        <w:t xml:space="preserve"> </w:t>
      </w:r>
    </w:p>
    <w:p w:rsidR="00570949" w:rsidRPr="00F726CA" w:rsidRDefault="00570949" w:rsidP="00570949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Příjemce dopisem ze dne 23</w:t>
      </w:r>
      <w:r w:rsidRPr="00F726CA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>11</w:t>
      </w:r>
      <w:r w:rsidRPr="00F726CA">
        <w:rPr>
          <w:rFonts w:cs="Tahoma"/>
          <w:sz w:val="24"/>
          <w:szCs w:val="24"/>
        </w:rPr>
        <w:t xml:space="preserve">. 2015 (viz </w:t>
      </w:r>
      <w:hyperlink r:id="rId31" w:history="1">
        <w:r w:rsidRPr="00AF01E1">
          <w:rPr>
            <w:rStyle w:val="Hypertextovodkaz"/>
            <w:rFonts w:cs="Tahoma"/>
            <w:sz w:val="24"/>
            <w:szCs w:val="24"/>
          </w:rPr>
          <w:t>p</w:t>
        </w:r>
        <w:r w:rsidRPr="00AF01E1">
          <w:rPr>
            <w:rStyle w:val="Hypertextovodkaz"/>
            <w:rFonts w:cs="Tahoma" w:hint="eastAsia"/>
            <w:sz w:val="24"/>
            <w:szCs w:val="24"/>
          </w:rPr>
          <w:t>ří</w:t>
        </w:r>
        <w:r w:rsidRPr="00AF01E1">
          <w:rPr>
            <w:rStyle w:val="Hypertextovodkaz"/>
            <w:rFonts w:cs="Tahoma"/>
            <w:sz w:val="24"/>
            <w:szCs w:val="24"/>
          </w:rPr>
          <w:t xml:space="preserve">loha </w:t>
        </w:r>
        <w:r w:rsidRPr="00AF01E1">
          <w:rPr>
            <w:rStyle w:val="Hypertextovodkaz"/>
            <w:rFonts w:cs="Tahoma" w:hint="eastAsia"/>
            <w:sz w:val="24"/>
            <w:szCs w:val="24"/>
          </w:rPr>
          <w:t>č</w:t>
        </w:r>
        <w:r w:rsidRPr="00AF01E1">
          <w:rPr>
            <w:rStyle w:val="Hypertextovodkaz"/>
            <w:rFonts w:cs="Tahoma"/>
            <w:sz w:val="24"/>
            <w:szCs w:val="24"/>
          </w:rPr>
          <w:t>. 9</w:t>
        </w:r>
      </w:hyperlink>
      <w:r w:rsidRPr="00F726CA">
        <w:rPr>
          <w:rFonts w:cs="Tahoma"/>
          <w:sz w:val="24"/>
          <w:szCs w:val="24"/>
        </w:rPr>
        <w:t xml:space="preserve"> předloženého materiálu) požádal o prominutí </w:t>
      </w:r>
      <w:r>
        <w:rPr>
          <w:rFonts w:cs="Tahoma"/>
          <w:sz w:val="24"/>
          <w:szCs w:val="24"/>
        </w:rPr>
        <w:t>stanovených odvodů</w:t>
      </w:r>
      <w:r w:rsidRPr="00F726CA">
        <w:rPr>
          <w:rFonts w:cs="Tahoma"/>
          <w:sz w:val="24"/>
          <w:szCs w:val="24"/>
        </w:rPr>
        <w:t xml:space="preserve"> za porušení rozpo</w:t>
      </w:r>
      <w:r>
        <w:rPr>
          <w:rFonts w:cs="Tahoma"/>
          <w:sz w:val="24"/>
          <w:szCs w:val="24"/>
        </w:rPr>
        <w:t>čtové kázně</w:t>
      </w:r>
      <w:r w:rsidRPr="00F726CA">
        <w:rPr>
          <w:rFonts w:cs="Tahoma"/>
          <w:sz w:val="24"/>
          <w:szCs w:val="24"/>
        </w:rPr>
        <w:t>.</w:t>
      </w:r>
    </w:p>
    <w:p w:rsidR="00462BAB" w:rsidRDefault="00462BAB" w:rsidP="00462BAB">
      <w:pPr>
        <w:pStyle w:val="Zkladntext3"/>
        <w:jc w:val="both"/>
        <w:rPr>
          <w:rFonts w:cs="Tahoma"/>
          <w:b/>
          <w:sz w:val="24"/>
          <w:szCs w:val="24"/>
        </w:rPr>
      </w:pPr>
    </w:p>
    <w:p w:rsidR="00462BAB" w:rsidRPr="00FB65ED" w:rsidRDefault="00860E78" w:rsidP="00462BAB">
      <w:pPr>
        <w:pStyle w:val="Zkladntext3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lastRenderedPageBreak/>
        <w:t>K bodům 12</w:t>
      </w:r>
      <w:r w:rsidR="00462BAB" w:rsidRPr="00FB65ED">
        <w:rPr>
          <w:rFonts w:cs="Tahoma"/>
          <w:b/>
          <w:sz w:val="24"/>
          <w:szCs w:val="24"/>
        </w:rPr>
        <w:t xml:space="preserve">) - </w:t>
      </w:r>
      <w:r>
        <w:rPr>
          <w:rFonts w:cs="Tahoma"/>
          <w:b/>
          <w:sz w:val="24"/>
          <w:szCs w:val="24"/>
        </w:rPr>
        <w:t>14</w:t>
      </w:r>
      <w:r w:rsidR="00462BAB" w:rsidRPr="00FB65ED">
        <w:rPr>
          <w:rFonts w:cs="Tahoma"/>
          <w:b/>
          <w:sz w:val="24"/>
          <w:szCs w:val="24"/>
        </w:rPr>
        <w:t>) návrhu usnesení</w:t>
      </w:r>
    </w:p>
    <w:p w:rsidR="00570949" w:rsidRPr="003F72F3" w:rsidRDefault="00570949" w:rsidP="00570949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365D1A">
        <w:rPr>
          <w:rFonts w:cs="Tahoma"/>
          <w:sz w:val="24"/>
          <w:szCs w:val="24"/>
        </w:rPr>
        <w:t>Dle skutečností uvedených v</w:t>
      </w:r>
      <w:r>
        <w:rPr>
          <w:rFonts w:cs="Tahoma"/>
          <w:sz w:val="24"/>
          <w:szCs w:val="24"/>
        </w:rPr>
        <w:t> </w:t>
      </w:r>
      <w:r w:rsidRPr="00365D1A">
        <w:rPr>
          <w:rFonts w:cs="Tahoma"/>
          <w:sz w:val="24"/>
          <w:szCs w:val="24"/>
        </w:rPr>
        <w:t>Záznamu o úkonec</w:t>
      </w:r>
      <w:r>
        <w:rPr>
          <w:rFonts w:cs="Tahoma"/>
          <w:sz w:val="24"/>
          <w:szCs w:val="24"/>
        </w:rPr>
        <w:t xml:space="preserve">h předcházejících kontrole </w:t>
      </w:r>
      <w:r w:rsidRPr="00A533DD">
        <w:rPr>
          <w:rFonts w:cs="Tahoma"/>
          <w:sz w:val="24"/>
          <w:szCs w:val="24"/>
        </w:rPr>
        <w:t>č. 10</w:t>
      </w:r>
      <w:r>
        <w:rPr>
          <w:rFonts w:cs="Tahoma"/>
          <w:sz w:val="24"/>
          <w:szCs w:val="24"/>
        </w:rPr>
        <w:t>1</w:t>
      </w:r>
      <w:r w:rsidRPr="00A533DD">
        <w:rPr>
          <w:rFonts w:cs="Tahoma"/>
          <w:sz w:val="24"/>
          <w:szCs w:val="24"/>
        </w:rPr>
        <w:t>/2014/Vaj/H</w:t>
      </w:r>
      <w:r w:rsidRPr="00365D1A">
        <w:rPr>
          <w:rFonts w:cs="Tahoma"/>
          <w:sz w:val="24"/>
          <w:szCs w:val="24"/>
        </w:rPr>
        <w:t xml:space="preserve"> byl dne </w:t>
      </w:r>
      <w:r>
        <w:rPr>
          <w:rFonts w:cs="Tahoma"/>
          <w:sz w:val="24"/>
          <w:szCs w:val="24"/>
        </w:rPr>
        <w:t>2</w:t>
      </w:r>
      <w:r w:rsidRPr="00A533DD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>4</w:t>
      </w:r>
      <w:r w:rsidRPr="00A533DD">
        <w:rPr>
          <w:rFonts w:cs="Tahoma"/>
          <w:sz w:val="24"/>
          <w:szCs w:val="24"/>
        </w:rPr>
        <w:t>. 2015</w:t>
      </w:r>
      <w:r w:rsidRPr="00365D1A">
        <w:rPr>
          <w:rFonts w:cs="Tahoma"/>
          <w:sz w:val="24"/>
          <w:szCs w:val="24"/>
        </w:rPr>
        <w:t xml:space="preserve"> Moravskoslezským krajem, krajským úřadem vydán subjektu </w:t>
      </w:r>
      <w:r>
        <w:rPr>
          <w:rFonts w:cs="Tahoma"/>
          <w:sz w:val="24"/>
          <w:szCs w:val="24"/>
        </w:rPr>
        <w:t>TRIBO</w:t>
      </w:r>
      <w:r w:rsidRPr="00365D1A">
        <w:rPr>
          <w:rFonts w:cs="Tahoma"/>
          <w:sz w:val="24"/>
          <w:szCs w:val="24"/>
        </w:rPr>
        <w:t>,</w:t>
      </w:r>
      <w:r>
        <w:rPr>
          <w:rFonts w:cs="Tahoma"/>
          <w:sz w:val="24"/>
          <w:szCs w:val="24"/>
        </w:rPr>
        <w:t xml:space="preserve"> o. s., </w:t>
      </w:r>
      <w:r w:rsidRPr="00365D1A">
        <w:rPr>
          <w:rFonts w:cs="Tahoma"/>
          <w:sz w:val="24"/>
          <w:szCs w:val="24"/>
        </w:rPr>
        <w:t>IČ</w:t>
      </w:r>
      <w:r>
        <w:rPr>
          <w:rFonts w:cs="Tahoma"/>
          <w:sz w:val="24"/>
          <w:szCs w:val="24"/>
        </w:rPr>
        <w:t>28555376 Platební výměr</w:t>
      </w:r>
      <w:r w:rsidRPr="00365D1A">
        <w:rPr>
          <w:rFonts w:cs="Tahoma"/>
          <w:sz w:val="24"/>
          <w:szCs w:val="24"/>
        </w:rPr>
        <w:t xml:space="preserve"> na </w:t>
      </w:r>
      <w:r>
        <w:rPr>
          <w:rFonts w:cs="Tahoma"/>
          <w:sz w:val="24"/>
          <w:szCs w:val="24"/>
        </w:rPr>
        <w:t>odvod za porušení rozpočtové kázně</w:t>
      </w:r>
      <w:r w:rsidRPr="00365D1A">
        <w:rPr>
          <w:rFonts w:cs="Tahoma"/>
          <w:sz w:val="24"/>
          <w:szCs w:val="24"/>
        </w:rPr>
        <w:t xml:space="preserve"> (č. j. MSK </w:t>
      </w:r>
      <w:r>
        <w:rPr>
          <w:rFonts w:cs="Tahoma"/>
          <w:sz w:val="24"/>
          <w:szCs w:val="24"/>
        </w:rPr>
        <w:t>43665/2015</w:t>
      </w:r>
      <w:r w:rsidRPr="00365D1A">
        <w:rPr>
          <w:rFonts w:cs="Tahoma"/>
          <w:sz w:val="24"/>
          <w:szCs w:val="24"/>
        </w:rPr>
        <w:t xml:space="preserve">) ve výši </w:t>
      </w:r>
      <w:r>
        <w:rPr>
          <w:rFonts w:cs="Tahoma"/>
          <w:sz w:val="24"/>
          <w:szCs w:val="24"/>
        </w:rPr>
        <w:t>3</w:t>
      </w:r>
      <w:r w:rsidRPr="00365D1A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>500</w:t>
      </w:r>
      <w:r w:rsidRPr="00365D1A">
        <w:rPr>
          <w:rFonts w:cs="Tahoma"/>
          <w:sz w:val="24"/>
          <w:szCs w:val="24"/>
        </w:rPr>
        <w:t xml:space="preserve"> Kč.</w:t>
      </w:r>
      <w:r w:rsidRPr="00365D1A">
        <w:t xml:space="preserve"> </w:t>
      </w:r>
      <w:r w:rsidRPr="008724F7">
        <w:rPr>
          <w:rFonts w:cs="Tahoma"/>
          <w:sz w:val="24"/>
          <w:szCs w:val="24"/>
        </w:rPr>
        <w:t xml:space="preserve">Platební výměr nabyl </w:t>
      </w:r>
      <w:r w:rsidRPr="003F72F3">
        <w:rPr>
          <w:rFonts w:cs="Tahoma"/>
          <w:sz w:val="24"/>
          <w:szCs w:val="24"/>
        </w:rPr>
        <w:t>právní moci dne 14. 5. 2015.</w:t>
      </w:r>
    </w:p>
    <w:p w:rsidR="00570949" w:rsidRDefault="00570949" w:rsidP="00570949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3F72F3">
        <w:rPr>
          <w:rFonts w:cs="Tahoma"/>
          <w:sz w:val="24"/>
          <w:szCs w:val="24"/>
        </w:rPr>
        <w:t xml:space="preserve">Dále byl uvedenému subjektu vydán dle skutečností uvedených v Záznamu </w:t>
      </w:r>
      <w:r w:rsidRPr="003F72F3">
        <w:rPr>
          <w:rFonts w:cs="Tahoma"/>
          <w:sz w:val="24"/>
          <w:szCs w:val="24"/>
        </w:rPr>
        <w:br/>
        <w:t>o úkonech předcházejících kontrole č. 24/2015/Vaj/H dne 4. 5. 2015 Moravskoslezským krajem, krajským úřadem Platební výměr na odvod za porušení rozpočtové kázně (č.</w:t>
      </w:r>
      <w:r>
        <w:rPr>
          <w:rFonts w:cs="Tahoma"/>
          <w:sz w:val="24"/>
          <w:szCs w:val="24"/>
        </w:rPr>
        <w:t xml:space="preserve"> </w:t>
      </w:r>
      <w:r w:rsidRPr="003F72F3">
        <w:rPr>
          <w:rFonts w:cs="Tahoma"/>
          <w:sz w:val="24"/>
          <w:szCs w:val="24"/>
        </w:rPr>
        <w:t>j. MSK 56925/2015) ve výši 3.659,04 Kč. Platební výměr nabyl právní moci dne 6. 6. 2015.</w:t>
      </w:r>
      <w:r>
        <w:rPr>
          <w:rFonts w:cs="Tahoma"/>
          <w:sz w:val="24"/>
          <w:szCs w:val="24"/>
        </w:rPr>
        <w:t xml:space="preserve"> </w:t>
      </w:r>
    </w:p>
    <w:p w:rsidR="00570949" w:rsidRDefault="00570949" w:rsidP="00570949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Dne 18. 11. 2015 byl uvedenému subjektu vydán na základě skutečností uvedených v Záznamu o úkonech předcházejících kontrole č. 86/2015/Vaj/H Platební výměr </w:t>
      </w:r>
      <w:r>
        <w:rPr>
          <w:rFonts w:cs="Tahoma"/>
          <w:sz w:val="24"/>
          <w:szCs w:val="24"/>
        </w:rPr>
        <w:br/>
        <w:t>na odvod za porušení rozpočtové kázně (č.j. MSK 142524/2015) ve výši 3.303,30 Kč, který nabyl právní moci dne 23. 11. 2015.</w:t>
      </w:r>
    </w:p>
    <w:p w:rsidR="00570949" w:rsidRDefault="00570949" w:rsidP="00570949">
      <w:pPr>
        <w:pStyle w:val="Default"/>
        <w:spacing w:before="120" w:after="120"/>
        <w:jc w:val="both"/>
        <w:rPr>
          <w:color w:val="auto"/>
        </w:rPr>
      </w:pPr>
      <w:r w:rsidRPr="00BC6A5D">
        <w:t>K</w:t>
      </w:r>
      <w:r>
        <w:t xml:space="preserve"> uvedeným </w:t>
      </w:r>
      <w:r w:rsidRPr="00BC6A5D">
        <w:t>porušení</w:t>
      </w:r>
      <w:r>
        <w:t>m</w:t>
      </w:r>
      <w:r w:rsidRPr="00BC6A5D">
        <w:t xml:space="preserve"> rozpočtové kázně došlo tím, že příjemce nedodržel</w:t>
      </w:r>
      <w:r>
        <w:t xml:space="preserve"> při realizaci jedné zakázky</w:t>
      </w:r>
      <w:r w:rsidRPr="00BC6A5D">
        <w:t xml:space="preserve"> </w:t>
      </w:r>
      <w:r>
        <w:t xml:space="preserve">v projektu </w:t>
      </w:r>
      <w:r w:rsidRPr="005835A9">
        <w:t>„</w:t>
      </w:r>
      <w:r>
        <w:t>Specializační vzdělávání v oboru technická diagnostika - TRIBODIAGNOSTIKA</w:t>
      </w:r>
      <w:r w:rsidRPr="005835A9">
        <w:t>“</w:t>
      </w:r>
      <w:r>
        <w:t xml:space="preserve"> z</w:t>
      </w:r>
      <w:r w:rsidRPr="00BC6A5D">
        <w:t>ávazné postupy pro zadávání veřejných zakázek z prostředků finanční podpory OP VK stanovené Příručkou pro příjemce - verze 6.</w:t>
      </w:r>
      <w:r w:rsidRPr="00BC6A5D">
        <w:rPr>
          <w:color w:val="auto"/>
        </w:rPr>
        <w:t xml:space="preserve"> </w:t>
      </w:r>
    </w:p>
    <w:p w:rsidR="00462BAB" w:rsidRDefault="00570949" w:rsidP="00570949">
      <w:pPr>
        <w:pStyle w:val="Zkladntext3"/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Příjemce dopisem ze dne 23</w:t>
      </w:r>
      <w:r w:rsidRPr="00F726CA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>11</w:t>
      </w:r>
      <w:r w:rsidRPr="00F726CA">
        <w:rPr>
          <w:rFonts w:cs="Tahoma"/>
          <w:sz w:val="24"/>
          <w:szCs w:val="24"/>
        </w:rPr>
        <w:t xml:space="preserve">. 2015 (viz </w:t>
      </w:r>
      <w:hyperlink r:id="rId32" w:history="1">
        <w:r w:rsidRPr="00AF01E1">
          <w:rPr>
            <w:rStyle w:val="Hypertextovodkaz"/>
            <w:rFonts w:cs="Tahoma"/>
            <w:sz w:val="24"/>
            <w:szCs w:val="24"/>
          </w:rPr>
          <w:t>p</w:t>
        </w:r>
        <w:r w:rsidRPr="00AF01E1">
          <w:rPr>
            <w:rStyle w:val="Hypertextovodkaz"/>
            <w:rFonts w:cs="Tahoma" w:hint="eastAsia"/>
            <w:sz w:val="24"/>
            <w:szCs w:val="24"/>
          </w:rPr>
          <w:t>ří</w:t>
        </w:r>
        <w:r w:rsidRPr="00AF01E1">
          <w:rPr>
            <w:rStyle w:val="Hypertextovodkaz"/>
            <w:rFonts w:cs="Tahoma"/>
            <w:sz w:val="24"/>
            <w:szCs w:val="24"/>
          </w:rPr>
          <w:t xml:space="preserve">loha </w:t>
        </w:r>
        <w:r w:rsidRPr="00AF01E1">
          <w:rPr>
            <w:rStyle w:val="Hypertextovodkaz"/>
            <w:rFonts w:cs="Tahoma" w:hint="eastAsia"/>
            <w:sz w:val="24"/>
            <w:szCs w:val="24"/>
          </w:rPr>
          <w:t>č</w:t>
        </w:r>
        <w:r w:rsidRPr="00AF01E1">
          <w:rPr>
            <w:rStyle w:val="Hypertextovodkaz"/>
            <w:rFonts w:cs="Tahoma"/>
            <w:sz w:val="24"/>
            <w:szCs w:val="24"/>
          </w:rPr>
          <w:t>. 10</w:t>
        </w:r>
      </w:hyperlink>
      <w:r w:rsidRPr="00F726CA">
        <w:rPr>
          <w:rFonts w:cs="Tahoma"/>
          <w:sz w:val="24"/>
          <w:szCs w:val="24"/>
        </w:rPr>
        <w:t xml:space="preserve"> předloženého materiálu) požádal o prominutí </w:t>
      </w:r>
      <w:r>
        <w:rPr>
          <w:rFonts w:cs="Tahoma"/>
          <w:sz w:val="24"/>
          <w:szCs w:val="24"/>
        </w:rPr>
        <w:t>stanovených odvodů</w:t>
      </w:r>
      <w:r w:rsidRPr="00F726CA">
        <w:rPr>
          <w:rFonts w:cs="Tahoma"/>
          <w:sz w:val="24"/>
          <w:szCs w:val="24"/>
        </w:rPr>
        <w:t xml:space="preserve"> za porušení rozpo</w:t>
      </w:r>
      <w:r>
        <w:rPr>
          <w:rFonts w:cs="Tahoma"/>
          <w:sz w:val="24"/>
          <w:szCs w:val="24"/>
        </w:rPr>
        <w:t>čtové kázně</w:t>
      </w:r>
    </w:p>
    <w:p w:rsidR="00462BAB" w:rsidRDefault="00462BAB" w:rsidP="00462BAB">
      <w:pPr>
        <w:pStyle w:val="Zkladntext3"/>
        <w:jc w:val="both"/>
        <w:rPr>
          <w:rFonts w:cs="Tahoma"/>
          <w:b/>
          <w:sz w:val="24"/>
          <w:szCs w:val="24"/>
        </w:rPr>
      </w:pPr>
    </w:p>
    <w:p w:rsidR="00462BAB" w:rsidRPr="00FB65ED" w:rsidRDefault="00860E78" w:rsidP="00462BAB">
      <w:pPr>
        <w:pStyle w:val="Zkladntext3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K bodům 15</w:t>
      </w:r>
      <w:r w:rsidR="00462BAB" w:rsidRPr="00FB65ED">
        <w:rPr>
          <w:rFonts w:cs="Tahoma"/>
          <w:b/>
          <w:sz w:val="24"/>
          <w:szCs w:val="24"/>
        </w:rPr>
        <w:t xml:space="preserve">) - </w:t>
      </w:r>
      <w:r>
        <w:rPr>
          <w:rFonts w:cs="Tahoma"/>
          <w:b/>
          <w:sz w:val="24"/>
          <w:szCs w:val="24"/>
        </w:rPr>
        <w:t>18</w:t>
      </w:r>
      <w:r w:rsidR="00462BAB" w:rsidRPr="00FB65ED">
        <w:rPr>
          <w:rFonts w:cs="Tahoma"/>
          <w:b/>
          <w:sz w:val="24"/>
          <w:szCs w:val="24"/>
        </w:rPr>
        <w:t>) návrhu usnesení</w:t>
      </w:r>
    </w:p>
    <w:p w:rsidR="00570949" w:rsidRPr="00446F5D" w:rsidRDefault="00570949" w:rsidP="00570949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446F5D">
        <w:rPr>
          <w:rFonts w:cs="Tahoma"/>
          <w:sz w:val="24"/>
          <w:szCs w:val="24"/>
        </w:rPr>
        <w:t>Dle skutečností uvedených v Záznamu o úkonech předcházejících kontrole č. </w:t>
      </w:r>
      <w:r>
        <w:rPr>
          <w:rFonts w:cs="Tahoma"/>
          <w:sz w:val="24"/>
          <w:szCs w:val="24"/>
        </w:rPr>
        <w:t>4</w:t>
      </w:r>
      <w:r w:rsidRPr="00446F5D">
        <w:rPr>
          <w:rFonts w:cs="Tahoma"/>
          <w:sz w:val="24"/>
          <w:szCs w:val="24"/>
        </w:rPr>
        <w:t xml:space="preserve">/2015/Vaj/H byl dne 30. 4. 2015 Moravskoslezským krajem, krajským úřadem vydán subjektu Třinecké vzdělávání, s.r.o., IČ 25887963 Platební výměr na odvod </w:t>
      </w:r>
      <w:r>
        <w:rPr>
          <w:rFonts w:cs="Tahoma"/>
          <w:sz w:val="24"/>
          <w:szCs w:val="24"/>
        </w:rPr>
        <w:br/>
      </w:r>
      <w:r w:rsidRPr="00446F5D">
        <w:rPr>
          <w:rFonts w:cs="Tahoma"/>
          <w:sz w:val="24"/>
          <w:szCs w:val="24"/>
        </w:rPr>
        <w:t>za porušení rozpočtové kázně (č. j. MSK 55915/2015) ve výši 41.861,17 Kč.</w:t>
      </w:r>
      <w:r w:rsidRPr="00446F5D">
        <w:t xml:space="preserve"> </w:t>
      </w:r>
      <w:r w:rsidRPr="00446F5D">
        <w:rPr>
          <w:rFonts w:cs="Tahoma"/>
          <w:sz w:val="24"/>
          <w:szCs w:val="24"/>
        </w:rPr>
        <w:t>Platební výměr nabyl právní moci dne 4. 6. 2015.</w:t>
      </w:r>
    </w:p>
    <w:p w:rsidR="00570949" w:rsidRDefault="00570949" w:rsidP="00570949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Dle skutečností uvedených v Záznamu o úkonech předcházejících kontrole </w:t>
      </w:r>
      <w:r>
        <w:rPr>
          <w:rFonts w:cs="Tahoma"/>
          <w:sz w:val="24"/>
          <w:szCs w:val="24"/>
        </w:rPr>
        <w:br/>
        <w:t xml:space="preserve">č. 72/2015/Vaj/H byly vydány dne 14. 9. 2015 Moravskoslezským krajem, krajským úřadem Platební výměr na odvod za porušení rozpočtové kázně (č.j. MSK 114301/2015) ve výši 25.445 Kč a Platební výměr č. 63/2015 na penále (č.j. MSK 114302/2015) ve výši 5.904 Kč, jež nabyly právní moci dne </w:t>
      </w:r>
      <w:r w:rsidRPr="000E1C24">
        <w:rPr>
          <w:rFonts w:cs="Tahoma"/>
          <w:sz w:val="24"/>
          <w:szCs w:val="24"/>
        </w:rPr>
        <w:t>15. 10. 2015</w:t>
      </w:r>
      <w:r>
        <w:rPr>
          <w:rFonts w:cs="Tahoma"/>
          <w:sz w:val="24"/>
          <w:szCs w:val="24"/>
        </w:rPr>
        <w:t xml:space="preserve">. </w:t>
      </w:r>
      <w:r w:rsidRPr="004B3EB9">
        <w:rPr>
          <w:rFonts w:cs="Tahoma"/>
          <w:sz w:val="24"/>
          <w:szCs w:val="24"/>
        </w:rPr>
        <w:t xml:space="preserve">Dále </w:t>
      </w:r>
      <w:r>
        <w:rPr>
          <w:rFonts w:cs="Tahoma"/>
          <w:sz w:val="24"/>
          <w:szCs w:val="24"/>
        </w:rPr>
        <w:br/>
        <w:t>byl na základě D</w:t>
      </w:r>
      <w:r w:rsidRPr="004B3EB9">
        <w:rPr>
          <w:rFonts w:cs="Tahoma"/>
          <w:sz w:val="24"/>
          <w:szCs w:val="24"/>
        </w:rPr>
        <w:t xml:space="preserve">odatku č. 1 k uvedenému záznamu vydán Platební výměr </w:t>
      </w:r>
      <w:r w:rsidRPr="004B3EB9">
        <w:rPr>
          <w:rFonts w:cs="Tahoma"/>
          <w:sz w:val="24"/>
          <w:szCs w:val="24"/>
        </w:rPr>
        <w:br/>
        <w:t>na odvod za porušení rozpočtové kázně (č.</w:t>
      </w:r>
      <w:r>
        <w:rPr>
          <w:rFonts w:cs="Tahoma"/>
          <w:sz w:val="24"/>
          <w:szCs w:val="24"/>
        </w:rPr>
        <w:t xml:space="preserve"> </w:t>
      </w:r>
      <w:r w:rsidRPr="004B3EB9">
        <w:rPr>
          <w:rFonts w:cs="Tahoma"/>
          <w:sz w:val="24"/>
          <w:szCs w:val="24"/>
        </w:rPr>
        <w:t>j. MSK 134243/2015) ve výši 4.580,09 Kč ze dne 6. 11. 2015, který téhož dne nabyl právní moci.</w:t>
      </w:r>
      <w:r>
        <w:rPr>
          <w:rFonts w:cs="Tahoma"/>
          <w:sz w:val="24"/>
          <w:szCs w:val="24"/>
        </w:rPr>
        <w:t xml:space="preserve">  </w:t>
      </w:r>
    </w:p>
    <w:p w:rsidR="00570949" w:rsidRDefault="00570949" w:rsidP="00570949">
      <w:pPr>
        <w:pStyle w:val="Default"/>
        <w:spacing w:before="120" w:after="120"/>
        <w:jc w:val="both"/>
        <w:rPr>
          <w:color w:val="auto"/>
        </w:rPr>
      </w:pPr>
      <w:r w:rsidRPr="00BC6A5D">
        <w:t>K</w:t>
      </w:r>
      <w:r>
        <w:t xml:space="preserve"> uvedeným </w:t>
      </w:r>
      <w:r w:rsidRPr="00BC6A5D">
        <w:t>porušení</w:t>
      </w:r>
      <w:r>
        <w:t>m</w:t>
      </w:r>
      <w:r w:rsidRPr="00BC6A5D">
        <w:t xml:space="preserve"> rozpočtové kázně došlo tím, že příjemce nedodržel</w:t>
      </w:r>
      <w:r>
        <w:t xml:space="preserve"> </w:t>
      </w:r>
      <w:r>
        <w:br/>
        <w:t>při realizaci jedné zakázky</w:t>
      </w:r>
      <w:r w:rsidRPr="00BC6A5D">
        <w:t xml:space="preserve"> </w:t>
      </w:r>
      <w:r>
        <w:t xml:space="preserve">v projektu </w:t>
      </w:r>
      <w:r w:rsidRPr="001C7601">
        <w:t>„Příprava RT, BT a mistrů pro kvalitnější přípravu obsluh VTZ“</w:t>
      </w:r>
      <w:r>
        <w:t xml:space="preserve"> z</w:t>
      </w:r>
      <w:r w:rsidRPr="00BC6A5D">
        <w:t>ávazné postupy pro zadávání veřejných zakázek z prostředků finanční podpory OP VK stanovené Příručkou pro příjemce  - verze 6.</w:t>
      </w:r>
      <w:r w:rsidRPr="00BC6A5D">
        <w:rPr>
          <w:color w:val="auto"/>
        </w:rPr>
        <w:t xml:space="preserve"> </w:t>
      </w:r>
    </w:p>
    <w:p w:rsidR="00570949" w:rsidRPr="00F726CA" w:rsidRDefault="00570949" w:rsidP="00570949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Příjemce dopisem ze dne 18</w:t>
      </w:r>
      <w:r w:rsidRPr="00F726CA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>11</w:t>
      </w:r>
      <w:r w:rsidRPr="00F726CA">
        <w:rPr>
          <w:rFonts w:cs="Tahoma"/>
          <w:sz w:val="24"/>
          <w:szCs w:val="24"/>
        </w:rPr>
        <w:t xml:space="preserve">. 2015 (viz </w:t>
      </w:r>
      <w:hyperlink r:id="rId33" w:history="1">
        <w:r w:rsidRPr="002B1B77">
          <w:rPr>
            <w:rStyle w:val="Hypertextovodkaz"/>
            <w:rFonts w:cs="Tahoma"/>
            <w:sz w:val="24"/>
            <w:szCs w:val="24"/>
          </w:rPr>
          <w:t>p</w:t>
        </w:r>
        <w:r w:rsidRPr="002B1B77">
          <w:rPr>
            <w:rStyle w:val="Hypertextovodkaz"/>
            <w:rFonts w:cs="Tahoma" w:hint="eastAsia"/>
            <w:sz w:val="24"/>
            <w:szCs w:val="24"/>
          </w:rPr>
          <w:t>ří</w:t>
        </w:r>
        <w:r w:rsidRPr="002B1B77">
          <w:rPr>
            <w:rStyle w:val="Hypertextovodkaz"/>
            <w:rFonts w:cs="Tahoma"/>
            <w:sz w:val="24"/>
            <w:szCs w:val="24"/>
          </w:rPr>
          <w:t xml:space="preserve">loha </w:t>
        </w:r>
        <w:r w:rsidRPr="002B1B77">
          <w:rPr>
            <w:rStyle w:val="Hypertextovodkaz"/>
            <w:rFonts w:cs="Tahoma" w:hint="eastAsia"/>
            <w:sz w:val="24"/>
            <w:szCs w:val="24"/>
          </w:rPr>
          <w:t>č</w:t>
        </w:r>
        <w:r w:rsidRPr="002B1B77">
          <w:rPr>
            <w:rStyle w:val="Hypertextovodkaz"/>
            <w:rFonts w:cs="Tahoma"/>
            <w:sz w:val="24"/>
            <w:szCs w:val="24"/>
          </w:rPr>
          <w:t>. 11</w:t>
        </w:r>
      </w:hyperlink>
      <w:r w:rsidRPr="00F726CA">
        <w:rPr>
          <w:rFonts w:cs="Tahoma"/>
          <w:sz w:val="24"/>
          <w:szCs w:val="24"/>
        </w:rPr>
        <w:t xml:space="preserve"> předloženého materiálu) požádal o prominutí </w:t>
      </w:r>
      <w:r>
        <w:rPr>
          <w:rFonts w:cs="Tahoma"/>
          <w:sz w:val="24"/>
          <w:szCs w:val="24"/>
        </w:rPr>
        <w:t>stanovených odvodů</w:t>
      </w:r>
      <w:r w:rsidRPr="00F726CA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a penále </w:t>
      </w:r>
      <w:r w:rsidRPr="00F726CA">
        <w:rPr>
          <w:rFonts w:cs="Tahoma"/>
          <w:sz w:val="24"/>
          <w:szCs w:val="24"/>
        </w:rPr>
        <w:t>za porušení rozpo</w:t>
      </w:r>
      <w:r>
        <w:rPr>
          <w:rFonts w:cs="Tahoma"/>
          <w:sz w:val="24"/>
          <w:szCs w:val="24"/>
        </w:rPr>
        <w:t>čtové kázně</w:t>
      </w:r>
      <w:r w:rsidRPr="00F726CA">
        <w:rPr>
          <w:rFonts w:cs="Tahoma"/>
          <w:sz w:val="24"/>
          <w:szCs w:val="24"/>
        </w:rPr>
        <w:t>.</w:t>
      </w:r>
    </w:p>
    <w:p w:rsidR="00570949" w:rsidRDefault="00570949" w:rsidP="00462BAB">
      <w:pPr>
        <w:pStyle w:val="Zkladntext3"/>
        <w:rPr>
          <w:rFonts w:cs="Tahoma"/>
          <w:b/>
          <w:sz w:val="24"/>
          <w:szCs w:val="24"/>
        </w:rPr>
      </w:pPr>
    </w:p>
    <w:p w:rsidR="00570949" w:rsidRDefault="00570949" w:rsidP="00462BAB">
      <w:pPr>
        <w:pStyle w:val="Zkladntext3"/>
        <w:rPr>
          <w:rFonts w:cs="Tahoma"/>
          <w:b/>
          <w:sz w:val="24"/>
          <w:szCs w:val="24"/>
        </w:rPr>
      </w:pPr>
    </w:p>
    <w:p w:rsidR="00462BAB" w:rsidRPr="00FB65ED" w:rsidRDefault="00860E78" w:rsidP="00462BAB">
      <w:pPr>
        <w:pStyle w:val="Zkladntext3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lastRenderedPageBreak/>
        <w:t>K bodům 19</w:t>
      </w:r>
      <w:r w:rsidR="00462BAB" w:rsidRPr="00FB65ED">
        <w:rPr>
          <w:rFonts w:cs="Tahoma"/>
          <w:b/>
          <w:sz w:val="24"/>
          <w:szCs w:val="24"/>
        </w:rPr>
        <w:t xml:space="preserve">) - </w:t>
      </w:r>
      <w:r>
        <w:rPr>
          <w:rFonts w:cs="Tahoma"/>
          <w:b/>
          <w:sz w:val="24"/>
          <w:szCs w:val="24"/>
        </w:rPr>
        <w:t>20</w:t>
      </w:r>
      <w:r w:rsidR="00462BAB" w:rsidRPr="00FB65ED">
        <w:rPr>
          <w:rFonts w:cs="Tahoma"/>
          <w:b/>
          <w:sz w:val="24"/>
          <w:szCs w:val="24"/>
        </w:rPr>
        <w:t>) návrhu usnesení</w:t>
      </w:r>
    </w:p>
    <w:p w:rsidR="00E026D0" w:rsidRPr="00FB65ED" w:rsidRDefault="00E026D0" w:rsidP="00E026D0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FB65ED">
        <w:rPr>
          <w:rFonts w:cs="Tahoma"/>
          <w:sz w:val="24"/>
          <w:szCs w:val="24"/>
        </w:rPr>
        <w:t>Dle skutečností uvedených v Záznamu o úkonech předcházejících kontrole č. 32/2014/Hav/H byl dne 5. 8. 2014 Moravskoslezským krajem, krajským úřadem vydán subjektu Hello language centre s.r.o., IČ 25889192 Platební výměr na odvod za porušení rozpočtové kázně (č. j. MSK 105724/2014) ve výši 82.600 Kč.</w:t>
      </w:r>
      <w:r w:rsidRPr="00FB65ED">
        <w:t xml:space="preserve"> </w:t>
      </w:r>
      <w:r w:rsidRPr="00FB65ED">
        <w:rPr>
          <w:rFonts w:cs="Tahoma"/>
          <w:sz w:val="24"/>
          <w:szCs w:val="24"/>
        </w:rPr>
        <w:t>Platební výměr nabyl právní moci dne 5. 9. 2014.</w:t>
      </w:r>
    </w:p>
    <w:p w:rsidR="00E026D0" w:rsidRPr="00FB65ED" w:rsidRDefault="00E026D0" w:rsidP="00E026D0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FB65ED">
        <w:rPr>
          <w:rFonts w:cs="Tahoma"/>
          <w:sz w:val="24"/>
          <w:szCs w:val="24"/>
        </w:rPr>
        <w:t xml:space="preserve">Příjemce dopisem </w:t>
      </w:r>
      <w:r>
        <w:rPr>
          <w:rFonts w:cs="Tahoma"/>
          <w:sz w:val="24"/>
          <w:szCs w:val="24"/>
        </w:rPr>
        <w:t>doručeným dne 3</w:t>
      </w:r>
      <w:r w:rsidRPr="00FB65ED">
        <w:rPr>
          <w:rFonts w:cs="Tahoma"/>
          <w:sz w:val="24"/>
          <w:szCs w:val="24"/>
        </w:rPr>
        <w:t xml:space="preserve">. 8. 2015 (viz </w:t>
      </w:r>
      <w:hyperlink r:id="rId34" w:history="1">
        <w:r w:rsidRPr="002B1B77">
          <w:rPr>
            <w:rStyle w:val="Hypertextovodkaz"/>
            <w:rFonts w:cs="Tahoma"/>
            <w:sz w:val="24"/>
            <w:szCs w:val="24"/>
          </w:rPr>
          <w:t>p</w:t>
        </w:r>
        <w:r w:rsidRPr="002B1B77">
          <w:rPr>
            <w:rStyle w:val="Hypertextovodkaz"/>
            <w:rFonts w:cs="Tahoma" w:hint="eastAsia"/>
            <w:sz w:val="24"/>
            <w:szCs w:val="24"/>
          </w:rPr>
          <w:t>ří</w:t>
        </w:r>
        <w:r w:rsidRPr="002B1B77">
          <w:rPr>
            <w:rStyle w:val="Hypertextovodkaz"/>
            <w:rFonts w:cs="Tahoma"/>
            <w:sz w:val="24"/>
            <w:szCs w:val="24"/>
          </w:rPr>
          <w:t xml:space="preserve">loha </w:t>
        </w:r>
        <w:r w:rsidRPr="002B1B77">
          <w:rPr>
            <w:rStyle w:val="Hypertextovodkaz"/>
            <w:rFonts w:cs="Tahoma" w:hint="eastAsia"/>
            <w:sz w:val="24"/>
            <w:szCs w:val="24"/>
          </w:rPr>
          <w:t>č</w:t>
        </w:r>
        <w:r w:rsidRPr="002B1B77">
          <w:rPr>
            <w:rStyle w:val="Hypertextovodkaz"/>
            <w:rFonts w:cs="Tahoma"/>
            <w:sz w:val="24"/>
            <w:szCs w:val="24"/>
          </w:rPr>
          <w:t>. 12</w:t>
        </w:r>
      </w:hyperlink>
      <w:r w:rsidRPr="00FB65ED">
        <w:rPr>
          <w:rFonts w:cs="Tahoma"/>
          <w:sz w:val="24"/>
          <w:szCs w:val="24"/>
        </w:rPr>
        <w:t xml:space="preserve"> předloženého materiálu) požádal o prominutí stanoveného odvodu za porušení rozpočtové kázně.</w:t>
      </w:r>
    </w:p>
    <w:p w:rsidR="00E026D0" w:rsidRPr="00FB65ED" w:rsidRDefault="00E026D0" w:rsidP="00E026D0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FB65ED">
        <w:rPr>
          <w:rFonts w:cs="Tahoma"/>
          <w:sz w:val="24"/>
          <w:szCs w:val="24"/>
        </w:rPr>
        <w:t xml:space="preserve">Dle skutečností uvedených v Záznamu o úkonech předcházejících kontrole </w:t>
      </w:r>
      <w:r w:rsidRPr="00FB65ED">
        <w:rPr>
          <w:rFonts w:cs="Tahoma"/>
          <w:sz w:val="24"/>
          <w:szCs w:val="24"/>
        </w:rPr>
        <w:br/>
        <w:t>č. 69/2015/Hav/H byly vydány dne 3. 9. 2015 Moravskoslezským krajem, krajským úřadem Platební výměr na odvod za porušení rozpočtové kázně (č.</w:t>
      </w:r>
      <w:r>
        <w:rPr>
          <w:rFonts w:cs="Tahoma"/>
          <w:sz w:val="24"/>
          <w:szCs w:val="24"/>
        </w:rPr>
        <w:t xml:space="preserve"> </w:t>
      </w:r>
      <w:r w:rsidRPr="00FB65ED">
        <w:rPr>
          <w:rFonts w:cs="Tahoma"/>
          <w:sz w:val="24"/>
          <w:szCs w:val="24"/>
        </w:rPr>
        <w:t>j. MSK 110379/2015) ve výši 70.000 Kč a Platební výměr</w:t>
      </w:r>
      <w:r>
        <w:rPr>
          <w:rFonts w:cs="Tahoma"/>
          <w:sz w:val="24"/>
          <w:szCs w:val="24"/>
        </w:rPr>
        <w:t xml:space="preserve"> č. 62/2015</w:t>
      </w:r>
      <w:r w:rsidRPr="00FB65ED">
        <w:rPr>
          <w:rFonts w:cs="Tahoma"/>
          <w:sz w:val="24"/>
          <w:szCs w:val="24"/>
        </w:rPr>
        <w:t xml:space="preserve"> na penále (č.</w:t>
      </w:r>
      <w:r>
        <w:rPr>
          <w:rFonts w:cs="Tahoma"/>
          <w:sz w:val="24"/>
          <w:szCs w:val="24"/>
        </w:rPr>
        <w:t xml:space="preserve"> </w:t>
      </w:r>
      <w:r w:rsidRPr="00FB65ED">
        <w:rPr>
          <w:rFonts w:cs="Tahoma"/>
          <w:sz w:val="24"/>
          <w:szCs w:val="24"/>
        </w:rPr>
        <w:t>j. MSK 110383/2015) ve výši 19.810 Kč, jež nabyly právní moci dne 14. 10. 2015 a dále Platební výměr</w:t>
      </w:r>
      <w:r>
        <w:rPr>
          <w:rFonts w:cs="Tahoma"/>
          <w:sz w:val="24"/>
          <w:szCs w:val="24"/>
        </w:rPr>
        <w:t xml:space="preserve"> </w:t>
      </w:r>
      <w:r w:rsidRPr="00FB65ED">
        <w:rPr>
          <w:rFonts w:cs="Tahoma"/>
          <w:sz w:val="24"/>
          <w:szCs w:val="24"/>
        </w:rPr>
        <w:t>na odvod za porušení rozpočtové kázně (č.</w:t>
      </w:r>
      <w:r>
        <w:rPr>
          <w:rFonts w:cs="Tahoma"/>
          <w:sz w:val="24"/>
          <w:szCs w:val="24"/>
        </w:rPr>
        <w:t xml:space="preserve"> </w:t>
      </w:r>
      <w:r w:rsidRPr="00FB65ED">
        <w:rPr>
          <w:rFonts w:cs="Tahoma"/>
          <w:sz w:val="24"/>
          <w:szCs w:val="24"/>
        </w:rPr>
        <w:t xml:space="preserve">j. MSK 133581/2015) </w:t>
      </w:r>
      <w:r>
        <w:rPr>
          <w:rFonts w:cs="Tahoma"/>
          <w:sz w:val="24"/>
          <w:szCs w:val="24"/>
        </w:rPr>
        <w:br/>
      </w:r>
      <w:r w:rsidRPr="00FB65ED">
        <w:rPr>
          <w:rFonts w:cs="Tahoma"/>
          <w:sz w:val="24"/>
          <w:szCs w:val="24"/>
        </w:rPr>
        <w:t>ve výši 12.600 Kč ze dne 30. 10. 2015, který nabyl právní moci dne 2. 11. 2015.</w:t>
      </w:r>
    </w:p>
    <w:p w:rsidR="00E026D0" w:rsidRPr="00FB65ED" w:rsidRDefault="00E026D0" w:rsidP="00E026D0">
      <w:pPr>
        <w:pStyle w:val="Default"/>
        <w:spacing w:before="120" w:after="120"/>
        <w:jc w:val="both"/>
        <w:rPr>
          <w:color w:val="auto"/>
        </w:rPr>
      </w:pPr>
      <w:r w:rsidRPr="00FB65ED">
        <w:t>K</w:t>
      </w:r>
      <w:r>
        <w:t xml:space="preserve">e všem výše </w:t>
      </w:r>
      <w:r w:rsidRPr="00FB65ED">
        <w:t xml:space="preserve">uvedeným porušením rozpočtové kázně došlo tím, že příjemce nedodržel při realizaci jedné zakázky </w:t>
      </w:r>
      <w:r>
        <w:t xml:space="preserve">v projektu </w:t>
      </w:r>
      <w:r w:rsidRPr="001C7601">
        <w:t>„</w:t>
      </w:r>
      <w:r>
        <w:t>Moderní lektoři; vzdělávejme inovativně a efektivně“ z</w:t>
      </w:r>
      <w:r w:rsidRPr="00FB65ED">
        <w:t>ávazné postupy pro zadávání veřejných zakázek z prostředků finanční podpory OP VK st</w:t>
      </w:r>
      <w:r>
        <w:t xml:space="preserve">anovené Příručkou pro příjemce </w:t>
      </w:r>
      <w:r w:rsidRPr="00FB65ED">
        <w:t>- verze 6.</w:t>
      </w:r>
      <w:r w:rsidRPr="00FB65ED">
        <w:rPr>
          <w:color w:val="auto"/>
        </w:rPr>
        <w:t xml:space="preserve"> </w:t>
      </w:r>
    </w:p>
    <w:p w:rsidR="00E026D0" w:rsidRPr="00F726CA" w:rsidRDefault="00E026D0" w:rsidP="00E026D0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FB65ED">
        <w:rPr>
          <w:rFonts w:cs="Tahoma"/>
          <w:sz w:val="24"/>
          <w:szCs w:val="24"/>
        </w:rPr>
        <w:t>Příjem</w:t>
      </w:r>
      <w:r>
        <w:rPr>
          <w:rFonts w:cs="Tahoma"/>
          <w:sz w:val="24"/>
          <w:szCs w:val="24"/>
        </w:rPr>
        <w:t>ce dopisy ze dne 13. 10. 2015 a 9</w:t>
      </w:r>
      <w:r w:rsidRPr="00FB65ED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Pr="00FB65ED">
        <w:rPr>
          <w:rFonts w:cs="Tahoma"/>
          <w:sz w:val="24"/>
          <w:szCs w:val="24"/>
        </w:rPr>
        <w:t>11.</w:t>
      </w:r>
      <w:r>
        <w:rPr>
          <w:rFonts w:cs="Tahoma"/>
          <w:sz w:val="24"/>
          <w:szCs w:val="24"/>
        </w:rPr>
        <w:t xml:space="preserve"> </w:t>
      </w:r>
      <w:r w:rsidRPr="00FB65ED">
        <w:rPr>
          <w:rFonts w:cs="Tahoma"/>
          <w:sz w:val="24"/>
          <w:szCs w:val="24"/>
        </w:rPr>
        <w:t xml:space="preserve">2015 (viz </w:t>
      </w:r>
      <w:hyperlink r:id="rId35" w:history="1">
        <w:r w:rsidRPr="002B1B77">
          <w:rPr>
            <w:rStyle w:val="Hypertextovodkaz"/>
            <w:rFonts w:cs="Tahoma"/>
            <w:sz w:val="24"/>
            <w:szCs w:val="24"/>
          </w:rPr>
          <w:t>p</w:t>
        </w:r>
        <w:r w:rsidRPr="002B1B77">
          <w:rPr>
            <w:rStyle w:val="Hypertextovodkaz"/>
            <w:rFonts w:cs="Tahoma" w:hint="eastAsia"/>
            <w:sz w:val="24"/>
            <w:szCs w:val="24"/>
          </w:rPr>
          <w:t>ří</w:t>
        </w:r>
        <w:r w:rsidRPr="002B1B77">
          <w:rPr>
            <w:rStyle w:val="Hypertextovodkaz"/>
            <w:rFonts w:cs="Tahoma"/>
            <w:sz w:val="24"/>
            <w:szCs w:val="24"/>
          </w:rPr>
          <w:t xml:space="preserve">loha </w:t>
        </w:r>
        <w:r w:rsidRPr="002B1B77">
          <w:rPr>
            <w:rStyle w:val="Hypertextovodkaz"/>
            <w:rFonts w:cs="Tahoma" w:hint="eastAsia"/>
            <w:sz w:val="24"/>
            <w:szCs w:val="24"/>
          </w:rPr>
          <w:t>č</w:t>
        </w:r>
        <w:r w:rsidRPr="002B1B77">
          <w:rPr>
            <w:rStyle w:val="Hypertextovodkaz"/>
            <w:rFonts w:cs="Tahoma"/>
            <w:sz w:val="24"/>
            <w:szCs w:val="24"/>
          </w:rPr>
          <w:t>. 12</w:t>
        </w:r>
      </w:hyperlink>
      <w:r w:rsidRPr="00FB65ED">
        <w:rPr>
          <w:rFonts w:cs="Tahoma"/>
          <w:sz w:val="24"/>
          <w:szCs w:val="24"/>
        </w:rPr>
        <w:t xml:space="preserve"> předloženého materiálu) požádal o prominutí stanovených odvodů a penále za porušení rozpočtové kázně.</w:t>
      </w:r>
    </w:p>
    <w:p w:rsidR="00462BAB" w:rsidRDefault="00462BAB" w:rsidP="00462BAB">
      <w:pPr>
        <w:pStyle w:val="Zkladntext3"/>
        <w:jc w:val="both"/>
        <w:rPr>
          <w:rFonts w:cs="Tahoma"/>
          <w:b/>
          <w:sz w:val="24"/>
          <w:szCs w:val="24"/>
        </w:rPr>
      </w:pPr>
    </w:p>
    <w:p w:rsidR="00462BAB" w:rsidRDefault="00462BAB" w:rsidP="00462BAB">
      <w:pPr>
        <w:pStyle w:val="Zkladntext3"/>
        <w:jc w:val="both"/>
        <w:rPr>
          <w:rFonts w:cs="Tahoma"/>
          <w:b/>
          <w:sz w:val="24"/>
          <w:szCs w:val="24"/>
        </w:rPr>
      </w:pPr>
      <w:r w:rsidRPr="00E84C2A">
        <w:rPr>
          <w:rFonts w:cs="Tahoma"/>
          <w:b/>
          <w:sz w:val="24"/>
          <w:szCs w:val="24"/>
        </w:rPr>
        <w:t>K bod</w:t>
      </w:r>
      <w:r>
        <w:rPr>
          <w:rFonts w:cs="Tahoma"/>
          <w:b/>
          <w:sz w:val="24"/>
          <w:szCs w:val="24"/>
        </w:rPr>
        <w:t>ům</w:t>
      </w:r>
      <w:r w:rsidRPr="00E84C2A">
        <w:rPr>
          <w:rFonts w:cs="Tahoma"/>
          <w:b/>
          <w:sz w:val="24"/>
          <w:szCs w:val="24"/>
        </w:rPr>
        <w:t xml:space="preserve"> </w:t>
      </w:r>
      <w:r w:rsidRPr="00B37D65">
        <w:rPr>
          <w:rFonts w:cs="Tahoma"/>
          <w:b/>
          <w:sz w:val="24"/>
          <w:szCs w:val="24"/>
        </w:rPr>
        <w:t>1</w:t>
      </w:r>
      <w:r>
        <w:rPr>
          <w:rFonts w:cs="Tahoma"/>
          <w:b/>
          <w:sz w:val="24"/>
          <w:szCs w:val="24"/>
        </w:rPr>
        <w:t>)</w:t>
      </w:r>
      <w:r w:rsidRPr="00B37D65">
        <w:rPr>
          <w:rFonts w:cs="Tahoma"/>
          <w:b/>
          <w:sz w:val="24"/>
          <w:szCs w:val="24"/>
        </w:rPr>
        <w:t xml:space="preserve"> - </w:t>
      </w:r>
      <w:r w:rsidR="007F0872">
        <w:rPr>
          <w:rFonts w:cs="Tahoma"/>
          <w:b/>
          <w:sz w:val="24"/>
          <w:szCs w:val="24"/>
        </w:rPr>
        <w:t>20</w:t>
      </w:r>
      <w:r w:rsidRPr="00B37D65">
        <w:rPr>
          <w:rFonts w:cs="Tahoma"/>
          <w:b/>
          <w:sz w:val="24"/>
          <w:szCs w:val="24"/>
        </w:rPr>
        <w:t>)</w:t>
      </w:r>
      <w:r>
        <w:rPr>
          <w:rFonts w:cs="Tahoma"/>
          <w:b/>
          <w:sz w:val="24"/>
          <w:szCs w:val="24"/>
        </w:rPr>
        <w:t xml:space="preserve"> návrhu usnesení</w:t>
      </w:r>
    </w:p>
    <w:p w:rsidR="00E026D0" w:rsidRPr="000D19CF" w:rsidRDefault="00E026D0" w:rsidP="00E026D0">
      <w:pPr>
        <w:pStyle w:val="Zkladntext3"/>
        <w:spacing w:before="120" w:after="120"/>
        <w:jc w:val="both"/>
        <w:rPr>
          <w:sz w:val="24"/>
          <w:szCs w:val="24"/>
        </w:rPr>
      </w:pPr>
      <w:r w:rsidRPr="00996BA2">
        <w:rPr>
          <w:sz w:val="24"/>
          <w:szCs w:val="24"/>
        </w:rPr>
        <w:t>Postup při promíjení povinnosti odvodu za porušení rozpočtové kázně dle zákona č. 250/2000 Sb., o rozpočtových pravidlech územních rozpočtů, ve znění pozdějších předpisů, v rámci Operačního programu Vzdělávání pro konkurenceschopnost dle aktuálně platné</w:t>
      </w:r>
      <w:r>
        <w:rPr>
          <w:sz w:val="24"/>
          <w:szCs w:val="24"/>
        </w:rPr>
        <w:t xml:space="preserve"> Příručky pro nesrovnalosti, verze 10, platné od 4. 9. 2015, účinné </w:t>
      </w:r>
      <w:r>
        <w:rPr>
          <w:sz w:val="24"/>
          <w:szCs w:val="24"/>
        </w:rPr>
        <w:br/>
        <w:t xml:space="preserve">od 9. 9. 2015. </w:t>
      </w:r>
      <w:r w:rsidRPr="00996BA2">
        <w:rPr>
          <w:sz w:val="24"/>
          <w:szCs w:val="24"/>
        </w:rPr>
        <w:t>V případě prominutí odvodu za porušení rozpočtové kázně v rozporu s</w:t>
      </w:r>
      <w:r>
        <w:rPr>
          <w:sz w:val="24"/>
          <w:szCs w:val="24"/>
        </w:rPr>
        <w:t> platnou Příručkou</w:t>
      </w:r>
      <w:r w:rsidRPr="00996B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 nesrovnalosti </w:t>
      </w:r>
      <w:r w:rsidRPr="00996BA2">
        <w:rPr>
          <w:sz w:val="24"/>
          <w:szCs w:val="24"/>
        </w:rPr>
        <w:t>by se Moravskoslezský kraj dopustil porušení rozpočtové kázně a tyto prominuté prostředky by hradil z vlastního rozpočtu.</w:t>
      </w:r>
    </w:p>
    <w:p w:rsidR="00E026D0" w:rsidRPr="00AC115C" w:rsidRDefault="00E026D0" w:rsidP="00E026D0">
      <w:pPr>
        <w:pStyle w:val="KUMS-text0"/>
        <w:spacing w:before="120" w:after="120"/>
        <w:rPr>
          <w:sz w:val="24"/>
          <w:szCs w:val="24"/>
        </w:rPr>
      </w:pPr>
      <w:r w:rsidRPr="000D19CF">
        <w:rPr>
          <w:sz w:val="24"/>
          <w:szCs w:val="24"/>
        </w:rPr>
        <w:t>Vzhledem k tomu, že veškeré prostředky čerpané prostřednictvím globálních grant</w:t>
      </w:r>
      <w:r>
        <w:rPr>
          <w:sz w:val="24"/>
          <w:szCs w:val="24"/>
        </w:rPr>
        <w:t xml:space="preserve">ů </w:t>
      </w:r>
      <w:r w:rsidRPr="00AC115C">
        <w:rPr>
          <w:sz w:val="24"/>
          <w:szCs w:val="24"/>
        </w:rPr>
        <w:t>OP VK jsou čerpány z 85 % z Evropského sociálního fondu a z 15 % ze státního rozpočtu, budou peněžní prostředky ve výši neprominut</w:t>
      </w:r>
      <w:r>
        <w:rPr>
          <w:sz w:val="24"/>
          <w:szCs w:val="24"/>
        </w:rPr>
        <w:t>ého odvodu</w:t>
      </w:r>
      <w:r w:rsidRPr="00AC115C">
        <w:rPr>
          <w:sz w:val="24"/>
          <w:szCs w:val="24"/>
        </w:rPr>
        <w:t xml:space="preserve"> ve stanoven</w:t>
      </w:r>
      <w:r>
        <w:rPr>
          <w:sz w:val="24"/>
          <w:szCs w:val="24"/>
        </w:rPr>
        <w:t>ém</w:t>
      </w:r>
      <w:r w:rsidRPr="00AC115C">
        <w:rPr>
          <w:sz w:val="24"/>
          <w:szCs w:val="24"/>
        </w:rPr>
        <w:t xml:space="preserve"> poměr</w:t>
      </w:r>
      <w:r>
        <w:rPr>
          <w:sz w:val="24"/>
          <w:szCs w:val="24"/>
        </w:rPr>
        <w:t>u vráceny těmto poskytovatelům a </w:t>
      </w:r>
      <w:r w:rsidRPr="00AC115C">
        <w:rPr>
          <w:sz w:val="24"/>
          <w:szCs w:val="24"/>
        </w:rPr>
        <w:t>nebudou mít vliv na rozpočet kraje.</w:t>
      </w:r>
    </w:p>
    <w:p w:rsidR="00E026D0" w:rsidRDefault="00E026D0" w:rsidP="00E026D0">
      <w:pPr>
        <w:pStyle w:val="Zkladntext3"/>
        <w:spacing w:before="120" w:after="120"/>
        <w:jc w:val="both"/>
        <w:rPr>
          <w:rFonts w:cs="Tahoma"/>
          <w:noProof/>
          <w:sz w:val="24"/>
          <w:szCs w:val="24"/>
        </w:rPr>
      </w:pPr>
      <w:r w:rsidRPr="005C6964">
        <w:rPr>
          <w:rFonts w:cs="Tahoma"/>
          <w:noProof/>
          <w:sz w:val="24"/>
          <w:szCs w:val="24"/>
        </w:rPr>
        <w:t xml:space="preserve">Navrhuje se zastupitelstvu kraje </w:t>
      </w:r>
      <w:r w:rsidRPr="004D1ED1">
        <w:rPr>
          <w:rFonts w:cs="Tahoma"/>
          <w:noProof/>
          <w:sz w:val="24"/>
          <w:szCs w:val="24"/>
        </w:rPr>
        <w:t>promin</w:t>
      </w:r>
      <w:r>
        <w:rPr>
          <w:rFonts w:cs="Tahoma"/>
          <w:noProof/>
          <w:sz w:val="24"/>
          <w:szCs w:val="24"/>
        </w:rPr>
        <w:t>out</w:t>
      </w:r>
      <w:r w:rsidRPr="004D1ED1">
        <w:rPr>
          <w:rFonts w:cs="Tahoma"/>
          <w:noProof/>
          <w:sz w:val="24"/>
          <w:szCs w:val="24"/>
        </w:rPr>
        <w:t xml:space="preserve"> </w:t>
      </w:r>
      <w:r>
        <w:rPr>
          <w:rFonts w:cs="Tahoma"/>
          <w:noProof/>
          <w:sz w:val="24"/>
          <w:szCs w:val="24"/>
        </w:rPr>
        <w:t xml:space="preserve">plné výše nebo </w:t>
      </w:r>
      <w:r w:rsidRPr="004D1ED1">
        <w:rPr>
          <w:rFonts w:cs="Tahoma"/>
          <w:noProof/>
          <w:sz w:val="24"/>
          <w:szCs w:val="24"/>
        </w:rPr>
        <w:t>části odvod</w:t>
      </w:r>
      <w:r>
        <w:rPr>
          <w:rFonts w:cs="Tahoma"/>
          <w:noProof/>
          <w:sz w:val="24"/>
          <w:szCs w:val="24"/>
        </w:rPr>
        <w:t xml:space="preserve">ů za porušení rozpočtové kázně a </w:t>
      </w:r>
      <w:r w:rsidRPr="005C6964">
        <w:rPr>
          <w:rFonts w:cs="Tahoma"/>
          <w:noProof/>
          <w:sz w:val="24"/>
          <w:szCs w:val="24"/>
        </w:rPr>
        <w:t>plné výše penále vznikajícího od data porušení rozpočtové kázně do data úplné úhrady stanoveného odvodu. Penále je příjmem kraje.</w:t>
      </w:r>
    </w:p>
    <w:p w:rsidR="00DF5540" w:rsidRDefault="00DF5540" w:rsidP="00DF5540">
      <w:pPr>
        <w:pStyle w:val="Nadpis8"/>
        <w:jc w:val="both"/>
        <w:rPr>
          <w:rFonts w:ascii="Tahoma" w:hAnsi="Tahoma" w:cs="Tahoma"/>
          <w:sz w:val="24"/>
        </w:rPr>
      </w:pPr>
    </w:p>
    <w:p w:rsidR="00EC4C3B" w:rsidRDefault="00EC4C3B" w:rsidP="00EC4C3B"/>
    <w:p w:rsidR="00E026D0" w:rsidRDefault="00E026D0" w:rsidP="00EC4C3B"/>
    <w:p w:rsidR="00E026D0" w:rsidRDefault="00E026D0" w:rsidP="00EC4C3B"/>
    <w:p w:rsidR="00E026D0" w:rsidRDefault="00E026D0" w:rsidP="00EC4C3B"/>
    <w:p w:rsidR="00E026D0" w:rsidRPr="00EC4C3B" w:rsidRDefault="00E026D0" w:rsidP="00EC4C3B"/>
    <w:p w:rsidR="001F6DDB" w:rsidRPr="003D26C3" w:rsidRDefault="001F6DDB" w:rsidP="001F6DDB">
      <w:pPr>
        <w:pStyle w:val="Zkladntext3"/>
        <w:spacing w:before="120" w:after="120"/>
        <w:jc w:val="both"/>
        <w:rPr>
          <w:rFonts w:cs="Tahoma"/>
          <w:sz w:val="24"/>
          <w:szCs w:val="24"/>
          <w:u w:val="single"/>
        </w:rPr>
      </w:pPr>
      <w:r w:rsidRPr="008B3C5B">
        <w:rPr>
          <w:rFonts w:cs="Tahoma"/>
          <w:sz w:val="24"/>
          <w:szCs w:val="24"/>
          <w:u w:val="single"/>
        </w:rPr>
        <w:lastRenderedPageBreak/>
        <w:t>Výpis z</w:t>
      </w:r>
      <w:r w:rsidR="006E02EE">
        <w:rPr>
          <w:rFonts w:cs="Tahoma"/>
          <w:sz w:val="24"/>
          <w:szCs w:val="24"/>
          <w:u w:val="single"/>
        </w:rPr>
        <w:t> </w:t>
      </w:r>
      <w:r w:rsidRPr="008B3C5B">
        <w:rPr>
          <w:rFonts w:cs="Tahoma"/>
          <w:sz w:val="24"/>
          <w:szCs w:val="24"/>
          <w:u w:val="single"/>
        </w:rPr>
        <w:t>usnesení</w:t>
      </w:r>
      <w:r w:rsidR="006E02EE">
        <w:rPr>
          <w:rFonts w:cs="Tahoma"/>
          <w:sz w:val="24"/>
          <w:szCs w:val="24"/>
          <w:u w:val="single"/>
        </w:rPr>
        <w:t xml:space="preserve"> </w:t>
      </w:r>
      <w:r w:rsidRPr="008B3C5B">
        <w:rPr>
          <w:rFonts w:cs="Tahoma"/>
          <w:sz w:val="24"/>
          <w:szCs w:val="24"/>
          <w:u w:val="single"/>
        </w:rPr>
        <w:t xml:space="preserve">schůze rady kraje konané dne </w:t>
      </w:r>
      <w:r w:rsidR="008B3C5B" w:rsidRPr="008B3C5B">
        <w:rPr>
          <w:rFonts w:cs="Tahoma"/>
          <w:sz w:val="24"/>
          <w:szCs w:val="24"/>
          <w:u w:val="single"/>
        </w:rPr>
        <w:t>8</w:t>
      </w:r>
      <w:r w:rsidR="00635BD6" w:rsidRPr="008B3C5B">
        <w:rPr>
          <w:rFonts w:cs="Tahoma"/>
          <w:sz w:val="24"/>
          <w:szCs w:val="24"/>
          <w:u w:val="single"/>
        </w:rPr>
        <w:t xml:space="preserve">. </w:t>
      </w:r>
      <w:r w:rsidR="00462BAB">
        <w:rPr>
          <w:rFonts w:cs="Tahoma"/>
          <w:sz w:val="24"/>
          <w:szCs w:val="24"/>
          <w:u w:val="single"/>
        </w:rPr>
        <w:t>12</w:t>
      </w:r>
      <w:r w:rsidR="00635BD6" w:rsidRPr="008B3C5B">
        <w:rPr>
          <w:rFonts w:cs="Tahoma"/>
          <w:sz w:val="24"/>
          <w:szCs w:val="24"/>
          <w:u w:val="single"/>
        </w:rPr>
        <w:t>.</w:t>
      </w:r>
      <w:r w:rsidR="00BA189F" w:rsidRPr="008B3C5B">
        <w:rPr>
          <w:rFonts w:cs="Tahoma"/>
          <w:sz w:val="24"/>
          <w:szCs w:val="24"/>
          <w:u w:val="single"/>
        </w:rPr>
        <w:t xml:space="preserve"> 201</w:t>
      </w:r>
      <w:r w:rsidR="003B06E8" w:rsidRPr="008B3C5B">
        <w:rPr>
          <w:rFonts w:cs="Tahoma"/>
          <w:sz w:val="24"/>
          <w:szCs w:val="24"/>
          <w:u w:val="single"/>
        </w:rPr>
        <w:t>5</w:t>
      </w:r>
    </w:p>
    <w:p w:rsidR="008B3C5B" w:rsidRPr="00B25B61" w:rsidRDefault="008B3C5B" w:rsidP="008B3C5B">
      <w:pPr>
        <w:rPr>
          <w:rFonts w:ascii="Tahoma" w:hAnsi="Tahoma" w:cs="Tahoma"/>
        </w:rPr>
      </w:pPr>
      <w:r w:rsidRPr="00B25B61">
        <w:rPr>
          <w:rFonts w:ascii="Tahoma" w:hAnsi="Tahoma" w:cs="Tahoma"/>
        </w:rPr>
        <w:t>Rada kraje</w:t>
      </w:r>
    </w:p>
    <w:p w:rsidR="008B3C5B" w:rsidRPr="00B25B61" w:rsidRDefault="008B3C5B" w:rsidP="008B3C5B">
      <w:pPr>
        <w:rPr>
          <w:rFonts w:ascii="Tahoma" w:hAnsi="Tahoma" w:cs="Tahoma"/>
        </w:rPr>
      </w:pPr>
    </w:p>
    <w:p w:rsidR="007F0872" w:rsidRDefault="007F0872" w:rsidP="007F0872">
      <w:pPr>
        <w:tabs>
          <w:tab w:val="left" w:pos="3960"/>
        </w:tabs>
        <w:rPr>
          <w:rFonts w:ascii="Tahoma" w:hAnsi="Tahoma" w:cs="Tahoma"/>
        </w:rPr>
      </w:pPr>
      <w:r w:rsidRPr="00CD1A66">
        <w:rPr>
          <w:rFonts w:ascii="Tahoma" w:hAnsi="Tahoma" w:cs="Tahoma"/>
        </w:rPr>
        <w:t>k usnesení</w:t>
      </w:r>
      <w:r w:rsidR="004B0C10">
        <w:rPr>
          <w:rFonts w:ascii="Tahoma" w:hAnsi="Tahoma" w:cs="Tahoma"/>
        </w:rPr>
        <w:t>m</w:t>
      </w:r>
      <w:r w:rsidRPr="00CD1A66">
        <w:rPr>
          <w:rFonts w:ascii="Tahoma" w:hAnsi="Tahoma" w:cs="Tahoma"/>
        </w:rPr>
        <w:t xml:space="preserve"> rady kraje</w:t>
      </w:r>
      <w:r w:rsidRPr="00CD1A66">
        <w:rPr>
          <w:rFonts w:ascii="Tahoma" w:hAnsi="Tahoma" w:cs="Tahoma"/>
        </w:rPr>
        <w:tab/>
        <w:t xml:space="preserve">č. 97/6159 </w:t>
      </w:r>
      <w:r w:rsidRPr="00CD1A66">
        <w:rPr>
          <w:rFonts w:ascii="Tahoma" w:hAnsi="Tahoma" w:cs="Tahoma"/>
        </w:rPr>
        <w:tab/>
        <w:t>ze dne 16. 11. 2011</w:t>
      </w:r>
    </w:p>
    <w:p w:rsidR="007F0872" w:rsidRPr="00CD1A66" w:rsidRDefault="007F0872" w:rsidP="007F0872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č. 110/7220</w:t>
      </w:r>
      <w:r>
        <w:rPr>
          <w:rFonts w:ascii="Tahoma" w:hAnsi="Tahoma" w:cs="Tahoma"/>
        </w:rPr>
        <w:tab/>
        <w:t>ze dne 15. 05. 2012</w:t>
      </w:r>
    </w:p>
    <w:p w:rsidR="007F0872" w:rsidRDefault="007F0872" w:rsidP="007F0872">
      <w:pPr>
        <w:tabs>
          <w:tab w:val="left" w:pos="3960"/>
        </w:tabs>
        <w:rPr>
          <w:rFonts w:ascii="Tahoma" w:hAnsi="Tahoma" w:cs="Tahoma"/>
        </w:rPr>
      </w:pPr>
      <w:r w:rsidRPr="00CD1A66">
        <w:rPr>
          <w:rFonts w:ascii="Tahoma" w:hAnsi="Tahoma" w:cs="Tahoma"/>
        </w:rPr>
        <w:tab/>
        <w:t>č. 10/671</w:t>
      </w:r>
      <w:r w:rsidRPr="00CD1A66">
        <w:rPr>
          <w:rFonts w:ascii="Tahoma" w:hAnsi="Tahoma" w:cs="Tahoma"/>
        </w:rPr>
        <w:tab/>
      </w:r>
      <w:r w:rsidRPr="00CD1A66">
        <w:rPr>
          <w:rFonts w:ascii="Tahoma" w:hAnsi="Tahoma" w:cs="Tahoma"/>
        </w:rPr>
        <w:tab/>
        <w:t>ze dne 5. 3. 2013</w:t>
      </w:r>
    </w:p>
    <w:p w:rsidR="007F0872" w:rsidRPr="00CD1A66" w:rsidRDefault="007F0872" w:rsidP="007F0872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10/673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5. 3. 2013</w:t>
      </w:r>
    </w:p>
    <w:p w:rsidR="007F0872" w:rsidRPr="00CD1A66" w:rsidRDefault="007F0872" w:rsidP="007F0872">
      <w:pPr>
        <w:tabs>
          <w:tab w:val="left" w:pos="3960"/>
        </w:tabs>
        <w:rPr>
          <w:rFonts w:ascii="Tahoma" w:hAnsi="Tahoma" w:cs="Tahoma"/>
        </w:rPr>
      </w:pPr>
      <w:r w:rsidRPr="00CD1A66">
        <w:rPr>
          <w:rFonts w:ascii="Tahoma" w:hAnsi="Tahoma" w:cs="Tahoma"/>
        </w:rPr>
        <w:tab/>
        <w:t>č. 17/1223</w:t>
      </w:r>
      <w:r w:rsidRPr="00CD1A66">
        <w:rPr>
          <w:rFonts w:ascii="Tahoma" w:hAnsi="Tahoma" w:cs="Tahoma"/>
        </w:rPr>
        <w:tab/>
      </w:r>
      <w:r w:rsidRPr="00CD1A66">
        <w:rPr>
          <w:rFonts w:ascii="Tahoma" w:hAnsi="Tahoma" w:cs="Tahoma"/>
        </w:rPr>
        <w:tab/>
        <w:t>ze dne 4. 6. 2013</w:t>
      </w:r>
    </w:p>
    <w:p w:rsidR="007F0872" w:rsidRPr="00CD1A66" w:rsidRDefault="007F0872" w:rsidP="007F0872">
      <w:pPr>
        <w:tabs>
          <w:tab w:val="left" w:pos="3960"/>
        </w:tabs>
        <w:rPr>
          <w:rFonts w:ascii="Tahoma" w:hAnsi="Tahoma" w:cs="Tahoma"/>
        </w:rPr>
      </w:pPr>
      <w:r w:rsidRPr="00CD1A66">
        <w:rPr>
          <w:rFonts w:ascii="Tahoma" w:hAnsi="Tahoma" w:cs="Tahoma"/>
        </w:rPr>
        <w:tab/>
      </w:r>
      <w:r w:rsidRPr="00CD1A66">
        <w:rPr>
          <w:rFonts w:ascii="Tahoma" w:hAnsi="Tahoma" w:cs="Tahoma"/>
        </w:rPr>
        <w:tab/>
        <w:t xml:space="preserve">č. 61/4783 </w:t>
      </w:r>
      <w:r w:rsidRPr="00CD1A66">
        <w:rPr>
          <w:rFonts w:ascii="Tahoma" w:hAnsi="Tahoma" w:cs="Tahoma"/>
        </w:rPr>
        <w:tab/>
        <w:t>ze dne 3. 2. 2015</w:t>
      </w:r>
    </w:p>
    <w:p w:rsidR="007F0872" w:rsidRPr="00CD1A66" w:rsidRDefault="007F0872" w:rsidP="007F0872">
      <w:pPr>
        <w:tabs>
          <w:tab w:val="left" w:pos="3960"/>
        </w:tabs>
        <w:rPr>
          <w:rFonts w:ascii="Tahoma" w:hAnsi="Tahoma" w:cs="Tahoma"/>
        </w:rPr>
      </w:pPr>
    </w:p>
    <w:p w:rsidR="007F0872" w:rsidRDefault="007F0872" w:rsidP="007F0872">
      <w:pPr>
        <w:tabs>
          <w:tab w:val="left" w:pos="3960"/>
        </w:tabs>
        <w:rPr>
          <w:rFonts w:ascii="Tahoma" w:hAnsi="Tahoma" w:cs="Tahoma"/>
        </w:rPr>
      </w:pPr>
      <w:r w:rsidRPr="00CD1A66">
        <w:rPr>
          <w:rFonts w:ascii="Tahoma" w:hAnsi="Tahoma" w:cs="Tahoma"/>
        </w:rPr>
        <w:t>k usnesení</w:t>
      </w:r>
      <w:r w:rsidR="004B0C10">
        <w:rPr>
          <w:rFonts w:ascii="Tahoma" w:hAnsi="Tahoma" w:cs="Tahoma"/>
        </w:rPr>
        <w:t>m</w:t>
      </w:r>
      <w:r w:rsidRPr="00CD1A66">
        <w:rPr>
          <w:rFonts w:ascii="Tahoma" w:hAnsi="Tahoma" w:cs="Tahoma"/>
        </w:rPr>
        <w:t xml:space="preserve"> zastupitelstva kraje</w:t>
      </w:r>
      <w:r w:rsidRPr="00CD1A66">
        <w:rPr>
          <w:rFonts w:ascii="Tahoma" w:hAnsi="Tahoma" w:cs="Tahoma"/>
        </w:rPr>
        <w:tab/>
        <w:t xml:space="preserve">č. 22/1859 </w:t>
      </w:r>
      <w:r w:rsidRPr="00CD1A66">
        <w:rPr>
          <w:rFonts w:ascii="Tahoma" w:hAnsi="Tahoma" w:cs="Tahoma"/>
        </w:rPr>
        <w:tab/>
        <w:t>ze dne 14. 12. 2011</w:t>
      </w:r>
    </w:p>
    <w:p w:rsidR="007F0872" w:rsidRDefault="007F0872" w:rsidP="007F0872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č. 24/2106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6. 6. 2012</w:t>
      </w:r>
    </w:p>
    <w:p w:rsidR="007F0872" w:rsidRDefault="007F0872" w:rsidP="007F0872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3/167</w:t>
      </w:r>
      <w:r>
        <w:rPr>
          <w:rFonts w:ascii="Tahoma" w:hAnsi="Tahoma" w:cs="Tahoma"/>
        </w:rPr>
        <w:tab/>
      </w:r>
      <w:r w:rsidRPr="004C2D09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21. 3. 2013</w:t>
      </w:r>
    </w:p>
    <w:p w:rsidR="007F0872" w:rsidRDefault="007F0872" w:rsidP="007F0872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3/169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21. 3. 2013</w:t>
      </w:r>
    </w:p>
    <w:p w:rsidR="007F0872" w:rsidRPr="004C2D09" w:rsidRDefault="007F0872" w:rsidP="007F0872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č. 4/294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20. 6. 2013</w:t>
      </w:r>
    </w:p>
    <w:p w:rsidR="008B3C5B" w:rsidRDefault="008B3C5B" w:rsidP="008B3C5B">
      <w:pPr>
        <w:rPr>
          <w:rFonts w:ascii="Tahoma" w:hAnsi="Tahoma" w:cs="Tahoma"/>
          <w:b/>
        </w:rPr>
      </w:pPr>
    </w:p>
    <w:p w:rsidR="00EC4C3B" w:rsidRDefault="00EC4C3B" w:rsidP="008B3C5B">
      <w:pPr>
        <w:rPr>
          <w:rFonts w:ascii="Tahoma" w:hAnsi="Tahoma" w:cs="Tahoma"/>
          <w:b/>
        </w:rPr>
      </w:pPr>
    </w:p>
    <w:p w:rsidR="00EC4C3B" w:rsidRPr="00B25B61" w:rsidRDefault="00EC4C3B" w:rsidP="008B3C5B">
      <w:pPr>
        <w:rPr>
          <w:rFonts w:ascii="Tahoma" w:hAnsi="Tahoma" w:cs="Tahoma"/>
          <w:b/>
        </w:rPr>
      </w:pPr>
    </w:p>
    <w:p w:rsidR="00E026D0" w:rsidRDefault="004B0C10" w:rsidP="00E026D0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 </w:t>
      </w:r>
      <w:r w:rsidR="00E026D0" w:rsidRPr="004C2D09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4C2D09" w:rsidTr="004B0C10">
        <w:tc>
          <w:tcPr>
            <w:tcW w:w="496" w:type="dxa"/>
          </w:tcPr>
          <w:p w:rsidR="00E026D0" w:rsidRPr="004C2D09" w:rsidRDefault="00E026D0" w:rsidP="004B0C1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026D0" w:rsidRPr="004C2D09" w:rsidRDefault="004B0C10" w:rsidP="004B0C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85/6822</w:t>
            </w:r>
          </w:p>
        </w:tc>
      </w:tr>
      <w:tr w:rsidR="00E026D0" w:rsidRPr="004C2D09" w:rsidTr="004B0C10">
        <w:trPr>
          <w:trHeight w:val="842"/>
        </w:trPr>
        <w:tc>
          <w:tcPr>
            <w:tcW w:w="496" w:type="dxa"/>
          </w:tcPr>
          <w:p w:rsidR="00E026D0" w:rsidRPr="004C2D09" w:rsidRDefault="00E026D0" w:rsidP="004B0C10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E026D0" w:rsidRPr="00E6739A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C37494">
              <w:rPr>
                <w:rFonts w:ascii="Tahoma" w:hAnsi="Tahoma" w:cs="Tahoma"/>
              </w:rPr>
              <w:t>b e r e  n a  v ě d o m í</w:t>
            </w:r>
            <w:bookmarkStart w:id="3" w:name="Text13"/>
          </w:p>
          <w:bookmarkEnd w:id="3"/>
          <w:p w:rsidR="00E026D0" w:rsidRDefault="00E026D0" w:rsidP="004B0C10">
            <w:pPr>
              <w:jc w:val="both"/>
              <w:rPr>
                <w:rFonts w:ascii="Tahoma" w:hAnsi="Tahoma" w:cs="Tahoma"/>
              </w:rPr>
            </w:pPr>
          </w:p>
          <w:p w:rsidR="00E026D0" w:rsidRPr="00E6739A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C37494">
              <w:rPr>
                <w:rFonts w:ascii="Tahoma" w:hAnsi="Tahoma" w:cs="Tahoma"/>
              </w:rPr>
              <w:t xml:space="preserve">žádost o prominutí odvodu subjektu </w:t>
            </w:r>
            <w:r>
              <w:rPr>
                <w:rFonts w:ascii="Tahoma" w:hAnsi="Tahoma" w:cs="Tahoma"/>
              </w:rPr>
              <w:t xml:space="preserve">Sdružení hasičů Čech, Moravy a Slezska Ústřední hasičská škola Jánské Koupele, IČ </w:t>
            </w:r>
            <w:r w:rsidRPr="00A72917">
              <w:rPr>
                <w:rFonts w:ascii="Tahoma" w:hAnsi="Tahoma" w:cs="Tahoma"/>
              </w:rPr>
              <w:t>66144591</w:t>
            </w:r>
            <w:r w:rsidRPr="00C37494">
              <w:rPr>
                <w:rFonts w:ascii="Tahoma" w:hAnsi="Tahoma" w:cs="Tahoma"/>
              </w:rPr>
              <w:t xml:space="preserve">, dle přílohy č. </w:t>
            </w:r>
            <w:r>
              <w:rPr>
                <w:rFonts w:ascii="Tahoma" w:hAnsi="Tahoma" w:cs="Tahoma"/>
              </w:rPr>
              <w:t>1</w:t>
            </w:r>
            <w:r w:rsidR="004B0C10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E026D0" w:rsidRDefault="00E026D0" w:rsidP="00E026D0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4C2D09" w:rsidTr="004B0C10">
        <w:tc>
          <w:tcPr>
            <w:tcW w:w="496" w:type="dxa"/>
          </w:tcPr>
          <w:p w:rsidR="00E026D0" w:rsidRPr="004C2D09" w:rsidRDefault="00E026D0" w:rsidP="004B0C1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026D0" w:rsidRPr="004C2D09" w:rsidRDefault="004B0C10" w:rsidP="004B0C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85/6822</w:t>
            </w:r>
          </w:p>
        </w:tc>
      </w:tr>
      <w:tr w:rsidR="00E026D0" w:rsidRPr="00E6739A" w:rsidTr="004B0C10">
        <w:trPr>
          <w:trHeight w:val="842"/>
        </w:trPr>
        <w:tc>
          <w:tcPr>
            <w:tcW w:w="496" w:type="dxa"/>
          </w:tcPr>
          <w:p w:rsidR="00E026D0" w:rsidRPr="004C2D09" w:rsidRDefault="00E026D0" w:rsidP="004B0C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E026D0" w:rsidRPr="00D442B9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3A47D3">
              <w:rPr>
                <w:rFonts w:cs="Tahoma"/>
                <w:sz w:val="24"/>
                <w:szCs w:val="24"/>
              </w:rPr>
              <w:t>d o p o r u č u j e</w:t>
            </w:r>
            <w:r w:rsidRPr="00D442B9">
              <w:rPr>
                <w:rFonts w:cs="Tahoma"/>
                <w:sz w:val="24"/>
                <w:szCs w:val="24"/>
              </w:rPr>
              <w:t xml:space="preserve"> </w:t>
            </w:r>
          </w:p>
          <w:p w:rsidR="00E026D0" w:rsidRPr="00D442B9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Pr="003952B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  <w:r w:rsidRPr="003952B0">
              <w:rPr>
                <w:rFonts w:ascii="Tahoma" w:hAnsi="Tahoma" w:cs="Tahoma"/>
              </w:rPr>
              <w:t>zastupitelstvu kraje</w:t>
            </w:r>
          </w:p>
          <w:p w:rsidR="00E026D0" w:rsidRPr="00E6739A" w:rsidRDefault="00E026D0" w:rsidP="004B0C10">
            <w:pPr>
              <w:spacing w:before="120"/>
              <w:jc w:val="both"/>
              <w:rPr>
                <w:rFonts w:ascii="Tahoma" w:hAnsi="Tahoma" w:cs="Tahoma"/>
                <w:spacing w:val="80"/>
              </w:rPr>
            </w:pPr>
            <w:r w:rsidRPr="00E71602">
              <w:rPr>
                <w:rFonts w:ascii="Tahoma" w:hAnsi="Tahoma" w:cs="Tahoma"/>
              </w:rPr>
              <w:t>povolit částečné prominutí podle § 22 zákona č. 250/2000 Sb., o rozpočtových pravidlech územních rozpočtů, ve znění pozdějších předpisů, ve výši 12.09</w:t>
            </w:r>
            <w:r>
              <w:rPr>
                <w:rFonts w:ascii="Tahoma" w:hAnsi="Tahoma" w:cs="Tahoma"/>
              </w:rPr>
              <w:t>9</w:t>
            </w:r>
            <w:r w:rsidRPr="00E71602">
              <w:rPr>
                <w:rFonts w:ascii="Tahoma" w:hAnsi="Tahoma" w:cs="Tahoma"/>
              </w:rPr>
              <w:t xml:space="preserve"> Kč ze stanoveného odvodu 24.</w:t>
            </w:r>
            <w:r>
              <w:rPr>
                <w:rFonts w:ascii="Tahoma" w:hAnsi="Tahoma" w:cs="Tahoma"/>
              </w:rPr>
              <w:t>198</w:t>
            </w:r>
            <w:r w:rsidRPr="00E71602">
              <w:rPr>
                <w:rFonts w:ascii="Tahoma" w:hAnsi="Tahoma" w:cs="Tahoma"/>
              </w:rPr>
              <w:t xml:space="preserve"> Kč za porušení rozpočtové kázně u dotace poskytnuté subjektu Sdružení hasičů Čech, Moravy a Slezska Ústřední hasičská škola Jánské Koupele, IČ 66144591, na projekt „Junior univerzita – vzdělávání mladých záchranářů“</w:t>
            </w:r>
            <w:r>
              <w:rPr>
                <w:rFonts w:ascii="Tahoma" w:hAnsi="Tahoma" w:cs="Tahoma"/>
              </w:rPr>
              <w:t>, dle předloženého materiálu</w:t>
            </w:r>
          </w:p>
        </w:tc>
      </w:tr>
    </w:tbl>
    <w:p w:rsidR="00E026D0" w:rsidRDefault="00E026D0" w:rsidP="00E026D0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4C2D09" w:rsidTr="004B0C10">
        <w:tc>
          <w:tcPr>
            <w:tcW w:w="496" w:type="dxa"/>
          </w:tcPr>
          <w:p w:rsidR="00E026D0" w:rsidRPr="004C2D09" w:rsidRDefault="00E026D0" w:rsidP="004B0C1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026D0" w:rsidRPr="004C2D09" w:rsidRDefault="004B0C10" w:rsidP="004B0C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85/6822</w:t>
            </w:r>
          </w:p>
        </w:tc>
      </w:tr>
      <w:tr w:rsidR="00E026D0" w:rsidRPr="004C2D09" w:rsidTr="004B0C10">
        <w:trPr>
          <w:trHeight w:val="842"/>
        </w:trPr>
        <w:tc>
          <w:tcPr>
            <w:tcW w:w="496" w:type="dxa"/>
          </w:tcPr>
          <w:p w:rsidR="00E026D0" w:rsidRPr="004C2D09" w:rsidRDefault="00E026D0" w:rsidP="004B0C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E026D0" w:rsidRPr="00E6739A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C37494">
              <w:rPr>
                <w:rFonts w:ascii="Tahoma" w:hAnsi="Tahoma" w:cs="Tahoma"/>
              </w:rPr>
              <w:t>b e r e  n a  v ě d o m í</w:t>
            </w:r>
          </w:p>
          <w:p w:rsidR="00E026D0" w:rsidRDefault="00E026D0" w:rsidP="004B0C10">
            <w:pPr>
              <w:jc w:val="both"/>
              <w:rPr>
                <w:rFonts w:ascii="Tahoma" w:hAnsi="Tahoma" w:cs="Tahoma"/>
              </w:rPr>
            </w:pPr>
          </w:p>
          <w:p w:rsidR="00E026D0" w:rsidRPr="00E6739A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C37494">
              <w:rPr>
                <w:rFonts w:ascii="Tahoma" w:hAnsi="Tahoma" w:cs="Tahoma"/>
              </w:rPr>
              <w:t xml:space="preserve">žádost o prominutí odvodu a penále subjektu </w:t>
            </w:r>
            <w:r>
              <w:rPr>
                <w:rFonts w:ascii="Tahoma" w:hAnsi="Tahoma" w:cs="Tahoma"/>
              </w:rPr>
              <w:t>Moravskoslezský energetický klastr, občanské sdružení, IČ 26580845</w:t>
            </w:r>
            <w:r w:rsidRPr="00C37494">
              <w:rPr>
                <w:rFonts w:ascii="Tahoma" w:hAnsi="Tahoma" w:cs="Tahoma"/>
              </w:rPr>
              <w:t xml:space="preserve">, dle přílohy č. </w:t>
            </w:r>
            <w:r>
              <w:rPr>
                <w:rFonts w:ascii="Tahoma" w:hAnsi="Tahoma" w:cs="Tahoma"/>
              </w:rPr>
              <w:t>2</w:t>
            </w:r>
            <w:r w:rsidR="004B0C10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E026D0" w:rsidRDefault="00E026D0" w:rsidP="00E026D0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4C2D09" w:rsidTr="004B0C10">
        <w:tc>
          <w:tcPr>
            <w:tcW w:w="496" w:type="dxa"/>
          </w:tcPr>
          <w:p w:rsidR="00E026D0" w:rsidRPr="004C2D09" w:rsidRDefault="00E026D0" w:rsidP="004B0C1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026D0" w:rsidRPr="004C2D09" w:rsidRDefault="004B0C10" w:rsidP="004B0C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85/6822</w:t>
            </w:r>
          </w:p>
        </w:tc>
      </w:tr>
      <w:tr w:rsidR="00E026D0" w:rsidRPr="00E6739A" w:rsidTr="004B0C10">
        <w:trPr>
          <w:trHeight w:val="842"/>
        </w:trPr>
        <w:tc>
          <w:tcPr>
            <w:tcW w:w="496" w:type="dxa"/>
          </w:tcPr>
          <w:p w:rsidR="00E026D0" w:rsidRPr="004C2D09" w:rsidRDefault="00E026D0" w:rsidP="004B0C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E026D0" w:rsidRPr="00D442B9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3A47D3">
              <w:rPr>
                <w:rFonts w:cs="Tahoma"/>
                <w:sz w:val="24"/>
                <w:szCs w:val="24"/>
              </w:rPr>
              <w:t>d o p o r u č u j e</w:t>
            </w:r>
            <w:r w:rsidRPr="00D442B9">
              <w:rPr>
                <w:rFonts w:cs="Tahoma"/>
                <w:sz w:val="24"/>
                <w:szCs w:val="24"/>
              </w:rPr>
              <w:t xml:space="preserve"> </w:t>
            </w:r>
          </w:p>
          <w:p w:rsidR="00E026D0" w:rsidRPr="00D442B9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Pr="003952B0" w:rsidRDefault="00E026D0" w:rsidP="004B0C10">
            <w:pPr>
              <w:jc w:val="both"/>
              <w:rPr>
                <w:rFonts w:ascii="Tahoma" w:hAnsi="Tahoma" w:cs="Tahoma"/>
              </w:rPr>
            </w:pPr>
            <w:r w:rsidRPr="003952B0">
              <w:rPr>
                <w:rFonts w:ascii="Tahoma" w:hAnsi="Tahoma" w:cs="Tahoma"/>
              </w:rPr>
              <w:t>zastupitelstvu kraje</w:t>
            </w:r>
          </w:p>
          <w:p w:rsidR="00E026D0" w:rsidRPr="00E71602" w:rsidRDefault="00E026D0" w:rsidP="00E026D0">
            <w:pPr>
              <w:pStyle w:val="Odstavecseseznamem"/>
              <w:numPr>
                <w:ilvl w:val="0"/>
                <w:numId w:val="45"/>
              </w:numPr>
              <w:spacing w:before="120"/>
              <w:contextualSpacing w:val="0"/>
              <w:jc w:val="both"/>
              <w:rPr>
                <w:rFonts w:ascii="Tahoma" w:hAnsi="Tahoma" w:cs="Tahoma"/>
              </w:rPr>
            </w:pPr>
            <w:r w:rsidRPr="00E71602">
              <w:rPr>
                <w:rFonts w:ascii="Tahoma" w:hAnsi="Tahoma" w:cs="Tahoma"/>
              </w:rPr>
              <w:lastRenderedPageBreak/>
              <w:t>nepovolit prominutí podle § 22 zákona č. 250/2000 Sb., o rozpočtových pravidlech územních rozpočtů, ve znění pozdějších předpisů, ze</w:t>
            </w:r>
            <w:r>
              <w:rPr>
                <w:rFonts w:ascii="Tahoma" w:hAnsi="Tahoma" w:cs="Tahoma"/>
              </w:rPr>
              <w:t xml:space="preserve"> stanoveného odvodu 171.150 Kč </w:t>
            </w:r>
            <w:r w:rsidRPr="00E71602">
              <w:rPr>
                <w:rFonts w:ascii="Tahoma" w:hAnsi="Tahoma" w:cs="Tahoma"/>
              </w:rPr>
              <w:t>za porušení rozpočtové kázně u dotace poskytnuté subjektu Moravskoslezský energetický klastr, o</w:t>
            </w:r>
            <w:r>
              <w:rPr>
                <w:rFonts w:ascii="Tahoma" w:hAnsi="Tahoma" w:cs="Tahoma"/>
              </w:rPr>
              <w:t xml:space="preserve">bčanské sdružení, IČ 26580845, </w:t>
            </w:r>
            <w:r w:rsidRPr="00E71602">
              <w:rPr>
                <w:rFonts w:ascii="Tahoma" w:hAnsi="Tahoma" w:cs="Tahoma"/>
              </w:rPr>
              <w:t>na projekt „Podpora a rozvoj elektrotechnických a stavebních oborů v MSK“</w:t>
            </w:r>
            <w:r w:rsidRPr="00E71602">
              <w:rPr>
                <w:rFonts w:ascii="Tahoma" w:hAnsi="Tahoma" w:cs="Tahoma"/>
                <w:szCs w:val="18"/>
              </w:rPr>
              <w:t>,</w:t>
            </w:r>
            <w:r w:rsidRPr="00E71602">
              <w:rPr>
                <w:rFonts w:ascii="Tahoma" w:hAnsi="Tahoma" w:cs="Tahoma"/>
              </w:rPr>
              <w:t xml:space="preserve"> </w:t>
            </w:r>
          </w:p>
          <w:p w:rsidR="00E026D0" w:rsidRPr="001E0CD9" w:rsidRDefault="00E026D0" w:rsidP="00E026D0">
            <w:pPr>
              <w:pStyle w:val="Odstavecseseznamem"/>
              <w:numPr>
                <w:ilvl w:val="0"/>
                <w:numId w:val="45"/>
              </w:numPr>
              <w:spacing w:before="120"/>
              <w:contextualSpacing w:val="0"/>
              <w:jc w:val="both"/>
              <w:rPr>
                <w:rFonts w:ascii="Tahoma" w:hAnsi="Tahoma" w:cs="Tahoma"/>
              </w:rPr>
            </w:pPr>
            <w:r w:rsidRPr="001E0CD9">
              <w:rPr>
                <w:rFonts w:ascii="Tahoma" w:hAnsi="Tahoma" w:cs="Tahoma"/>
                <w:iCs/>
              </w:rPr>
              <w:t>povolit</w:t>
            </w:r>
            <w:r w:rsidRPr="001E0CD9">
              <w:rPr>
                <w:rFonts w:ascii="Tahoma" w:hAnsi="Tahoma" w:cs="Tahoma"/>
              </w:rPr>
              <w:t xml:space="preserve"> </w:t>
            </w:r>
            <w:r w:rsidRPr="001E0CD9">
              <w:rPr>
                <w:rFonts w:ascii="Tahoma" w:hAnsi="Tahoma" w:cs="Tahoma"/>
                <w:iCs/>
              </w:rPr>
              <w:t>prominutí</w:t>
            </w:r>
            <w:r w:rsidRPr="001E0CD9">
              <w:rPr>
                <w:rFonts w:ascii="Tahoma" w:hAnsi="Tahoma" w:cs="Tahoma"/>
              </w:rPr>
              <w:t> penále v plné výši podle § 22 zákona č. 250/2000 Sb., o rozpočtových pravidlech územních rozpočtů, ve znění pozdějších předpisů, u dotace poskytnuté subjektu Moravskoslezský energetický klastr, občanské sdružení, IČ 26580845</w:t>
            </w:r>
            <w:r w:rsidRPr="001E0CD9">
              <w:rPr>
                <w:rFonts w:ascii="Tahoma" w:hAnsi="Tahoma" w:cs="Tahoma"/>
                <w:szCs w:val="18"/>
              </w:rPr>
              <w:t xml:space="preserve">, </w:t>
            </w:r>
            <w:r w:rsidRPr="001E0CD9">
              <w:rPr>
                <w:rFonts w:ascii="Tahoma" w:hAnsi="Tahoma" w:cs="Tahoma"/>
              </w:rPr>
              <w:t xml:space="preserve">na projekt „Podpora a rozvoj elektrotechnických </w:t>
            </w:r>
            <w:r>
              <w:rPr>
                <w:rFonts w:ascii="Tahoma" w:hAnsi="Tahoma" w:cs="Tahoma"/>
              </w:rPr>
              <w:br/>
            </w:r>
            <w:r w:rsidRPr="001E0CD9">
              <w:rPr>
                <w:rFonts w:ascii="Tahoma" w:hAnsi="Tahoma" w:cs="Tahoma"/>
              </w:rPr>
              <w:t xml:space="preserve">a stavebních oborů v MSK“, dle předloženého materiálu </w:t>
            </w:r>
          </w:p>
        </w:tc>
      </w:tr>
    </w:tbl>
    <w:p w:rsidR="00E026D0" w:rsidRDefault="00E026D0" w:rsidP="00E026D0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4C2D09" w:rsidTr="004B0C10">
        <w:tc>
          <w:tcPr>
            <w:tcW w:w="496" w:type="dxa"/>
          </w:tcPr>
          <w:p w:rsidR="00E026D0" w:rsidRPr="004C2D09" w:rsidRDefault="00E026D0" w:rsidP="004B0C1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026D0" w:rsidRPr="004C2D09" w:rsidRDefault="004B0C10" w:rsidP="004B0C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85/6822</w:t>
            </w:r>
          </w:p>
        </w:tc>
      </w:tr>
      <w:tr w:rsidR="00E026D0" w:rsidRPr="004C2D09" w:rsidTr="004B0C10">
        <w:trPr>
          <w:trHeight w:val="842"/>
        </w:trPr>
        <w:tc>
          <w:tcPr>
            <w:tcW w:w="496" w:type="dxa"/>
          </w:tcPr>
          <w:p w:rsidR="00E026D0" w:rsidRPr="004C2D09" w:rsidRDefault="00E026D0" w:rsidP="004B0C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E026D0" w:rsidRPr="00E6739A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C37494">
              <w:rPr>
                <w:rFonts w:ascii="Tahoma" w:hAnsi="Tahoma" w:cs="Tahoma"/>
              </w:rPr>
              <w:t>b e r e  n a  v ě d o m í</w:t>
            </w:r>
          </w:p>
          <w:p w:rsidR="00E026D0" w:rsidRDefault="00E026D0" w:rsidP="004B0C10">
            <w:pPr>
              <w:jc w:val="both"/>
              <w:rPr>
                <w:rFonts w:ascii="Tahoma" w:hAnsi="Tahoma" w:cs="Tahoma"/>
              </w:rPr>
            </w:pPr>
          </w:p>
          <w:p w:rsidR="00E026D0" w:rsidRPr="00E6739A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232762">
              <w:rPr>
                <w:rFonts w:ascii="Tahoma" w:hAnsi="Tahoma" w:cs="Tahoma"/>
              </w:rPr>
              <w:t>žádost o prominutí penále subjektu Moravskoslezský energetický klastr, občanské sdružení, IČ 26580845, dle přílohy č. 3</w:t>
            </w:r>
            <w:r w:rsidR="004B0C10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E026D0" w:rsidRDefault="00E026D0" w:rsidP="00E026D0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4C2D09" w:rsidTr="004B0C10">
        <w:tc>
          <w:tcPr>
            <w:tcW w:w="496" w:type="dxa"/>
          </w:tcPr>
          <w:p w:rsidR="00E026D0" w:rsidRPr="004C2D09" w:rsidRDefault="00E026D0" w:rsidP="004B0C1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026D0" w:rsidRPr="004C2D09" w:rsidRDefault="004B0C10" w:rsidP="004B0C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85/6822</w:t>
            </w:r>
          </w:p>
        </w:tc>
      </w:tr>
      <w:tr w:rsidR="00E026D0" w:rsidRPr="00E6739A" w:rsidTr="004B0C10">
        <w:trPr>
          <w:trHeight w:val="842"/>
        </w:trPr>
        <w:tc>
          <w:tcPr>
            <w:tcW w:w="496" w:type="dxa"/>
          </w:tcPr>
          <w:p w:rsidR="00E026D0" w:rsidRPr="004C2D09" w:rsidRDefault="00E026D0" w:rsidP="004B0C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E026D0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3A47D3">
              <w:rPr>
                <w:rFonts w:cs="Tahoma"/>
                <w:sz w:val="24"/>
                <w:szCs w:val="24"/>
              </w:rPr>
              <w:t>d o p o r u č u j e</w:t>
            </w:r>
            <w:r w:rsidRPr="00D442B9">
              <w:rPr>
                <w:rFonts w:cs="Tahoma"/>
                <w:sz w:val="24"/>
                <w:szCs w:val="24"/>
              </w:rPr>
              <w:t xml:space="preserve"> </w:t>
            </w:r>
          </w:p>
          <w:p w:rsidR="00E026D0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1E0CD9">
              <w:rPr>
                <w:rFonts w:cs="Tahoma"/>
                <w:sz w:val="24"/>
                <w:szCs w:val="24"/>
              </w:rPr>
              <w:t>zastupitelstvu kraje</w:t>
            </w:r>
          </w:p>
          <w:p w:rsidR="00E026D0" w:rsidRPr="001E0CD9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Pr="001E0CD9" w:rsidRDefault="00E026D0" w:rsidP="004B0C10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1E0CD9">
              <w:rPr>
                <w:rFonts w:cs="Tahoma"/>
                <w:iCs/>
                <w:sz w:val="24"/>
                <w:szCs w:val="24"/>
              </w:rPr>
              <w:t>povolit</w:t>
            </w:r>
            <w:r w:rsidRPr="001E0CD9">
              <w:rPr>
                <w:rFonts w:cs="Tahoma"/>
                <w:sz w:val="24"/>
                <w:szCs w:val="24"/>
              </w:rPr>
              <w:t xml:space="preserve"> </w:t>
            </w:r>
            <w:r w:rsidRPr="001E0CD9">
              <w:rPr>
                <w:rFonts w:cs="Tahoma"/>
                <w:iCs/>
                <w:sz w:val="24"/>
                <w:szCs w:val="24"/>
              </w:rPr>
              <w:t>prominutí</w:t>
            </w:r>
            <w:r w:rsidRPr="001E0CD9">
              <w:rPr>
                <w:rFonts w:cs="Tahoma"/>
                <w:sz w:val="24"/>
                <w:szCs w:val="24"/>
              </w:rPr>
              <w:t> penále v plné výši podle § 22 zákona č. 250/2000 Sb., o rozpočtových pravidlech územních rozpočtů, ve znění pozdějších předpisů, u dotace poskytnuté subjektu Moravskoslezský energetický klastr, občanské sdružení, IČ 26580845, na projekt „Podpora a rozvoj elektrotechnických a stavebních oborů v MSK“, dle předloženého materiálu</w:t>
            </w:r>
          </w:p>
        </w:tc>
      </w:tr>
    </w:tbl>
    <w:p w:rsidR="00E026D0" w:rsidRDefault="00E026D0" w:rsidP="00E026D0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4C2D09" w:rsidTr="004B0C10">
        <w:tc>
          <w:tcPr>
            <w:tcW w:w="496" w:type="dxa"/>
          </w:tcPr>
          <w:p w:rsidR="00E026D0" w:rsidRPr="004C2D09" w:rsidRDefault="00E026D0" w:rsidP="004B0C1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026D0" w:rsidRPr="004C2D09" w:rsidRDefault="004B0C10" w:rsidP="004B0C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85/6822</w:t>
            </w:r>
          </w:p>
        </w:tc>
      </w:tr>
      <w:tr w:rsidR="00E026D0" w:rsidRPr="004C2D09" w:rsidTr="004B0C10">
        <w:trPr>
          <w:trHeight w:val="842"/>
        </w:trPr>
        <w:tc>
          <w:tcPr>
            <w:tcW w:w="496" w:type="dxa"/>
          </w:tcPr>
          <w:p w:rsidR="00E026D0" w:rsidRPr="004C2D09" w:rsidRDefault="00E026D0" w:rsidP="004B0C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E026D0" w:rsidRPr="00E6739A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C37494">
              <w:rPr>
                <w:rFonts w:ascii="Tahoma" w:hAnsi="Tahoma" w:cs="Tahoma"/>
              </w:rPr>
              <w:t>b e r e  n a  v ě d o m í</w:t>
            </w:r>
          </w:p>
          <w:p w:rsidR="00E026D0" w:rsidRDefault="00E026D0" w:rsidP="004B0C10">
            <w:pPr>
              <w:jc w:val="both"/>
              <w:rPr>
                <w:rFonts w:ascii="Tahoma" w:hAnsi="Tahoma" w:cs="Tahoma"/>
              </w:rPr>
            </w:pPr>
          </w:p>
          <w:p w:rsidR="00E026D0" w:rsidRPr="00E6739A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84015A">
              <w:rPr>
                <w:rFonts w:ascii="Tahoma" w:hAnsi="Tahoma" w:cs="Tahoma"/>
              </w:rPr>
              <w:t>žádost o prominutí penále subjektu Albrechtova střední škola, Český Těšín, příspěvková organizace, IČ 00577235, dle přílohy č.</w:t>
            </w:r>
            <w:r>
              <w:rPr>
                <w:rFonts w:ascii="Tahoma" w:hAnsi="Tahoma" w:cs="Tahoma"/>
              </w:rPr>
              <w:t xml:space="preserve"> 4 </w:t>
            </w:r>
            <w:r w:rsidR="004B0C10">
              <w:rPr>
                <w:rFonts w:ascii="Tahoma" w:hAnsi="Tahoma" w:cs="Tahoma"/>
              </w:rPr>
              <w:t>předloženého materiálu</w:t>
            </w:r>
          </w:p>
        </w:tc>
      </w:tr>
    </w:tbl>
    <w:p w:rsidR="00E026D0" w:rsidRDefault="00E026D0" w:rsidP="00E026D0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4C2D09" w:rsidTr="004B0C10">
        <w:tc>
          <w:tcPr>
            <w:tcW w:w="496" w:type="dxa"/>
          </w:tcPr>
          <w:p w:rsidR="00E026D0" w:rsidRPr="004C2D09" w:rsidRDefault="00E026D0" w:rsidP="004B0C1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026D0" w:rsidRPr="004C2D09" w:rsidRDefault="004B0C10" w:rsidP="004B0C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85/6822</w:t>
            </w:r>
          </w:p>
        </w:tc>
      </w:tr>
      <w:tr w:rsidR="00E026D0" w:rsidRPr="00E6739A" w:rsidTr="004B0C10">
        <w:trPr>
          <w:trHeight w:val="709"/>
        </w:trPr>
        <w:tc>
          <w:tcPr>
            <w:tcW w:w="496" w:type="dxa"/>
          </w:tcPr>
          <w:p w:rsidR="00E026D0" w:rsidRPr="004C2D09" w:rsidRDefault="00E026D0" w:rsidP="004B0C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E026D0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3A47D3">
              <w:rPr>
                <w:rFonts w:cs="Tahoma"/>
                <w:sz w:val="24"/>
                <w:szCs w:val="24"/>
              </w:rPr>
              <w:t>d o p o r u č u j e</w:t>
            </w:r>
            <w:r w:rsidRPr="00D442B9">
              <w:rPr>
                <w:rFonts w:cs="Tahoma"/>
                <w:sz w:val="24"/>
                <w:szCs w:val="24"/>
              </w:rPr>
              <w:t xml:space="preserve"> </w:t>
            </w:r>
          </w:p>
          <w:p w:rsidR="00E026D0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1E0CD9">
              <w:rPr>
                <w:rFonts w:cs="Tahoma"/>
                <w:sz w:val="24"/>
                <w:szCs w:val="24"/>
              </w:rPr>
              <w:t>zastupitelstvu kraje</w:t>
            </w:r>
          </w:p>
          <w:p w:rsidR="00E026D0" w:rsidRPr="001E0CD9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Pr="001E0CD9" w:rsidRDefault="00E026D0" w:rsidP="004B0C10">
            <w:pPr>
              <w:pStyle w:val="Odstavecseseznamem"/>
              <w:ind w:left="0"/>
              <w:jc w:val="both"/>
              <w:rPr>
                <w:rFonts w:ascii="Tahoma" w:hAnsi="Tahoma" w:cs="Tahoma"/>
              </w:rPr>
            </w:pPr>
            <w:r w:rsidRPr="009A7C72">
              <w:rPr>
                <w:rFonts w:ascii="Tahoma" w:hAnsi="Tahoma" w:cs="Tahoma"/>
              </w:rPr>
              <w:t>povolit prominutí penále v plné výši podle § 22 zákona č. 250/2000 Sb.</w:t>
            </w:r>
            <w:r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br/>
              <w:t xml:space="preserve">o </w:t>
            </w:r>
            <w:r w:rsidRPr="009A7C72">
              <w:rPr>
                <w:rFonts w:ascii="Tahoma" w:hAnsi="Tahoma" w:cs="Tahoma"/>
              </w:rPr>
              <w:t>rozpočtových pravidlech územních rozpočtů, ve znění pozdějších předpisů,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  <w:r w:rsidRPr="009A7C72">
              <w:rPr>
                <w:rFonts w:ascii="Tahoma" w:hAnsi="Tahoma" w:cs="Tahoma"/>
              </w:rPr>
              <w:t>u dotace poskytnuté subjektu Albrechtova střední škola, Český Těšín,</w:t>
            </w:r>
            <w:r>
              <w:rPr>
                <w:rFonts w:ascii="Tahoma" w:hAnsi="Tahoma" w:cs="Tahoma"/>
              </w:rPr>
              <w:t xml:space="preserve"> p</w:t>
            </w:r>
            <w:r w:rsidRPr="009A7C72">
              <w:rPr>
                <w:rFonts w:ascii="Tahoma" w:hAnsi="Tahoma" w:cs="Tahoma"/>
              </w:rPr>
              <w:t>říspěvková organizace</w:t>
            </w:r>
            <w:r>
              <w:rPr>
                <w:rFonts w:ascii="Tahoma" w:hAnsi="Tahoma" w:cs="Tahoma"/>
              </w:rPr>
              <w:t xml:space="preserve">, </w:t>
            </w:r>
            <w:r w:rsidRPr="0084015A">
              <w:rPr>
                <w:rFonts w:ascii="Tahoma" w:hAnsi="Tahoma" w:cs="Tahoma"/>
              </w:rPr>
              <w:t>IČ 00577235, na projekt „Polygrafie v praxi“</w:t>
            </w:r>
            <w:r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br/>
            </w:r>
            <w:r w:rsidRPr="0084015A">
              <w:rPr>
                <w:rFonts w:ascii="Tahoma" w:hAnsi="Tahoma" w:cs="Tahoma"/>
              </w:rPr>
              <w:t>dle</w:t>
            </w:r>
            <w:r>
              <w:rPr>
                <w:rFonts w:ascii="Tahoma" w:hAnsi="Tahoma" w:cs="Tahoma"/>
              </w:rPr>
              <w:t xml:space="preserve"> pře</w:t>
            </w:r>
            <w:r w:rsidRPr="0084015A">
              <w:rPr>
                <w:rFonts w:ascii="Tahoma" w:hAnsi="Tahoma" w:cs="Tahoma"/>
              </w:rPr>
              <w:t>dloženého materiálu</w:t>
            </w:r>
          </w:p>
        </w:tc>
      </w:tr>
    </w:tbl>
    <w:p w:rsidR="00E026D0" w:rsidRDefault="00E026D0" w:rsidP="00E026D0">
      <w:pPr>
        <w:pStyle w:val="Zkladntext3"/>
        <w:rPr>
          <w:rFonts w:cs="Tahoma"/>
        </w:rPr>
      </w:pPr>
    </w:p>
    <w:tbl>
      <w:tblPr>
        <w:tblW w:w="9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8714"/>
      </w:tblGrid>
      <w:tr w:rsidR="00E026D0" w:rsidTr="004B0C10">
        <w:trPr>
          <w:trHeight w:val="228"/>
        </w:trPr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6D0" w:rsidRDefault="00E026D0" w:rsidP="004B0C10">
            <w:pP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871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Default="004B0C10" w:rsidP="004B0C10">
            <w:pPr>
              <w:spacing w:line="228" w:lineRule="atLeast"/>
              <w:jc w:val="both"/>
              <w:rPr>
                <w:rFonts w:ascii="Tahoma" w:eastAsiaTheme="minorHAnsi" w:hAnsi="Tahoma" w:cs="Tahoma"/>
                <w:spacing w:val="80"/>
                <w:lang w:eastAsia="en-US"/>
              </w:rPr>
            </w:pPr>
            <w:r>
              <w:rPr>
                <w:rFonts w:ascii="Tahoma" w:hAnsi="Tahoma" w:cs="Tahoma"/>
              </w:rPr>
              <w:t>85/6822</w:t>
            </w:r>
          </w:p>
        </w:tc>
      </w:tr>
      <w:tr w:rsidR="00E026D0" w:rsidTr="004B0C10">
        <w:trPr>
          <w:trHeight w:val="842"/>
        </w:trPr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Default="00E026D0" w:rsidP="004B0C10">
            <w:pPr>
              <w:rPr>
                <w:rFonts w:ascii="Tahoma" w:eastAsiaTheme="minorHAnsi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9)</w:t>
            </w:r>
          </w:p>
        </w:tc>
        <w:tc>
          <w:tcPr>
            <w:tcW w:w="87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6D0" w:rsidRDefault="00E026D0" w:rsidP="004B0C10">
            <w:pPr>
              <w:jc w:val="both"/>
              <w:rPr>
                <w:rFonts w:ascii="Tahoma" w:eastAsiaTheme="minorHAnsi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rozhodla</w:t>
            </w:r>
          </w:p>
          <w:p w:rsidR="00E026D0" w:rsidRDefault="00E026D0" w:rsidP="004B0C10">
            <w:pPr>
              <w:jc w:val="both"/>
              <w:rPr>
                <w:rFonts w:ascii="Tahoma" w:hAnsi="Tahoma" w:cs="Tahoma"/>
                <w:spacing w:val="80"/>
                <w:sz w:val="22"/>
                <w:szCs w:val="22"/>
              </w:rPr>
            </w:pPr>
          </w:p>
          <w:p w:rsidR="00E026D0" w:rsidRDefault="00E026D0" w:rsidP="004B0C10">
            <w:pPr>
              <w:pStyle w:val="Zkladntext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udělit výjimku z usnesení rady kraje č. 9/565 ze dne 26. 2. 2013 u příjmů, které nejsou účelově určeny a rozpočtovány ve výši 17.555 Kč</w:t>
            </w:r>
          </w:p>
        </w:tc>
      </w:tr>
    </w:tbl>
    <w:p w:rsidR="00E026D0" w:rsidRDefault="00E026D0" w:rsidP="00E026D0">
      <w:pPr>
        <w:rPr>
          <w:rFonts w:ascii="Calibri" w:eastAsiaTheme="minorHAnsi" w:hAnsi="Calibri"/>
          <w:color w:val="1F497D"/>
          <w:sz w:val="22"/>
          <w:szCs w:val="22"/>
          <w:lang w:eastAsia="en-US"/>
        </w:rPr>
      </w:pPr>
    </w:p>
    <w:tbl>
      <w:tblPr>
        <w:tblW w:w="9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446"/>
        <w:gridCol w:w="4635"/>
        <w:gridCol w:w="360"/>
        <w:gridCol w:w="2303"/>
      </w:tblGrid>
      <w:tr w:rsidR="00E026D0" w:rsidTr="004B0C10"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6D0" w:rsidRDefault="00E026D0" w:rsidP="004B0C10">
            <w:pPr>
              <w:spacing w:line="252" w:lineRule="auto"/>
              <w:rPr>
                <w:rFonts w:ascii="Tahoma" w:eastAsiaTheme="minorHAnsi" w:hAnsi="Tahoma" w:cs="Tahoma"/>
              </w:rPr>
            </w:pPr>
          </w:p>
        </w:tc>
        <w:tc>
          <w:tcPr>
            <w:tcW w:w="874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Default="004B0C10" w:rsidP="004B0C10">
            <w:pPr>
              <w:spacing w:line="252" w:lineRule="auto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>85/6822</w:t>
            </w:r>
          </w:p>
        </w:tc>
      </w:tr>
      <w:tr w:rsidR="00E026D0" w:rsidTr="004B0C10"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6D0" w:rsidRDefault="00E026D0" w:rsidP="004B0C10">
            <w:pPr>
              <w:spacing w:line="252" w:lineRule="auto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>10)</w:t>
            </w:r>
          </w:p>
          <w:p w:rsidR="00E026D0" w:rsidRDefault="00E026D0" w:rsidP="004B0C10">
            <w:pPr>
              <w:spacing w:line="252" w:lineRule="auto"/>
              <w:rPr>
                <w:rFonts w:ascii="Tahoma" w:eastAsiaTheme="minorHAnsi" w:hAnsi="Tahoma" w:cs="Tahoma"/>
                <w:highlight w:val="yellow"/>
              </w:rPr>
            </w:pPr>
          </w:p>
        </w:tc>
        <w:tc>
          <w:tcPr>
            <w:tcW w:w="874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6D0" w:rsidRDefault="00E026D0" w:rsidP="004B0C10">
            <w:pPr>
              <w:spacing w:line="252" w:lineRule="auto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  <w:spacing w:val="80"/>
              </w:rPr>
              <w:t>schvaluje</w:t>
            </w:r>
          </w:p>
          <w:p w:rsidR="00E026D0" w:rsidRDefault="00E026D0" w:rsidP="004B0C10">
            <w:pPr>
              <w:spacing w:line="252" w:lineRule="auto"/>
              <w:rPr>
                <w:rFonts w:ascii="Tahoma" w:hAnsi="Tahoma" w:cs="Tahoma"/>
              </w:rPr>
            </w:pPr>
          </w:p>
          <w:p w:rsidR="00E026D0" w:rsidRDefault="00E026D0" w:rsidP="004B0C10">
            <w:pPr>
              <w:spacing w:line="252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rozpočtové opatření, kterým se </w:t>
            </w:r>
          </w:p>
          <w:p w:rsidR="00E026D0" w:rsidRDefault="00E026D0" w:rsidP="004B0C10">
            <w:pPr>
              <w:spacing w:line="252" w:lineRule="auto"/>
              <w:rPr>
                <w:rFonts w:ascii="Tahoma" w:hAnsi="Tahoma" w:cs="Tahoma"/>
              </w:rPr>
            </w:pPr>
          </w:p>
          <w:p w:rsidR="00E026D0" w:rsidRDefault="00E026D0" w:rsidP="004B0C10">
            <w:pPr>
              <w:spacing w:line="280" w:lineRule="exact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zvyšují</w:t>
            </w:r>
          </w:p>
          <w:p w:rsidR="00E026D0" w:rsidRDefault="00E026D0" w:rsidP="004B0C10">
            <w:pPr>
              <w:spacing w:line="252" w:lineRule="auto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>nedaňové příjmy</w:t>
            </w:r>
          </w:p>
        </w:tc>
      </w:tr>
      <w:tr w:rsidR="00E026D0" w:rsidTr="004B0C10">
        <w:trPr>
          <w:cantSplit/>
        </w:trPr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6D0" w:rsidRDefault="00E026D0" w:rsidP="004B0C10">
            <w:pPr>
              <w:spacing w:line="252" w:lineRule="auto"/>
              <w:jc w:val="right"/>
              <w:rPr>
                <w:rFonts w:ascii="Tahoma" w:eastAsiaTheme="minorHAnsi" w:hAnsi="Tahoma" w:cs="Tahoma"/>
              </w:rPr>
            </w:pPr>
          </w:p>
        </w:tc>
        <w:tc>
          <w:tcPr>
            <w:tcW w:w="144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Default="00E026D0" w:rsidP="004B0C10">
            <w:pPr>
              <w:spacing w:line="252" w:lineRule="auto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 xml:space="preserve">na § 2399 - </w:t>
            </w:r>
          </w:p>
        </w:tc>
        <w:tc>
          <w:tcPr>
            <w:tcW w:w="46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Default="00E026D0" w:rsidP="004B0C10">
            <w:pPr>
              <w:spacing w:line="252" w:lineRule="auto"/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>Ostatní záležitosti vodního hospodářství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6D0" w:rsidRDefault="00E026D0" w:rsidP="004B0C10">
            <w:pPr>
              <w:spacing w:line="252" w:lineRule="auto"/>
              <w:ind w:left="76"/>
              <w:rPr>
                <w:rFonts w:ascii="Tahoma" w:eastAsiaTheme="minorHAnsi" w:hAnsi="Tahoma" w:cs="Tahoma"/>
              </w:rPr>
            </w:pPr>
          </w:p>
        </w:tc>
        <w:tc>
          <w:tcPr>
            <w:tcW w:w="23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6D0" w:rsidRDefault="00E026D0" w:rsidP="004B0C10">
            <w:pPr>
              <w:spacing w:line="252" w:lineRule="auto"/>
              <w:ind w:left="76"/>
              <w:jc w:val="right"/>
              <w:rPr>
                <w:rFonts w:ascii="Tahoma" w:eastAsiaTheme="minorHAnsi" w:hAnsi="Tahoma" w:cs="Tahoma"/>
              </w:rPr>
            </w:pPr>
          </w:p>
        </w:tc>
      </w:tr>
      <w:tr w:rsidR="00E026D0" w:rsidTr="004B0C10">
        <w:trPr>
          <w:cantSplit/>
        </w:trPr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6D0" w:rsidRDefault="00E026D0" w:rsidP="004B0C10">
            <w:pPr>
              <w:spacing w:line="252" w:lineRule="auto"/>
              <w:jc w:val="right"/>
              <w:rPr>
                <w:rFonts w:ascii="Tahoma" w:eastAsiaTheme="minorHAnsi" w:hAnsi="Tahoma" w:cs="Tahoma"/>
              </w:rPr>
            </w:pPr>
          </w:p>
        </w:tc>
        <w:tc>
          <w:tcPr>
            <w:tcW w:w="144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Default="00E026D0" w:rsidP="004B0C10">
            <w:pPr>
              <w:spacing w:line="252" w:lineRule="auto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 xml:space="preserve">pol.  2211 - </w:t>
            </w:r>
          </w:p>
        </w:tc>
        <w:tc>
          <w:tcPr>
            <w:tcW w:w="46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Default="00E026D0" w:rsidP="004B0C10">
            <w:pPr>
              <w:spacing w:line="252" w:lineRule="auto"/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>Sankční platby přijaté od státu, obcí a krajů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Default="00E026D0" w:rsidP="004B0C10">
            <w:pPr>
              <w:spacing w:line="252" w:lineRule="auto"/>
              <w:ind w:left="76"/>
              <w:jc w:val="center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30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Default="00E026D0" w:rsidP="004B0C10">
            <w:pPr>
              <w:spacing w:line="252" w:lineRule="auto"/>
              <w:ind w:left="76"/>
              <w:jc w:val="right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>15.000 Kč</w:t>
            </w:r>
          </w:p>
        </w:tc>
      </w:tr>
      <w:tr w:rsidR="00E026D0" w:rsidTr="004B0C10">
        <w:trPr>
          <w:cantSplit/>
        </w:trPr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6D0" w:rsidRDefault="00E026D0" w:rsidP="004B0C10">
            <w:pPr>
              <w:spacing w:line="252" w:lineRule="auto"/>
              <w:jc w:val="right"/>
              <w:rPr>
                <w:rFonts w:ascii="Tahoma" w:eastAsiaTheme="minorHAnsi" w:hAnsi="Tahoma" w:cs="Tahoma"/>
              </w:rPr>
            </w:pPr>
          </w:p>
        </w:tc>
        <w:tc>
          <w:tcPr>
            <w:tcW w:w="144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Pr="00CD077D" w:rsidRDefault="00E026D0" w:rsidP="004B0C10">
            <w:pPr>
              <w:spacing w:line="252" w:lineRule="auto"/>
              <w:rPr>
                <w:rFonts w:ascii="Tahoma" w:eastAsiaTheme="minorHAnsi" w:hAnsi="Tahoma" w:cs="Tahoma"/>
              </w:rPr>
            </w:pPr>
            <w:r w:rsidRPr="00CD077D">
              <w:rPr>
                <w:rFonts w:ascii="Tahoma" w:hAnsi="Tahoma" w:cs="Tahoma"/>
              </w:rPr>
              <w:t xml:space="preserve">na § 3636 - </w:t>
            </w:r>
          </w:p>
        </w:tc>
        <w:tc>
          <w:tcPr>
            <w:tcW w:w="46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Pr="00CD077D" w:rsidRDefault="00E026D0" w:rsidP="004B0C10">
            <w:pPr>
              <w:spacing w:line="252" w:lineRule="auto"/>
              <w:jc w:val="both"/>
              <w:rPr>
                <w:rFonts w:ascii="Tahoma" w:eastAsiaTheme="minorHAnsi" w:hAnsi="Tahoma" w:cs="Tahoma"/>
              </w:rPr>
            </w:pPr>
            <w:r w:rsidRPr="00CD077D">
              <w:rPr>
                <w:rFonts w:ascii="Tahoma" w:hAnsi="Tahoma" w:cs="Tahoma"/>
              </w:rPr>
              <w:t>Územní rozvoj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6D0" w:rsidRDefault="00E026D0" w:rsidP="004B0C10">
            <w:pPr>
              <w:spacing w:line="252" w:lineRule="auto"/>
              <w:ind w:left="76"/>
              <w:rPr>
                <w:rFonts w:ascii="Tahoma" w:eastAsiaTheme="minorHAnsi" w:hAnsi="Tahoma" w:cs="Tahoma"/>
              </w:rPr>
            </w:pPr>
          </w:p>
        </w:tc>
        <w:tc>
          <w:tcPr>
            <w:tcW w:w="23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6D0" w:rsidRDefault="00E026D0" w:rsidP="004B0C10">
            <w:pPr>
              <w:spacing w:line="252" w:lineRule="auto"/>
              <w:ind w:left="76"/>
              <w:jc w:val="right"/>
              <w:rPr>
                <w:rFonts w:ascii="Tahoma" w:eastAsiaTheme="minorHAnsi" w:hAnsi="Tahoma" w:cs="Tahoma"/>
              </w:rPr>
            </w:pPr>
          </w:p>
        </w:tc>
      </w:tr>
      <w:tr w:rsidR="00E026D0" w:rsidTr="004B0C10">
        <w:trPr>
          <w:cantSplit/>
        </w:trPr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6D0" w:rsidRDefault="00E026D0" w:rsidP="004B0C10">
            <w:pPr>
              <w:spacing w:line="252" w:lineRule="auto"/>
              <w:jc w:val="right"/>
              <w:rPr>
                <w:rFonts w:ascii="Tahoma" w:eastAsiaTheme="minorHAnsi" w:hAnsi="Tahoma" w:cs="Tahoma"/>
              </w:rPr>
            </w:pPr>
          </w:p>
        </w:tc>
        <w:tc>
          <w:tcPr>
            <w:tcW w:w="144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Default="00E026D0" w:rsidP="004B0C10">
            <w:pPr>
              <w:spacing w:line="252" w:lineRule="auto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 xml:space="preserve">pol.  2212 - </w:t>
            </w:r>
          </w:p>
        </w:tc>
        <w:tc>
          <w:tcPr>
            <w:tcW w:w="46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Default="00E026D0" w:rsidP="004B0C10">
            <w:pPr>
              <w:spacing w:line="252" w:lineRule="auto"/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>Sankční platby přijaté od jiných subjektů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Default="00E026D0" w:rsidP="004B0C10">
            <w:pPr>
              <w:spacing w:line="252" w:lineRule="auto"/>
              <w:ind w:left="76"/>
              <w:jc w:val="center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30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Default="00E026D0" w:rsidP="004B0C10">
            <w:pPr>
              <w:spacing w:line="252" w:lineRule="auto"/>
              <w:ind w:left="76"/>
              <w:jc w:val="right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>2.555 Kč</w:t>
            </w:r>
          </w:p>
        </w:tc>
      </w:tr>
      <w:tr w:rsidR="00E026D0" w:rsidTr="004B0C10"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6D0" w:rsidRDefault="00E026D0" w:rsidP="004B0C10">
            <w:pPr>
              <w:spacing w:line="252" w:lineRule="auto"/>
              <w:rPr>
                <w:rFonts w:ascii="Tahoma" w:eastAsiaTheme="minorHAnsi" w:hAnsi="Tahoma" w:cs="Tahoma"/>
              </w:rPr>
            </w:pPr>
          </w:p>
        </w:tc>
        <w:tc>
          <w:tcPr>
            <w:tcW w:w="874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6D0" w:rsidRDefault="00E026D0" w:rsidP="004B0C10">
            <w:pPr>
              <w:spacing w:line="252" w:lineRule="auto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:rsidR="00E026D0" w:rsidRDefault="00E026D0" w:rsidP="004B0C10">
            <w:pPr>
              <w:spacing w:line="252" w:lineRule="auto"/>
              <w:rPr>
                <w:rFonts w:ascii="Tahoma" w:hAnsi="Tahoma" w:cs="Tahoma"/>
              </w:rPr>
            </w:pPr>
          </w:p>
          <w:p w:rsidR="00E026D0" w:rsidRDefault="00E026D0" w:rsidP="004B0C10">
            <w:pPr>
              <w:spacing w:line="280" w:lineRule="exact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  <w:spacing w:val="40"/>
              </w:rPr>
              <w:t>zvyšují</w:t>
            </w:r>
          </w:p>
          <w:p w:rsidR="00E026D0" w:rsidRDefault="00E026D0" w:rsidP="004B0C10">
            <w:pPr>
              <w:spacing w:line="252" w:lineRule="auto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>běžné výdaje</w:t>
            </w:r>
          </w:p>
        </w:tc>
      </w:tr>
      <w:tr w:rsidR="00E026D0" w:rsidTr="004B0C10">
        <w:trPr>
          <w:cantSplit/>
        </w:trPr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6D0" w:rsidRDefault="00E026D0" w:rsidP="004B0C10">
            <w:pPr>
              <w:spacing w:line="252" w:lineRule="auto"/>
              <w:jc w:val="right"/>
              <w:rPr>
                <w:rFonts w:ascii="Tahoma" w:eastAsiaTheme="minorHAnsi" w:hAnsi="Tahoma" w:cs="Tahoma"/>
              </w:rPr>
            </w:pPr>
          </w:p>
        </w:tc>
        <w:tc>
          <w:tcPr>
            <w:tcW w:w="144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Default="00E026D0" w:rsidP="004B0C10">
            <w:pPr>
              <w:spacing w:line="252" w:lineRule="auto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 xml:space="preserve">na § 3299 - </w:t>
            </w:r>
          </w:p>
        </w:tc>
        <w:tc>
          <w:tcPr>
            <w:tcW w:w="46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Default="00E026D0" w:rsidP="004B0C10">
            <w:pPr>
              <w:spacing w:line="252" w:lineRule="auto"/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>Ostatní záležitosti vzdělávání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6D0" w:rsidRDefault="00E026D0" w:rsidP="004B0C10">
            <w:pPr>
              <w:spacing w:line="252" w:lineRule="auto"/>
              <w:ind w:left="76"/>
              <w:rPr>
                <w:rFonts w:ascii="Tahoma" w:eastAsiaTheme="minorHAnsi" w:hAnsi="Tahoma" w:cs="Tahoma"/>
              </w:rPr>
            </w:pPr>
          </w:p>
        </w:tc>
        <w:tc>
          <w:tcPr>
            <w:tcW w:w="23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6D0" w:rsidRDefault="00E026D0" w:rsidP="004B0C10">
            <w:pPr>
              <w:spacing w:line="252" w:lineRule="auto"/>
              <w:ind w:left="76"/>
              <w:jc w:val="right"/>
              <w:rPr>
                <w:rFonts w:ascii="Tahoma" w:eastAsiaTheme="minorHAnsi" w:hAnsi="Tahoma" w:cs="Tahoma"/>
              </w:rPr>
            </w:pPr>
          </w:p>
        </w:tc>
      </w:tr>
      <w:tr w:rsidR="00E026D0" w:rsidTr="004B0C10">
        <w:trPr>
          <w:cantSplit/>
        </w:trPr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6D0" w:rsidRDefault="00E026D0" w:rsidP="004B0C10">
            <w:pPr>
              <w:spacing w:line="252" w:lineRule="auto"/>
              <w:jc w:val="right"/>
              <w:rPr>
                <w:rFonts w:ascii="Tahoma" w:eastAsiaTheme="minorHAnsi" w:hAnsi="Tahoma" w:cs="Tahoma"/>
              </w:rPr>
            </w:pPr>
          </w:p>
        </w:tc>
        <w:tc>
          <w:tcPr>
            <w:tcW w:w="144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Default="00E026D0" w:rsidP="004B0C10">
            <w:pPr>
              <w:spacing w:line="252" w:lineRule="auto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 xml:space="preserve">pol.  5909 - </w:t>
            </w:r>
          </w:p>
        </w:tc>
        <w:tc>
          <w:tcPr>
            <w:tcW w:w="46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Default="00E026D0" w:rsidP="004B0C10">
            <w:pPr>
              <w:spacing w:line="252" w:lineRule="auto"/>
              <w:jc w:val="both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>Ostatní neinvestiční výdaje jinde nezařazené</w:t>
            </w:r>
          </w:p>
        </w:tc>
        <w:tc>
          <w:tcPr>
            <w:tcW w:w="3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Default="00E026D0" w:rsidP="004B0C10">
            <w:pPr>
              <w:spacing w:line="252" w:lineRule="auto"/>
              <w:ind w:left="76"/>
              <w:jc w:val="center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>o</w:t>
            </w:r>
          </w:p>
        </w:tc>
        <w:tc>
          <w:tcPr>
            <w:tcW w:w="230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6D0" w:rsidRDefault="00E026D0" w:rsidP="004B0C10">
            <w:pPr>
              <w:spacing w:line="252" w:lineRule="auto"/>
              <w:ind w:left="76"/>
              <w:jc w:val="right"/>
              <w:rPr>
                <w:rFonts w:ascii="Tahoma" w:eastAsiaTheme="minorHAnsi" w:hAnsi="Tahoma" w:cs="Tahoma"/>
              </w:rPr>
            </w:pPr>
            <w:r>
              <w:rPr>
                <w:rFonts w:ascii="Tahoma" w:hAnsi="Tahoma" w:cs="Tahoma"/>
              </w:rPr>
              <w:t>17.555 Kč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4C2D09" w:rsidTr="004B0C10">
        <w:tc>
          <w:tcPr>
            <w:tcW w:w="496" w:type="dxa"/>
          </w:tcPr>
          <w:p w:rsidR="00E026D0" w:rsidRPr="004C2D09" w:rsidRDefault="00E026D0" w:rsidP="004B0C1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026D0" w:rsidRPr="004C2D09" w:rsidRDefault="004B0C10" w:rsidP="004B0C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85/6822</w:t>
            </w:r>
          </w:p>
        </w:tc>
      </w:tr>
      <w:tr w:rsidR="00E026D0" w:rsidRPr="004C2D09" w:rsidTr="004B0C10">
        <w:trPr>
          <w:trHeight w:val="842"/>
        </w:trPr>
        <w:tc>
          <w:tcPr>
            <w:tcW w:w="496" w:type="dxa"/>
          </w:tcPr>
          <w:p w:rsidR="00E026D0" w:rsidRPr="004C2D09" w:rsidRDefault="00E026D0" w:rsidP="004B0C10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1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E026D0" w:rsidRPr="00E6739A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C37494">
              <w:rPr>
                <w:rFonts w:ascii="Tahoma" w:hAnsi="Tahoma" w:cs="Tahoma"/>
              </w:rPr>
              <w:t>b e r e  n a  v ě d o m í</w:t>
            </w:r>
          </w:p>
          <w:p w:rsidR="00E026D0" w:rsidRDefault="00E026D0" w:rsidP="004B0C10">
            <w:pPr>
              <w:jc w:val="both"/>
              <w:rPr>
                <w:rFonts w:ascii="Tahoma" w:hAnsi="Tahoma" w:cs="Tahoma"/>
              </w:rPr>
            </w:pPr>
          </w:p>
          <w:p w:rsidR="00E026D0" w:rsidRPr="00E6739A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C37494">
              <w:rPr>
                <w:rFonts w:ascii="Tahoma" w:hAnsi="Tahoma" w:cs="Tahoma"/>
              </w:rPr>
              <w:t xml:space="preserve">žádost o prominutí odvodu subjektu </w:t>
            </w:r>
            <w:r>
              <w:rPr>
                <w:rFonts w:ascii="Tahoma" w:hAnsi="Tahoma" w:cs="Tahoma"/>
              </w:rPr>
              <w:t>Sportovní gymnázium Dany a Emila Zátopkových, Ostrava, příspěvková organizace, IČ 00602060</w:t>
            </w:r>
            <w:r w:rsidRPr="00C37494">
              <w:rPr>
                <w:rFonts w:ascii="Tahoma" w:hAnsi="Tahoma" w:cs="Tahoma"/>
              </w:rPr>
              <w:t xml:space="preserve">, dle přílohy č. </w:t>
            </w:r>
            <w:r>
              <w:rPr>
                <w:rFonts w:ascii="Tahoma" w:hAnsi="Tahoma" w:cs="Tahoma"/>
              </w:rPr>
              <w:t>5</w:t>
            </w:r>
            <w:r w:rsidR="004B0C10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E026D0" w:rsidRDefault="00E026D0" w:rsidP="00E026D0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D442B9" w:rsidTr="004B0C10">
        <w:tc>
          <w:tcPr>
            <w:tcW w:w="496" w:type="dxa"/>
          </w:tcPr>
          <w:p w:rsidR="00E026D0" w:rsidRPr="00D442B9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E026D0" w:rsidRPr="00D442B9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4B0C10"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D442B9" w:rsidTr="004B0C10">
        <w:trPr>
          <w:trHeight w:val="869"/>
        </w:trPr>
        <w:tc>
          <w:tcPr>
            <w:tcW w:w="496" w:type="dxa"/>
          </w:tcPr>
          <w:p w:rsidR="00E026D0" w:rsidRPr="00D442B9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  <w:r w:rsidRPr="00D442B9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E026D0" w:rsidRPr="00D442B9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3A47D3">
              <w:rPr>
                <w:rFonts w:cs="Tahoma"/>
                <w:sz w:val="24"/>
                <w:szCs w:val="24"/>
              </w:rPr>
              <w:t>d o p o r u č u j e</w:t>
            </w:r>
            <w:r w:rsidRPr="00D442B9">
              <w:rPr>
                <w:rFonts w:cs="Tahoma"/>
                <w:sz w:val="24"/>
                <w:szCs w:val="24"/>
              </w:rPr>
              <w:t xml:space="preserve"> </w:t>
            </w:r>
          </w:p>
          <w:p w:rsidR="00E026D0" w:rsidRPr="00D442B9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Pr="003952B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  <w:r w:rsidRPr="003952B0">
              <w:rPr>
                <w:rFonts w:ascii="Tahoma" w:hAnsi="Tahoma" w:cs="Tahoma"/>
              </w:rPr>
              <w:t>zastupitelstvu kraje</w:t>
            </w:r>
          </w:p>
          <w:p w:rsidR="00E026D0" w:rsidRPr="00D442B9" w:rsidRDefault="00E026D0" w:rsidP="004B0C10">
            <w:pPr>
              <w:spacing w:before="120"/>
              <w:jc w:val="both"/>
              <w:rPr>
                <w:rFonts w:cs="Tahoma"/>
              </w:rPr>
            </w:pPr>
            <w:r w:rsidRPr="00B20DC3">
              <w:rPr>
                <w:rFonts w:ascii="Tahoma" w:hAnsi="Tahoma" w:cs="Tahoma"/>
              </w:rPr>
              <w:t xml:space="preserve">povolit částečné prominutí podle § 22 zákona č. 250/2000 Sb., o rozpočtových pravidlech územních rozpočtů, ve znění pozdějších předpisů, ve výši </w:t>
            </w:r>
            <w:r w:rsidRPr="009669D2">
              <w:rPr>
                <w:rFonts w:ascii="Tahoma" w:hAnsi="Tahoma" w:cs="Tahoma"/>
              </w:rPr>
              <w:t>91.470 Kč ze stanoveného odvodu 114.338,46 Kč</w:t>
            </w:r>
            <w:r w:rsidRPr="00B20DC3">
              <w:rPr>
                <w:rFonts w:ascii="Tahoma" w:hAnsi="Tahoma" w:cs="Tahoma"/>
              </w:rPr>
              <w:t xml:space="preserve"> za porušení rozpočtové kázně u dotace poskytnuté subjektu </w:t>
            </w:r>
            <w:r>
              <w:rPr>
                <w:rFonts w:ascii="Tahoma" w:hAnsi="Tahoma" w:cs="Tahoma"/>
              </w:rPr>
              <w:t>Sportovní gymnázium Dany a Emila Zátopkových, Ostrava, příspěvková organizace, IČ 00602060</w:t>
            </w:r>
            <w:r w:rsidRPr="00B20DC3">
              <w:rPr>
                <w:rFonts w:ascii="Tahoma" w:hAnsi="Tahoma" w:cs="Tahoma"/>
              </w:rPr>
              <w:t>, na projekt „</w:t>
            </w:r>
            <w:r>
              <w:rPr>
                <w:rFonts w:ascii="Tahoma" w:hAnsi="Tahoma" w:cs="Tahoma"/>
              </w:rPr>
              <w:t>Kinematická analýza jako nová vyučovací metoda</w:t>
            </w:r>
            <w:r w:rsidRPr="00B20DC3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 xml:space="preserve">, </w:t>
            </w:r>
            <w:r w:rsidRPr="0084015A">
              <w:rPr>
                <w:rFonts w:ascii="Tahoma" w:hAnsi="Tahoma" w:cs="Tahoma"/>
              </w:rPr>
              <w:t>dle</w:t>
            </w:r>
            <w:r>
              <w:rPr>
                <w:rFonts w:ascii="Tahoma" w:hAnsi="Tahoma" w:cs="Tahoma"/>
              </w:rPr>
              <w:t xml:space="preserve"> </w:t>
            </w:r>
            <w:r w:rsidRPr="0084015A">
              <w:rPr>
                <w:rFonts w:ascii="Tahoma" w:hAnsi="Tahoma" w:cs="Tahoma"/>
              </w:rPr>
              <w:t>předloženého materiálu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4C2D09" w:rsidTr="004B0C10">
        <w:tc>
          <w:tcPr>
            <w:tcW w:w="496" w:type="dxa"/>
          </w:tcPr>
          <w:p w:rsidR="00E026D0" w:rsidRPr="004C2D09" w:rsidRDefault="00E026D0" w:rsidP="004B0C1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026D0" w:rsidRPr="004C2D09" w:rsidRDefault="004B0C10" w:rsidP="004B0C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85/6822</w:t>
            </w:r>
          </w:p>
        </w:tc>
      </w:tr>
      <w:tr w:rsidR="00E026D0" w:rsidRPr="004C2D09" w:rsidTr="004B0C10">
        <w:trPr>
          <w:trHeight w:val="426"/>
        </w:trPr>
        <w:tc>
          <w:tcPr>
            <w:tcW w:w="496" w:type="dxa"/>
          </w:tcPr>
          <w:p w:rsidR="00E026D0" w:rsidRPr="004C2D09" w:rsidRDefault="00E026D0" w:rsidP="004B0C10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E026D0" w:rsidRPr="00E6739A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C37494">
              <w:rPr>
                <w:rFonts w:ascii="Tahoma" w:hAnsi="Tahoma" w:cs="Tahoma"/>
              </w:rPr>
              <w:t>b e r e  n a  v ě d o m í</w:t>
            </w:r>
          </w:p>
          <w:p w:rsidR="00E026D0" w:rsidRDefault="00E026D0" w:rsidP="004B0C10">
            <w:pPr>
              <w:jc w:val="both"/>
              <w:rPr>
                <w:rFonts w:ascii="Tahoma" w:hAnsi="Tahoma" w:cs="Tahoma"/>
              </w:rPr>
            </w:pPr>
          </w:p>
          <w:p w:rsidR="00E026D0" w:rsidRPr="00E6739A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C37494">
              <w:rPr>
                <w:rFonts w:ascii="Tahoma" w:hAnsi="Tahoma" w:cs="Tahoma"/>
              </w:rPr>
              <w:lastRenderedPageBreak/>
              <w:t xml:space="preserve">žádost o prominutí odvodu </w:t>
            </w:r>
            <w:r>
              <w:rPr>
                <w:rFonts w:ascii="Tahoma" w:hAnsi="Tahoma" w:cs="Tahoma"/>
              </w:rPr>
              <w:t xml:space="preserve">a penále </w:t>
            </w:r>
            <w:r w:rsidRPr="00C37494">
              <w:rPr>
                <w:rFonts w:ascii="Tahoma" w:hAnsi="Tahoma" w:cs="Tahoma"/>
              </w:rPr>
              <w:t xml:space="preserve">subjektu </w:t>
            </w:r>
            <w:r>
              <w:rPr>
                <w:rFonts w:ascii="Tahoma" w:hAnsi="Tahoma" w:cs="Tahoma"/>
              </w:rPr>
              <w:t xml:space="preserve">Sportovní gymnázium Dany </w:t>
            </w:r>
            <w:r>
              <w:rPr>
                <w:rFonts w:ascii="Tahoma" w:hAnsi="Tahoma" w:cs="Tahoma"/>
              </w:rPr>
              <w:br/>
              <w:t>a Emila Zátopkových, Ostrava, příspěvková organizace, IČ 00602060</w:t>
            </w:r>
            <w:r w:rsidRPr="00C37494">
              <w:rPr>
                <w:rFonts w:ascii="Tahoma" w:hAnsi="Tahoma" w:cs="Tahoma"/>
              </w:rPr>
              <w:t xml:space="preserve">, dle přílohy č. </w:t>
            </w:r>
            <w:r>
              <w:rPr>
                <w:rFonts w:ascii="Tahoma" w:hAnsi="Tahoma" w:cs="Tahoma"/>
              </w:rPr>
              <w:t>6</w:t>
            </w:r>
            <w:r w:rsidR="004B0C10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E026D0" w:rsidRDefault="00E026D0" w:rsidP="00E026D0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D442B9" w:rsidTr="004B0C10">
        <w:tc>
          <w:tcPr>
            <w:tcW w:w="496" w:type="dxa"/>
          </w:tcPr>
          <w:p w:rsidR="00E026D0" w:rsidRPr="00821853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E026D0" w:rsidRPr="00821853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4B0C10"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D442B9" w:rsidTr="004B0C10">
        <w:trPr>
          <w:trHeight w:val="869"/>
        </w:trPr>
        <w:tc>
          <w:tcPr>
            <w:tcW w:w="496" w:type="dxa"/>
          </w:tcPr>
          <w:p w:rsidR="00E026D0" w:rsidRPr="00821853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821853">
              <w:rPr>
                <w:rFonts w:cs="Tahoma"/>
                <w:sz w:val="24"/>
                <w:szCs w:val="24"/>
              </w:rPr>
              <w:t>14)</w:t>
            </w:r>
          </w:p>
        </w:tc>
        <w:tc>
          <w:tcPr>
            <w:tcW w:w="8716" w:type="dxa"/>
          </w:tcPr>
          <w:p w:rsidR="00E026D0" w:rsidRPr="00821853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821853">
              <w:rPr>
                <w:rFonts w:cs="Tahoma"/>
                <w:sz w:val="24"/>
                <w:szCs w:val="24"/>
              </w:rPr>
              <w:t xml:space="preserve">d o p o r u č u j e </w:t>
            </w:r>
          </w:p>
          <w:p w:rsidR="00E026D0" w:rsidRPr="00821853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Pr="00821853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  <w:r w:rsidRPr="00821853">
              <w:rPr>
                <w:rFonts w:ascii="Tahoma" w:hAnsi="Tahoma" w:cs="Tahoma"/>
              </w:rPr>
              <w:t>zastupitelstvu kraje</w:t>
            </w:r>
          </w:p>
          <w:p w:rsidR="00E026D0" w:rsidRPr="00821853" w:rsidRDefault="00E026D0" w:rsidP="00E026D0">
            <w:pPr>
              <w:pStyle w:val="Odstavecseseznamem"/>
              <w:numPr>
                <w:ilvl w:val="0"/>
                <w:numId w:val="46"/>
              </w:numPr>
              <w:spacing w:before="120"/>
              <w:jc w:val="both"/>
              <w:rPr>
                <w:rFonts w:ascii="Tahoma" w:hAnsi="Tahoma" w:cs="Tahoma"/>
              </w:rPr>
            </w:pPr>
            <w:r w:rsidRPr="00821853">
              <w:rPr>
                <w:rFonts w:ascii="Tahoma" w:hAnsi="Tahoma" w:cs="Tahoma"/>
              </w:rPr>
              <w:t>povolit částečné prominutí podle § 22 zákona č. 250/2000 Sb., o rozpočtových pravidlech územních rozpočtů, ve znění pozdějších předpisů, ve výši 10.974 Kč ze stanoveného odvodu 1</w:t>
            </w:r>
            <w:r>
              <w:rPr>
                <w:rFonts w:ascii="Tahoma" w:hAnsi="Tahoma" w:cs="Tahoma"/>
              </w:rPr>
              <w:t>3.717,</w:t>
            </w:r>
            <w:r w:rsidRPr="00821853">
              <w:rPr>
                <w:rFonts w:ascii="Tahoma" w:hAnsi="Tahoma" w:cs="Tahoma"/>
              </w:rPr>
              <w:t>50</w:t>
            </w:r>
            <w:r>
              <w:rPr>
                <w:rFonts w:ascii="Tahoma" w:hAnsi="Tahoma" w:cs="Tahoma"/>
              </w:rPr>
              <w:t xml:space="preserve"> Kč za </w:t>
            </w:r>
            <w:r w:rsidRPr="00821853">
              <w:rPr>
                <w:rFonts w:ascii="Tahoma" w:hAnsi="Tahoma" w:cs="Tahoma"/>
              </w:rPr>
              <w:t>porušení rozpočtové kázně u dotace poskytnuté subjektu Sportovní gymnázium Dany a Emila Zátopkových, Ostrava, příspěvková organizace, IČ 00602060, na projekt „Kinematická analýza jako nová vyučovací metoda“</w:t>
            </w:r>
          </w:p>
          <w:p w:rsidR="00E026D0" w:rsidRPr="00821853" w:rsidRDefault="00E026D0" w:rsidP="00E026D0">
            <w:pPr>
              <w:pStyle w:val="Odstavecseseznamem"/>
              <w:numPr>
                <w:ilvl w:val="0"/>
                <w:numId w:val="46"/>
              </w:numPr>
              <w:spacing w:before="120"/>
              <w:jc w:val="both"/>
              <w:rPr>
                <w:rFonts w:cs="Tahoma"/>
              </w:rPr>
            </w:pPr>
            <w:r w:rsidRPr="00821853">
              <w:rPr>
                <w:rFonts w:ascii="Tahoma" w:hAnsi="Tahoma" w:cs="Tahoma"/>
                <w:iCs/>
              </w:rPr>
              <w:t>povolit</w:t>
            </w:r>
            <w:r w:rsidRPr="00821853">
              <w:rPr>
                <w:rFonts w:ascii="Tahoma" w:hAnsi="Tahoma" w:cs="Tahoma"/>
              </w:rPr>
              <w:t xml:space="preserve"> </w:t>
            </w:r>
            <w:r w:rsidRPr="00821853">
              <w:rPr>
                <w:rFonts w:ascii="Tahoma" w:hAnsi="Tahoma" w:cs="Tahoma"/>
                <w:iCs/>
              </w:rPr>
              <w:t>prominutí</w:t>
            </w:r>
            <w:r w:rsidRPr="00821853">
              <w:rPr>
                <w:rFonts w:ascii="Tahoma" w:hAnsi="Tahoma" w:cs="Tahoma"/>
              </w:rPr>
              <w:t xml:space="preserve"> penále v plné výši podle § 22 zákona č. 250/2000 Sb., o rozpočtových pravidlech územních rozpočtů, ve znění pozdějších předpisů, u dotace poskytnuté subjektu Sportovní gymnázium Dany a Emila Zátopkových, Ostrava, příspěvková organizace, IČ 00602060, </w:t>
            </w:r>
            <w:r>
              <w:rPr>
                <w:rFonts w:ascii="Tahoma" w:hAnsi="Tahoma" w:cs="Tahoma"/>
              </w:rPr>
              <w:br/>
            </w:r>
            <w:r w:rsidRPr="00821853">
              <w:rPr>
                <w:rFonts w:ascii="Tahoma" w:hAnsi="Tahoma" w:cs="Tahoma"/>
              </w:rPr>
              <w:t>na projekt „Kinematická analýza jako nová vyučovací metoda“, dle předloženého materiálu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5251B3" w:rsidTr="004B0C10">
        <w:tc>
          <w:tcPr>
            <w:tcW w:w="496" w:type="dxa"/>
          </w:tcPr>
          <w:p w:rsidR="00E026D0" w:rsidRPr="005251B3" w:rsidRDefault="00E026D0" w:rsidP="004B0C1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026D0" w:rsidRPr="005251B3" w:rsidRDefault="004B0C10" w:rsidP="004B0C10">
            <w:pPr>
              <w:rPr>
                <w:rFonts w:ascii="Tahoma" w:hAnsi="Tahoma" w:cs="Tahoma"/>
              </w:rPr>
            </w:pPr>
            <w:r w:rsidRPr="004B0C10">
              <w:rPr>
                <w:rFonts w:ascii="Tahoma" w:hAnsi="Tahoma" w:cs="Tahoma"/>
              </w:rPr>
              <w:t>85/6822</w:t>
            </w:r>
          </w:p>
        </w:tc>
      </w:tr>
      <w:tr w:rsidR="00E026D0" w:rsidRPr="005251B3" w:rsidTr="004B0C10">
        <w:trPr>
          <w:trHeight w:val="842"/>
        </w:trPr>
        <w:tc>
          <w:tcPr>
            <w:tcW w:w="496" w:type="dxa"/>
          </w:tcPr>
          <w:p w:rsidR="00E026D0" w:rsidRPr="005251B3" w:rsidRDefault="00E026D0" w:rsidP="004B0C10">
            <w:pPr>
              <w:rPr>
                <w:rFonts w:ascii="Tahoma" w:hAnsi="Tahoma" w:cs="Tahoma"/>
              </w:rPr>
            </w:pPr>
            <w:r w:rsidRPr="005251B3">
              <w:rPr>
                <w:rFonts w:ascii="Tahoma" w:hAnsi="Tahoma" w:cs="Tahoma"/>
              </w:rPr>
              <w:t>15)</w:t>
            </w:r>
          </w:p>
        </w:tc>
        <w:tc>
          <w:tcPr>
            <w:tcW w:w="8716" w:type="dxa"/>
          </w:tcPr>
          <w:p w:rsidR="00E026D0" w:rsidRPr="005251B3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5251B3">
              <w:rPr>
                <w:rFonts w:ascii="Tahoma" w:hAnsi="Tahoma" w:cs="Tahoma"/>
              </w:rPr>
              <w:t>b e r e  n a  v ě d o m í</w:t>
            </w:r>
          </w:p>
          <w:p w:rsidR="00E026D0" w:rsidRPr="005251B3" w:rsidRDefault="00E026D0" w:rsidP="004B0C10">
            <w:pPr>
              <w:jc w:val="both"/>
              <w:rPr>
                <w:rFonts w:ascii="Tahoma" w:hAnsi="Tahoma" w:cs="Tahoma"/>
              </w:rPr>
            </w:pPr>
          </w:p>
          <w:p w:rsidR="00E026D0" w:rsidRPr="005251B3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5251B3">
              <w:rPr>
                <w:rFonts w:ascii="Tahoma" w:hAnsi="Tahoma" w:cs="Tahoma"/>
              </w:rPr>
              <w:t>žádost o prominutí odvodu subjektu Základní škola Krnov, Janáčkovo náměstí 17, okres Bruntál, příspěvková organizace, IČ 00852546, dle přílohy č. 7</w:t>
            </w:r>
            <w:r w:rsidR="004B0C10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E026D0" w:rsidRPr="009F43BB" w:rsidRDefault="00E026D0" w:rsidP="00E026D0">
      <w:pPr>
        <w:pStyle w:val="Zkladntext3"/>
        <w:rPr>
          <w:rFonts w:cs="Tahoma"/>
          <w:color w:val="FF000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9F43BB" w:rsidTr="004B0C10"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E026D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4B0C10"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9F43BB" w:rsidTr="004B0C10">
        <w:trPr>
          <w:trHeight w:val="869"/>
        </w:trPr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>16)</w:t>
            </w:r>
          </w:p>
        </w:tc>
        <w:tc>
          <w:tcPr>
            <w:tcW w:w="871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 xml:space="preserve">d o p o r u č u j e </w:t>
            </w:r>
          </w:p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Pr="00912008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  <w:r w:rsidRPr="00912008">
              <w:rPr>
                <w:rFonts w:ascii="Tahoma" w:hAnsi="Tahoma" w:cs="Tahoma"/>
              </w:rPr>
              <w:t>zastupitelstvu kraje</w:t>
            </w:r>
          </w:p>
          <w:p w:rsidR="00E026D0" w:rsidRPr="00435766" w:rsidRDefault="00E026D0" w:rsidP="004B0C10">
            <w:pPr>
              <w:spacing w:before="120"/>
              <w:jc w:val="both"/>
              <w:rPr>
                <w:rFonts w:ascii="Tahoma" w:hAnsi="Tahoma" w:cs="Tahoma"/>
              </w:rPr>
            </w:pPr>
            <w:r w:rsidRPr="00435766">
              <w:rPr>
                <w:rFonts w:ascii="Tahoma" w:hAnsi="Tahoma" w:cs="Tahoma"/>
              </w:rPr>
              <w:t xml:space="preserve">povolit částečné prominutí podle § 22 zákona č. 250/2000 Sb., o rozpočtových pravidlech územních rozpočtů, ve znění pozdějších předpisů, ve výši 3.103 Kč </w:t>
            </w:r>
            <w:r>
              <w:rPr>
                <w:rFonts w:ascii="Tahoma" w:hAnsi="Tahoma" w:cs="Tahoma"/>
              </w:rPr>
              <w:br/>
            </w:r>
            <w:r w:rsidRPr="00435766">
              <w:rPr>
                <w:rFonts w:ascii="Tahoma" w:hAnsi="Tahoma" w:cs="Tahoma"/>
              </w:rPr>
              <w:t>ze stanoveného odvodu 3.879 Kč za porušení rozpočtové kázně u dotace poskytnuté subjektu Základní škola Krnov, Janáčkovo náměstí 17, okres Bruntál, příspěvková organizace, IČ 00852546, na projekt „Rozvoj názornosti ve výuce matematiky na ZŠ Krnov, Janáčkovo náměstí 17“</w:t>
            </w:r>
            <w:r>
              <w:rPr>
                <w:rFonts w:ascii="Tahoma" w:hAnsi="Tahoma" w:cs="Tahoma"/>
              </w:rPr>
              <w:t>, dle předloženého materiálu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5251B3" w:rsidTr="004B0C10">
        <w:tc>
          <w:tcPr>
            <w:tcW w:w="496" w:type="dxa"/>
          </w:tcPr>
          <w:p w:rsidR="00E026D0" w:rsidRPr="005251B3" w:rsidRDefault="00E026D0" w:rsidP="004B0C1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E026D0" w:rsidRPr="005251B3" w:rsidRDefault="004B0C10" w:rsidP="004B0C10">
            <w:pPr>
              <w:rPr>
                <w:rFonts w:ascii="Tahoma" w:hAnsi="Tahoma" w:cs="Tahoma"/>
              </w:rPr>
            </w:pPr>
            <w:r w:rsidRPr="004B0C10">
              <w:rPr>
                <w:rFonts w:ascii="Tahoma" w:hAnsi="Tahoma" w:cs="Tahoma"/>
              </w:rPr>
              <w:t>85/6822</w:t>
            </w:r>
          </w:p>
        </w:tc>
      </w:tr>
      <w:tr w:rsidR="00E026D0" w:rsidRPr="005251B3" w:rsidTr="004B0C10">
        <w:trPr>
          <w:trHeight w:val="842"/>
        </w:trPr>
        <w:tc>
          <w:tcPr>
            <w:tcW w:w="496" w:type="dxa"/>
          </w:tcPr>
          <w:p w:rsidR="00E026D0" w:rsidRPr="005251B3" w:rsidRDefault="00E026D0" w:rsidP="004B0C10">
            <w:pPr>
              <w:rPr>
                <w:rFonts w:ascii="Tahoma" w:hAnsi="Tahoma" w:cs="Tahoma"/>
              </w:rPr>
            </w:pPr>
            <w:r w:rsidRPr="005251B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7</w:t>
            </w:r>
            <w:r w:rsidRPr="005251B3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E026D0" w:rsidRPr="005251B3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5251B3">
              <w:rPr>
                <w:rFonts w:ascii="Tahoma" w:hAnsi="Tahoma" w:cs="Tahoma"/>
              </w:rPr>
              <w:t>b e r e  n a  v ě d o m í</w:t>
            </w:r>
          </w:p>
          <w:p w:rsidR="00E026D0" w:rsidRPr="005251B3" w:rsidRDefault="00E026D0" w:rsidP="004B0C10">
            <w:pPr>
              <w:jc w:val="both"/>
              <w:rPr>
                <w:rFonts w:ascii="Tahoma" w:hAnsi="Tahoma" w:cs="Tahoma"/>
              </w:rPr>
            </w:pPr>
          </w:p>
          <w:p w:rsidR="00E026D0" w:rsidRPr="001E0CD9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1E0CD9">
              <w:rPr>
                <w:rFonts w:ascii="Tahoma" w:hAnsi="Tahoma" w:cs="Tahoma"/>
              </w:rPr>
              <w:t>žádost o prominutí odvodu subjektu Základní škola Krnov, Janáčkovo náměstí 17, okres Bruntál, příspěvková organizace, IČ 00852546, dle přílohy č. 7</w:t>
            </w:r>
            <w:r w:rsidR="004B0C10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E026D0" w:rsidRDefault="00E026D0" w:rsidP="00E026D0">
      <w:pPr>
        <w:jc w:val="both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9F43BB" w:rsidTr="004B0C10"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E026D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4B0C10"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9F43BB" w:rsidTr="004B0C10">
        <w:trPr>
          <w:trHeight w:val="869"/>
        </w:trPr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18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 xml:space="preserve">d o p o r u č u j e </w:t>
            </w:r>
          </w:p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Pr="00912008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  <w:r w:rsidRPr="00912008">
              <w:rPr>
                <w:rFonts w:ascii="Tahoma" w:hAnsi="Tahoma" w:cs="Tahoma"/>
              </w:rPr>
              <w:t>zastupitelstvu kraje</w:t>
            </w:r>
          </w:p>
          <w:p w:rsidR="00E026D0" w:rsidRPr="00435766" w:rsidRDefault="00E026D0" w:rsidP="004B0C10">
            <w:pPr>
              <w:spacing w:before="120"/>
              <w:jc w:val="both"/>
              <w:rPr>
                <w:rFonts w:ascii="Tahoma" w:hAnsi="Tahoma" w:cs="Tahoma"/>
              </w:rPr>
            </w:pPr>
            <w:r w:rsidRPr="00435766">
              <w:rPr>
                <w:rFonts w:ascii="Tahoma" w:hAnsi="Tahoma" w:cs="Tahoma"/>
              </w:rPr>
              <w:t xml:space="preserve">povolit částečné prominutí podle § 22 zákona č. 250/2000 Sb., o rozpočtových pravidlech územních rozpočtů, ve znění pozdějších předpisů, ve výši </w:t>
            </w:r>
            <w:r>
              <w:rPr>
                <w:rFonts w:ascii="Tahoma" w:hAnsi="Tahoma" w:cs="Tahoma"/>
              </w:rPr>
              <w:t>2.836</w:t>
            </w:r>
            <w:r w:rsidRPr="00435766">
              <w:rPr>
                <w:rFonts w:ascii="Tahoma" w:hAnsi="Tahoma" w:cs="Tahoma"/>
              </w:rPr>
              <w:t xml:space="preserve"> Kč </w:t>
            </w:r>
            <w:r>
              <w:rPr>
                <w:rFonts w:ascii="Tahoma" w:hAnsi="Tahoma" w:cs="Tahoma"/>
              </w:rPr>
              <w:br/>
            </w:r>
            <w:r w:rsidRPr="00435766">
              <w:rPr>
                <w:rFonts w:ascii="Tahoma" w:hAnsi="Tahoma" w:cs="Tahoma"/>
              </w:rPr>
              <w:t xml:space="preserve">ze stanoveného odvodu </w:t>
            </w:r>
            <w:r>
              <w:rPr>
                <w:rFonts w:ascii="Tahoma" w:hAnsi="Tahoma" w:cs="Tahoma"/>
              </w:rPr>
              <w:t>3.545,73</w:t>
            </w:r>
            <w:r w:rsidRPr="00435766">
              <w:rPr>
                <w:rFonts w:ascii="Tahoma" w:hAnsi="Tahoma" w:cs="Tahoma"/>
              </w:rPr>
              <w:t xml:space="preserve"> Kč za porušení rozpočtové kázně u dotace poskytnuté subjektu Základní škola Krnov, Janáčkovo náměstí 17, okres Bruntál, příspěvková organizace, IČ 00852546, na projekt „</w:t>
            </w:r>
            <w:r>
              <w:rPr>
                <w:rFonts w:ascii="Tahoma" w:hAnsi="Tahoma" w:cs="Tahoma"/>
              </w:rPr>
              <w:t xml:space="preserve">KOUČOVÁNÍ DO ŠKOL – </w:t>
            </w:r>
            <w:r>
              <w:rPr>
                <w:rFonts w:ascii="Tahoma" w:hAnsi="Tahoma" w:cs="Tahoma"/>
              </w:rPr>
              <w:br/>
              <w:t>od vzdělávání ke sdílení</w:t>
            </w:r>
            <w:r w:rsidRPr="00435766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>, dle předloženého materiálu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B0C10" w:rsidRPr="009F43BB" w:rsidTr="004B0C10">
        <w:trPr>
          <w:trHeight w:val="381"/>
        </w:trPr>
        <w:tc>
          <w:tcPr>
            <w:tcW w:w="496" w:type="dxa"/>
          </w:tcPr>
          <w:p w:rsidR="004B0C10" w:rsidRPr="004B0C10" w:rsidRDefault="004B0C10" w:rsidP="004B0C1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B0C10" w:rsidRPr="004B0C10" w:rsidRDefault="004B0C10" w:rsidP="004B0C10">
            <w:pPr>
              <w:jc w:val="both"/>
              <w:rPr>
                <w:rFonts w:ascii="Tahoma" w:hAnsi="Tahoma" w:cs="Tahoma"/>
              </w:rPr>
            </w:pPr>
            <w:r w:rsidRPr="004B0C10">
              <w:rPr>
                <w:rFonts w:ascii="Tahoma" w:hAnsi="Tahoma" w:cs="Tahoma"/>
              </w:rPr>
              <w:t>85/6822</w:t>
            </w:r>
          </w:p>
        </w:tc>
      </w:tr>
      <w:tr w:rsidR="00E026D0" w:rsidRPr="005251B3" w:rsidTr="004B0C10">
        <w:trPr>
          <w:trHeight w:val="842"/>
        </w:trPr>
        <w:tc>
          <w:tcPr>
            <w:tcW w:w="496" w:type="dxa"/>
          </w:tcPr>
          <w:p w:rsidR="00E026D0" w:rsidRPr="005251B3" w:rsidRDefault="00E026D0" w:rsidP="004B0C10">
            <w:pPr>
              <w:rPr>
                <w:rFonts w:ascii="Tahoma" w:hAnsi="Tahoma" w:cs="Tahoma"/>
              </w:rPr>
            </w:pPr>
            <w:r w:rsidRPr="005251B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9</w:t>
            </w:r>
            <w:r w:rsidRPr="005251B3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E026D0" w:rsidRPr="005251B3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5251B3">
              <w:rPr>
                <w:rFonts w:ascii="Tahoma" w:hAnsi="Tahoma" w:cs="Tahoma"/>
              </w:rPr>
              <w:t>b e r e  n a  v ě d o m í</w:t>
            </w:r>
          </w:p>
          <w:p w:rsidR="00E026D0" w:rsidRPr="005251B3" w:rsidRDefault="00E026D0" w:rsidP="004B0C10">
            <w:pPr>
              <w:jc w:val="both"/>
              <w:rPr>
                <w:rFonts w:ascii="Tahoma" w:hAnsi="Tahoma" w:cs="Tahoma"/>
              </w:rPr>
            </w:pPr>
          </w:p>
          <w:p w:rsidR="00E026D0" w:rsidRPr="005251B3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FE6062">
              <w:rPr>
                <w:rFonts w:ascii="Tahoma" w:hAnsi="Tahoma" w:cs="Tahoma"/>
              </w:rPr>
              <w:t>žádost o prominutí odvodu a penále subjektu Základní škola a Mateřská škola Petrovice u Karviné, příspěvková organizace, IČ 75028913, dle přílohy č. 8</w:t>
            </w:r>
            <w:r w:rsidR="004B0C10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912008" w:rsidTr="004B0C10"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E026D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435766" w:rsidTr="004B0C10">
        <w:trPr>
          <w:trHeight w:val="869"/>
        </w:trPr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20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 xml:space="preserve">d o p o r u č u j e </w:t>
            </w:r>
          </w:p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Pr="00821853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  <w:r w:rsidRPr="00821853">
              <w:rPr>
                <w:rFonts w:ascii="Tahoma" w:hAnsi="Tahoma" w:cs="Tahoma"/>
              </w:rPr>
              <w:t>zastupitelstvu kraje</w:t>
            </w:r>
          </w:p>
          <w:p w:rsidR="00E026D0" w:rsidRPr="005835A9" w:rsidRDefault="00E026D0" w:rsidP="00E026D0">
            <w:pPr>
              <w:pStyle w:val="Odstavecseseznamem"/>
              <w:numPr>
                <w:ilvl w:val="0"/>
                <w:numId w:val="47"/>
              </w:numPr>
              <w:spacing w:before="120"/>
              <w:jc w:val="both"/>
              <w:rPr>
                <w:rFonts w:ascii="Tahoma" w:hAnsi="Tahoma" w:cs="Tahoma"/>
              </w:rPr>
            </w:pPr>
            <w:r w:rsidRPr="005835A9">
              <w:rPr>
                <w:rFonts w:ascii="Tahoma" w:hAnsi="Tahoma" w:cs="Tahoma"/>
              </w:rPr>
              <w:t xml:space="preserve">povolit částečné prominutí podle § 22 zákona č. 250/2000 Sb., o rozpočtových pravidlech územních rozpočtů, ve znění pozdějších předpisů, ve výši 355.857 Kč ze stanoveného odvodu 474.476 Kč za porušení rozpočtové kázně u dotace poskytnuté subjektu Základní škola a Mateřská škola Petrovice u Karviné, příspěvková organizace, </w:t>
            </w:r>
            <w:r>
              <w:rPr>
                <w:rFonts w:ascii="Tahoma" w:hAnsi="Tahoma" w:cs="Tahoma"/>
              </w:rPr>
              <w:t xml:space="preserve">     </w:t>
            </w:r>
            <w:r w:rsidRPr="005835A9">
              <w:rPr>
                <w:rFonts w:ascii="Tahoma" w:hAnsi="Tahoma" w:cs="Tahoma"/>
              </w:rPr>
              <w:t>IČ 75028913, na projekt „Inovace ve výuce fyziky a biologie“</w:t>
            </w:r>
            <w:r>
              <w:rPr>
                <w:rFonts w:ascii="Tahoma" w:hAnsi="Tahoma" w:cs="Tahoma"/>
              </w:rPr>
              <w:t>,</w:t>
            </w:r>
          </w:p>
          <w:p w:rsidR="00E026D0" w:rsidRPr="00435766" w:rsidRDefault="00E026D0" w:rsidP="00E026D0">
            <w:pPr>
              <w:pStyle w:val="Odstavecseseznamem"/>
              <w:numPr>
                <w:ilvl w:val="0"/>
                <w:numId w:val="47"/>
              </w:numPr>
              <w:spacing w:before="120"/>
              <w:jc w:val="both"/>
              <w:rPr>
                <w:rFonts w:ascii="Tahoma" w:hAnsi="Tahoma" w:cs="Tahoma"/>
              </w:rPr>
            </w:pPr>
            <w:r w:rsidRPr="00821853">
              <w:rPr>
                <w:rFonts w:ascii="Tahoma" w:hAnsi="Tahoma" w:cs="Tahoma"/>
                <w:iCs/>
              </w:rPr>
              <w:t>povolit</w:t>
            </w:r>
            <w:r w:rsidRPr="00821853">
              <w:rPr>
                <w:rFonts w:ascii="Tahoma" w:hAnsi="Tahoma" w:cs="Tahoma"/>
              </w:rPr>
              <w:t xml:space="preserve"> </w:t>
            </w:r>
            <w:r w:rsidRPr="00821853">
              <w:rPr>
                <w:rFonts w:ascii="Tahoma" w:hAnsi="Tahoma" w:cs="Tahoma"/>
                <w:iCs/>
              </w:rPr>
              <w:t>prominutí</w:t>
            </w:r>
            <w:r w:rsidRPr="00821853">
              <w:rPr>
                <w:rFonts w:ascii="Tahoma" w:hAnsi="Tahoma" w:cs="Tahoma"/>
              </w:rPr>
              <w:t xml:space="preserve"> penále v plné výši podle § 22 zákona č. 250/2000 Sb., o rozpočtových pravidlech územních rozpočtů, ve znění pozdějších předpisů, u dotace poskytnuté subjektu </w:t>
            </w:r>
            <w:r>
              <w:rPr>
                <w:rFonts w:ascii="Tahoma" w:hAnsi="Tahoma" w:cs="Tahoma"/>
              </w:rPr>
              <w:t xml:space="preserve">Základní škola a Mateřská škola Petrovice u Karviné, </w:t>
            </w:r>
            <w:r w:rsidRPr="00821853">
              <w:rPr>
                <w:rFonts w:ascii="Tahoma" w:hAnsi="Tahoma" w:cs="Tahoma"/>
              </w:rPr>
              <w:t xml:space="preserve">příspěvková organizace, IČ </w:t>
            </w:r>
            <w:r>
              <w:rPr>
                <w:rFonts w:ascii="Tahoma" w:hAnsi="Tahoma" w:cs="Tahoma"/>
              </w:rPr>
              <w:t>75028913</w:t>
            </w:r>
            <w:r w:rsidRPr="00821853">
              <w:rPr>
                <w:rFonts w:ascii="Tahoma" w:hAnsi="Tahoma" w:cs="Tahoma"/>
              </w:rPr>
              <w:t>, na projekt „</w:t>
            </w:r>
            <w:r>
              <w:rPr>
                <w:rFonts w:ascii="Tahoma" w:hAnsi="Tahoma" w:cs="Tahoma"/>
              </w:rPr>
              <w:t>Inovace ve výuce fyziky a biologie</w:t>
            </w:r>
            <w:r w:rsidRPr="00821853">
              <w:rPr>
                <w:rFonts w:ascii="Tahoma" w:hAnsi="Tahoma" w:cs="Tahoma"/>
              </w:rPr>
              <w:t>“, dle předloženého materiálu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B0C10" w:rsidRPr="00912008" w:rsidTr="004B0C10">
        <w:tc>
          <w:tcPr>
            <w:tcW w:w="496" w:type="dxa"/>
          </w:tcPr>
          <w:p w:rsidR="004B0C1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4B0C1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5251B3" w:rsidTr="004B0C10">
        <w:trPr>
          <w:trHeight w:val="842"/>
        </w:trPr>
        <w:tc>
          <w:tcPr>
            <w:tcW w:w="496" w:type="dxa"/>
          </w:tcPr>
          <w:p w:rsidR="00E026D0" w:rsidRPr="005251B3" w:rsidRDefault="00E026D0" w:rsidP="004B0C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5251B3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E026D0" w:rsidRPr="005251B3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5251B3">
              <w:rPr>
                <w:rFonts w:ascii="Tahoma" w:hAnsi="Tahoma" w:cs="Tahoma"/>
              </w:rPr>
              <w:t>b e r e  n a  v ě d o m í</w:t>
            </w:r>
          </w:p>
          <w:p w:rsidR="00E026D0" w:rsidRPr="005251B3" w:rsidRDefault="00E026D0" w:rsidP="004B0C10">
            <w:pPr>
              <w:jc w:val="both"/>
              <w:rPr>
                <w:rFonts w:ascii="Tahoma" w:hAnsi="Tahoma" w:cs="Tahoma"/>
              </w:rPr>
            </w:pPr>
          </w:p>
          <w:p w:rsidR="00E026D0" w:rsidRPr="005251B3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FE6062">
              <w:rPr>
                <w:rFonts w:ascii="Tahoma" w:hAnsi="Tahoma" w:cs="Tahoma"/>
              </w:rPr>
              <w:t xml:space="preserve">žádost o prominutí odvodu subjektu </w:t>
            </w:r>
            <w:r>
              <w:rPr>
                <w:rFonts w:ascii="Tahoma" w:hAnsi="Tahoma" w:cs="Tahoma"/>
              </w:rPr>
              <w:t>TRIBO, o. s., IČ 28555376</w:t>
            </w:r>
            <w:r w:rsidRPr="00FE6062">
              <w:rPr>
                <w:rFonts w:ascii="Tahoma" w:hAnsi="Tahoma" w:cs="Tahoma"/>
              </w:rPr>
              <w:t xml:space="preserve">, dle přílohy č. </w:t>
            </w:r>
            <w:r>
              <w:rPr>
                <w:rFonts w:ascii="Tahoma" w:hAnsi="Tahoma" w:cs="Tahoma"/>
              </w:rPr>
              <w:t>9</w:t>
            </w:r>
            <w:r w:rsidR="004B0C10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912008" w:rsidTr="004B0C10"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E026D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435766" w:rsidTr="004B0C10">
        <w:trPr>
          <w:trHeight w:val="869"/>
        </w:trPr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22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 xml:space="preserve">d o p o r u č u j e </w:t>
            </w:r>
          </w:p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  <w:r w:rsidRPr="00821853">
              <w:rPr>
                <w:rFonts w:ascii="Tahoma" w:hAnsi="Tahoma" w:cs="Tahoma"/>
              </w:rPr>
              <w:t>zastupitelstvu kraje</w:t>
            </w: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</w:p>
          <w:p w:rsidR="00E026D0" w:rsidRPr="00850291" w:rsidRDefault="00E026D0" w:rsidP="004B0C10">
            <w:pPr>
              <w:jc w:val="both"/>
              <w:rPr>
                <w:rFonts w:ascii="Tahoma" w:hAnsi="Tahoma" w:cs="Tahoma"/>
              </w:rPr>
            </w:pPr>
            <w:r w:rsidRPr="005835A9">
              <w:rPr>
                <w:rFonts w:ascii="Tahoma" w:hAnsi="Tahoma" w:cs="Tahoma"/>
              </w:rPr>
              <w:t>povolit prominutí podle § 22 zákona č. 250/2000</w:t>
            </w:r>
            <w:r>
              <w:rPr>
                <w:rFonts w:ascii="Tahoma" w:hAnsi="Tahoma" w:cs="Tahoma"/>
              </w:rPr>
              <w:t xml:space="preserve"> Sb., o rozpočtových pravidlech </w:t>
            </w:r>
            <w:r w:rsidRPr="005835A9">
              <w:rPr>
                <w:rFonts w:ascii="Tahoma" w:hAnsi="Tahoma" w:cs="Tahoma"/>
              </w:rPr>
              <w:t>územních rozpočtů, v</w:t>
            </w:r>
            <w:r>
              <w:rPr>
                <w:rFonts w:ascii="Tahoma" w:hAnsi="Tahoma" w:cs="Tahoma"/>
              </w:rPr>
              <w:t>e znění pozdějších předpisů, v plné výši</w:t>
            </w:r>
            <w:r w:rsidRPr="005835A9">
              <w:rPr>
                <w:rFonts w:ascii="Tahoma" w:hAnsi="Tahoma" w:cs="Tahoma"/>
              </w:rPr>
              <w:t xml:space="preserve"> stanoven</w:t>
            </w:r>
            <w:r>
              <w:rPr>
                <w:rFonts w:ascii="Tahoma" w:hAnsi="Tahoma" w:cs="Tahoma"/>
              </w:rPr>
              <w:t>ý</w:t>
            </w:r>
            <w:r w:rsidRPr="005835A9">
              <w:rPr>
                <w:rFonts w:ascii="Tahoma" w:hAnsi="Tahoma" w:cs="Tahoma"/>
              </w:rPr>
              <w:t xml:space="preserve"> odvod </w:t>
            </w:r>
            <w:r>
              <w:rPr>
                <w:rFonts w:ascii="Tahoma" w:hAnsi="Tahoma" w:cs="Tahoma"/>
              </w:rPr>
              <w:lastRenderedPageBreak/>
              <w:t>2</w:t>
            </w:r>
            <w:r w:rsidRPr="005835A9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855</w:t>
            </w:r>
            <w:r w:rsidRPr="005835A9">
              <w:rPr>
                <w:rFonts w:ascii="Tahoma" w:hAnsi="Tahoma" w:cs="Tahoma"/>
              </w:rPr>
              <w:t xml:space="preserve"> Kč za porušení rozpočtové kázně u dotace poskytnuté subjektu </w:t>
            </w:r>
            <w:r>
              <w:rPr>
                <w:rFonts w:ascii="Tahoma" w:hAnsi="Tahoma" w:cs="Tahoma"/>
              </w:rPr>
              <w:t xml:space="preserve">TRIBO, o. s., </w:t>
            </w:r>
            <w:r w:rsidRPr="005835A9">
              <w:rPr>
                <w:rFonts w:ascii="Tahoma" w:hAnsi="Tahoma" w:cs="Tahoma"/>
              </w:rPr>
              <w:t xml:space="preserve">IČ </w:t>
            </w:r>
            <w:r>
              <w:rPr>
                <w:rFonts w:ascii="Tahoma" w:hAnsi="Tahoma" w:cs="Tahoma"/>
              </w:rPr>
              <w:t>28555376</w:t>
            </w:r>
            <w:r w:rsidRPr="005835A9">
              <w:rPr>
                <w:rFonts w:ascii="Tahoma" w:hAnsi="Tahoma" w:cs="Tahoma"/>
              </w:rPr>
              <w:t>, na projekt „</w:t>
            </w:r>
            <w:r>
              <w:rPr>
                <w:rFonts w:ascii="Tahoma" w:hAnsi="Tahoma" w:cs="Tahoma"/>
              </w:rPr>
              <w:t xml:space="preserve">Vzdělávání profesních pracovníků údržeb </w:t>
            </w:r>
            <w:r>
              <w:rPr>
                <w:rFonts w:ascii="Tahoma" w:hAnsi="Tahoma" w:cs="Tahoma"/>
              </w:rPr>
              <w:br/>
              <w:t>ve strojírenských a hutních podnicích v Moravskoslezském kraji</w:t>
            </w:r>
            <w:r w:rsidRPr="005835A9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br/>
              <w:t>dle předloženého materiálu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912008" w:rsidTr="004B0C10"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E026D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435766" w:rsidTr="004B0C10">
        <w:trPr>
          <w:trHeight w:val="869"/>
        </w:trPr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23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 xml:space="preserve">d o p o r u č u j e </w:t>
            </w:r>
          </w:p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  <w:r w:rsidRPr="00821853">
              <w:rPr>
                <w:rFonts w:ascii="Tahoma" w:hAnsi="Tahoma" w:cs="Tahoma"/>
              </w:rPr>
              <w:t>zastupitelstvu kraje</w:t>
            </w: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</w:p>
          <w:p w:rsidR="00E026D0" w:rsidRPr="00850291" w:rsidRDefault="00E026D0" w:rsidP="004B0C10">
            <w:pPr>
              <w:jc w:val="both"/>
              <w:rPr>
                <w:rFonts w:ascii="Tahoma" w:hAnsi="Tahoma" w:cs="Tahoma"/>
              </w:rPr>
            </w:pPr>
            <w:r w:rsidRPr="005835A9">
              <w:rPr>
                <w:rFonts w:ascii="Tahoma" w:hAnsi="Tahoma" w:cs="Tahoma"/>
              </w:rPr>
              <w:t>povolit prominutí podle § 22 zákona č. 250/2000</w:t>
            </w:r>
            <w:r>
              <w:rPr>
                <w:rFonts w:ascii="Tahoma" w:hAnsi="Tahoma" w:cs="Tahoma"/>
              </w:rPr>
              <w:t xml:space="preserve"> Sb., o rozpočtových pravidlech </w:t>
            </w:r>
            <w:r w:rsidRPr="005835A9">
              <w:rPr>
                <w:rFonts w:ascii="Tahoma" w:hAnsi="Tahoma" w:cs="Tahoma"/>
              </w:rPr>
              <w:t>územních rozpočtů, v</w:t>
            </w:r>
            <w:r>
              <w:rPr>
                <w:rFonts w:ascii="Tahoma" w:hAnsi="Tahoma" w:cs="Tahoma"/>
              </w:rPr>
              <w:t>e znění pozdějších předpisů, plné výše stanoveného</w:t>
            </w:r>
            <w:r w:rsidRPr="005835A9">
              <w:rPr>
                <w:rFonts w:ascii="Tahoma" w:hAnsi="Tahoma" w:cs="Tahoma"/>
              </w:rPr>
              <w:t xml:space="preserve"> odvod</w:t>
            </w:r>
            <w:r>
              <w:rPr>
                <w:rFonts w:ascii="Tahoma" w:hAnsi="Tahoma" w:cs="Tahoma"/>
              </w:rPr>
              <w:t>u</w:t>
            </w:r>
            <w:r w:rsidRPr="005835A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</w:t>
            </w:r>
            <w:r w:rsidRPr="005835A9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528</w:t>
            </w:r>
            <w:r w:rsidRPr="005835A9">
              <w:rPr>
                <w:rFonts w:ascii="Tahoma" w:hAnsi="Tahoma" w:cs="Tahoma"/>
              </w:rPr>
              <w:t xml:space="preserve"> Kč za porušení rozpočtové kázně u dotace poskytnuté subjektu </w:t>
            </w:r>
            <w:r>
              <w:rPr>
                <w:rFonts w:ascii="Tahoma" w:hAnsi="Tahoma" w:cs="Tahoma"/>
              </w:rPr>
              <w:t xml:space="preserve">TRIBO, o. s., </w:t>
            </w:r>
            <w:r w:rsidRPr="005835A9">
              <w:rPr>
                <w:rFonts w:ascii="Tahoma" w:hAnsi="Tahoma" w:cs="Tahoma"/>
              </w:rPr>
              <w:t xml:space="preserve">IČ </w:t>
            </w:r>
            <w:r>
              <w:rPr>
                <w:rFonts w:ascii="Tahoma" w:hAnsi="Tahoma" w:cs="Tahoma"/>
              </w:rPr>
              <w:t>28555376</w:t>
            </w:r>
            <w:r w:rsidRPr="005835A9">
              <w:rPr>
                <w:rFonts w:ascii="Tahoma" w:hAnsi="Tahoma" w:cs="Tahoma"/>
              </w:rPr>
              <w:t>, na projekt „</w:t>
            </w:r>
            <w:r>
              <w:rPr>
                <w:rFonts w:ascii="Tahoma" w:hAnsi="Tahoma" w:cs="Tahoma"/>
              </w:rPr>
              <w:t>Vzdělávání profesních pracovníků údržeb ve strojírenských a hutních podnicích v Moravskoslezském kraji</w:t>
            </w:r>
            <w:r w:rsidRPr="005835A9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  <w:t>dle předloženého materiálu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B0C10" w:rsidRPr="00912008" w:rsidTr="004B0C10">
        <w:tc>
          <w:tcPr>
            <w:tcW w:w="496" w:type="dxa"/>
          </w:tcPr>
          <w:p w:rsidR="004B0C1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4B0C1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5251B3" w:rsidTr="004B0C10">
        <w:trPr>
          <w:trHeight w:val="842"/>
        </w:trPr>
        <w:tc>
          <w:tcPr>
            <w:tcW w:w="496" w:type="dxa"/>
          </w:tcPr>
          <w:p w:rsidR="00E026D0" w:rsidRPr="005251B3" w:rsidRDefault="00E026D0" w:rsidP="004B0C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5251B3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E026D0" w:rsidRPr="005251B3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5251B3">
              <w:rPr>
                <w:rFonts w:ascii="Tahoma" w:hAnsi="Tahoma" w:cs="Tahoma"/>
              </w:rPr>
              <w:t>b e r e  n a  v ě d o m í</w:t>
            </w:r>
          </w:p>
          <w:p w:rsidR="00E026D0" w:rsidRPr="005251B3" w:rsidRDefault="00E026D0" w:rsidP="004B0C10">
            <w:pPr>
              <w:jc w:val="both"/>
              <w:rPr>
                <w:rFonts w:ascii="Tahoma" w:hAnsi="Tahoma" w:cs="Tahoma"/>
              </w:rPr>
            </w:pPr>
          </w:p>
          <w:p w:rsidR="00E026D0" w:rsidRPr="005251B3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FE6062">
              <w:rPr>
                <w:rFonts w:ascii="Tahoma" w:hAnsi="Tahoma" w:cs="Tahoma"/>
              </w:rPr>
              <w:t xml:space="preserve">žádost o prominutí odvodu subjektu </w:t>
            </w:r>
            <w:r>
              <w:rPr>
                <w:rFonts w:ascii="Tahoma" w:hAnsi="Tahoma" w:cs="Tahoma"/>
              </w:rPr>
              <w:t>TRIBO, o. s., IČ 28555376</w:t>
            </w:r>
            <w:r w:rsidRPr="00FE6062">
              <w:rPr>
                <w:rFonts w:ascii="Tahoma" w:hAnsi="Tahoma" w:cs="Tahoma"/>
              </w:rPr>
              <w:t xml:space="preserve">, dle přílohy č. </w:t>
            </w:r>
            <w:r>
              <w:rPr>
                <w:rFonts w:ascii="Tahoma" w:hAnsi="Tahoma" w:cs="Tahoma"/>
              </w:rPr>
              <w:t>10</w:t>
            </w:r>
            <w:r w:rsidR="004B0C10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912008" w:rsidTr="004B0C10"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E026D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435766" w:rsidTr="004B0C10">
        <w:trPr>
          <w:trHeight w:val="869"/>
        </w:trPr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25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 xml:space="preserve">d o p o r u č u j e </w:t>
            </w:r>
          </w:p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  <w:r w:rsidRPr="00821853">
              <w:rPr>
                <w:rFonts w:ascii="Tahoma" w:hAnsi="Tahoma" w:cs="Tahoma"/>
              </w:rPr>
              <w:t>zastupitelstvu kraje</w:t>
            </w: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</w:p>
          <w:p w:rsidR="00E026D0" w:rsidRPr="00850291" w:rsidRDefault="00E026D0" w:rsidP="004B0C10">
            <w:pPr>
              <w:jc w:val="both"/>
              <w:rPr>
                <w:rFonts w:ascii="Tahoma" w:hAnsi="Tahoma" w:cs="Tahoma"/>
              </w:rPr>
            </w:pPr>
            <w:r w:rsidRPr="005835A9">
              <w:rPr>
                <w:rFonts w:ascii="Tahoma" w:hAnsi="Tahoma" w:cs="Tahoma"/>
              </w:rPr>
              <w:t>povolit prominutí podle § 22 zákona č. 250/2000</w:t>
            </w:r>
            <w:r>
              <w:rPr>
                <w:rFonts w:ascii="Tahoma" w:hAnsi="Tahoma" w:cs="Tahoma"/>
              </w:rPr>
              <w:t xml:space="preserve"> Sb., o rozpočtových pravidlech </w:t>
            </w:r>
            <w:r w:rsidRPr="005835A9">
              <w:rPr>
                <w:rFonts w:ascii="Tahoma" w:hAnsi="Tahoma" w:cs="Tahoma"/>
              </w:rPr>
              <w:t>územních rozpočtů, v</w:t>
            </w:r>
            <w:r>
              <w:rPr>
                <w:rFonts w:ascii="Tahoma" w:hAnsi="Tahoma" w:cs="Tahoma"/>
              </w:rPr>
              <w:t xml:space="preserve">e znění pozdějších předpisů, plné </w:t>
            </w:r>
            <w:r w:rsidRPr="005835A9">
              <w:rPr>
                <w:rFonts w:ascii="Tahoma" w:hAnsi="Tahoma" w:cs="Tahoma"/>
              </w:rPr>
              <w:t>výš</w:t>
            </w:r>
            <w:r>
              <w:rPr>
                <w:rFonts w:ascii="Tahoma" w:hAnsi="Tahoma" w:cs="Tahoma"/>
              </w:rPr>
              <w:t>e</w:t>
            </w:r>
            <w:r w:rsidRPr="005835A9">
              <w:rPr>
                <w:rFonts w:ascii="Tahoma" w:hAnsi="Tahoma" w:cs="Tahoma"/>
              </w:rPr>
              <w:t xml:space="preserve"> stanoven</w:t>
            </w:r>
            <w:r>
              <w:rPr>
                <w:rFonts w:ascii="Tahoma" w:hAnsi="Tahoma" w:cs="Tahoma"/>
              </w:rPr>
              <w:t xml:space="preserve">ého </w:t>
            </w:r>
            <w:r w:rsidRPr="005835A9">
              <w:rPr>
                <w:rFonts w:ascii="Tahoma" w:hAnsi="Tahoma" w:cs="Tahoma"/>
              </w:rPr>
              <w:t>odvod</w:t>
            </w:r>
            <w:r>
              <w:rPr>
                <w:rFonts w:ascii="Tahoma" w:hAnsi="Tahoma" w:cs="Tahoma"/>
              </w:rPr>
              <w:t>u</w:t>
            </w:r>
            <w:r w:rsidRPr="005835A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</w:t>
            </w:r>
            <w:r w:rsidRPr="005835A9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500</w:t>
            </w:r>
            <w:r w:rsidRPr="005835A9">
              <w:rPr>
                <w:rFonts w:ascii="Tahoma" w:hAnsi="Tahoma" w:cs="Tahoma"/>
              </w:rPr>
              <w:t xml:space="preserve"> Kč za porušení rozpočtové kázně u dotace poskytnuté subjektu </w:t>
            </w:r>
            <w:r>
              <w:rPr>
                <w:rFonts w:ascii="Tahoma" w:hAnsi="Tahoma" w:cs="Tahoma"/>
              </w:rPr>
              <w:t xml:space="preserve">TRIBO, o. s., </w:t>
            </w:r>
            <w:r w:rsidRPr="005835A9">
              <w:rPr>
                <w:rFonts w:ascii="Tahoma" w:hAnsi="Tahoma" w:cs="Tahoma"/>
              </w:rPr>
              <w:t xml:space="preserve">IČ </w:t>
            </w:r>
            <w:r>
              <w:rPr>
                <w:rFonts w:ascii="Tahoma" w:hAnsi="Tahoma" w:cs="Tahoma"/>
              </w:rPr>
              <w:t>28555376</w:t>
            </w:r>
            <w:r w:rsidRPr="005835A9">
              <w:rPr>
                <w:rFonts w:ascii="Tahoma" w:hAnsi="Tahoma" w:cs="Tahoma"/>
              </w:rPr>
              <w:t>, na projekt „</w:t>
            </w:r>
            <w:r>
              <w:rPr>
                <w:rFonts w:ascii="Tahoma" w:hAnsi="Tahoma" w:cs="Tahoma"/>
              </w:rPr>
              <w:t>Specializační vzdělávání v oboru technická diagnostika - TRIBODIAGNOSTIKA</w:t>
            </w:r>
            <w:r w:rsidRPr="005835A9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>, dle předloženého materiálu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912008" w:rsidTr="004B0C10"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E026D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435766" w:rsidTr="004B0C10">
        <w:trPr>
          <w:trHeight w:val="869"/>
        </w:trPr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26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 xml:space="preserve">d o p o r u č u j e </w:t>
            </w:r>
          </w:p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  <w:r w:rsidRPr="00821853">
              <w:rPr>
                <w:rFonts w:ascii="Tahoma" w:hAnsi="Tahoma" w:cs="Tahoma"/>
              </w:rPr>
              <w:t>zastupitelstvu kraje</w:t>
            </w: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</w:p>
          <w:p w:rsidR="00E026D0" w:rsidRPr="00850291" w:rsidRDefault="00E026D0" w:rsidP="004B0C10">
            <w:pPr>
              <w:jc w:val="both"/>
              <w:rPr>
                <w:rFonts w:ascii="Tahoma" w:hAnsi="Tahoma" w:cs="Tahoma"/>
              </w:rPr>
            </w:pPr>
            <w:r w:rsidRPr="005835A9">
              <w:rPr>
                <w:rFonts w:ascii="Tahoma" w:hAnsi="Tahoma" w:cs="Tahoma"/>
              </w:rPr>
              <w:t>povolit prominutí podle § 22 zákona č. 250/2000</w:t>
            </w:r>
            <w:r>
              <w:rPr>
                <w:rFonts w:ascii="Tahoma" w:hAnsi="Tahoma" w:cs="Tahoma"/>
              </w:rPr>
              <w:t xml:space="preserve"> Sb., o rozpočtových pravidlech </w:t>
            </w:r>
            <w:r w:rsidRPr="005835A9">
              <w:rPr>
                <w:rFonts w:ascii="Tahoma" w:hAnsi="Tahoma" w:cs="Tahoma"/>
              </w:rPr>
              <w:t>územních rozpočtů, v</w:t>
            </w:r>
            <w:r>
              <w:rPr>
                <w:rFonts w:ascii="Tahoma" w:hAnsi="Tahoma" w:cs="Tahoma"/>
              </w:rPr>
              <w:t xml:space="preserve">e znění pozdějších předpisů, plné </w:t>
            </w:r>
            <w:r w:rsidRPr="005835A9">
              <w:rPr>
                <w:rFonts w:ascii="Tahoma" w:hAnsi="Tahoma" w:cs="Tahoma"/>
              </w:rPr>
              <w:t>výš</w:t>
            </w:r>
            <w:r>
              <w:rPr>
                <w:rFonts w:ascii="Tahoma" w:hAnsi="Tahoma" w:cs="Tahoma"/>
              </w:rPr>
              <w:t>e</w:t>
            </w:r>
            <w:r w:rsidRPr="005835A9">
              <w:rPr>
                <w:rFonts w:ascii="Tahoma" w:hAnsi="Tahoma" w:cs="Tahoma"/>
              </w:rPr>
              <w:t xml:space="preserve"> stanoven</w:t>
            </w:r>
            <w:r>
              <w:rPr>
                <w:rFonts w:ascii="Tahoma" w:hAnsi="Tahoma" w:cs="Tahoma"/>
              </w:rPr>
              <w:t>ého</w:t>
            </w:r>
            <w:r w:rsidRPr="005835A9">
              <w:rPr>
                <w:rFonts w:ascii="Tahoma" w:hAnsi="Tahoma" w:cs="Tahoma"/>
              </w:rPr>
              <w:t xml:space="preserve"> odvod</w:t>
            </w:r>
            <w:r>
              <w:rPr>
                <w:rFonts w:ascii="Tahoma" w:hAnsi="Tahoma" w:cs="Tahoma"/>
              </w:rPr>
              <w:t>u</w:t>
            </w:r>
            <w:r w:rsidRPr="005835A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</w:t>
            </w:r>
            <w:r w:rsidRPr="005835A9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659,04</w:t>
            </w:r>
            <w:r w:rsidRPr="005835A9">
              <w:rPr>
                <w:rFonts w:ascii="Tahoma" w:hAnsi="Tahoma" w:cs="Tahoma"/>
              </w:rPr>
              <w:t xml:space="preserve"> Kč za porušení rozpočtové kázně u dotace poskytnuté subjektu </w:t>
            </w:r>
            <w:r>
              <w:rPr>
                <w:rFonts w:ascii="Tahoma" w:hAnsi="Tahoma" w:cs="Tahoma"/>
              </w:rPr>
              <w:t xml:space="preserve">TRIBO, o. s., </w:t>
            </w:r>
            <w:r w:rsidRPr="005835A9">
              <w:rPr>
                <w:rFonts w:ascii="Tahoma" w:hAnsi="Tahoma" w:cs="Tahoma"/>
              </w:rPr>
              <w:t xml:space="preserve">IČ </w:t>
            </w:r>
            <w:r>
              <w:rPr>
                <w:rFonts w:ascii="Tahoma" w:hAnsi="Tahoma" w:cs="Tahoma"/>
              </w:rPr>
              <w:t>28555376</w:t>
            </w:r>
            <w:r w:rsidRPr="005835A9">
              <w:rPr>
                <w:rFonts w:ascii="Tahoma" w:hAnsi="Tahoma" w:cs="Tahoma"/>
              </w:rPr>
              <w:t>, na projekt „</w:t>
            </w:r>
            <w:r>
              <w:rPr>
                <w:rFonts w:ascii="Tahoma" w:hAnsi="Tahoma" w:cs="Tahoma"/>
              </w:rPr>
              <w:t>Specializační vzdělávání v oboru technická diagnostika - TRIBODIAGNOSTIKA</w:t>
            </w:r>
            <w:r w:rsidRPr="005835A9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>, dle předloženého materiálu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912008" w:rsidTr="004B0C10"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E026D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435766" w:rsidTr="004B0C10">
        <w:trPr>
          <w:trHeight w:val="434"/>
        </w:trPr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27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 xml:space="preserve">d o p o r u č u j e </w:t>
            </w:r>
          </w:p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  <w:r w:rsidRPr="00821853">
              <w:rPr>
                <w:rFonts w:ascii="Tahoma" w:hAnsi="Tahoma" w:cs="Tahoma"/>
              </w:rPr>
              <w:lastRenderedPageBreak/>
              <w:t>zastupitelstvu kraje</w:t>
            </w: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</w:p>
          <w:p w:rsidR="00E026D0" w:rsidRPr="00850291" w:rsidRDefault="00E026D0" w:rsidP="004B0C10">
            <w:pPr>
              <w:jc w:val="both"/>
              <w:rPr>
                <w:rFonts w:ascii="Tahoma" w:hAnsi="Tahoma" w:cs="Tahoma"/>
              </w:rPr>
            </w:pPr>
            <w:r w:rsidRPr="005835A9">
              <w:rPr>
                <w:rFonts w:ascii="Tahoma" w:hAnsi="Tahoma" w:cs="Tahoma"/>
              </w:rPr>
              <w:t>povolit prominutí podle § 22 zákona č. 250/2000</w:t>
            </w:r>
            <w:r>
              <w:rPr>
                <w:rFonts w:ascii="Tahoma" w:hAnsi="Tahoma" w:cs="Tahoma"/>
              </w:rPr>
              <w:t xml:space="preserve"> Sb., o rozpočtových pravidlech </w:t>
            </w:r>
            <w:r w:rsidRPr="005835A9">
              <w:rPr>
                <w:rFonts w:ascii="Tahoma" w:hAnsi="Tahoma" w:cs="Tahoma"/>
              </w:rPr>
              <w:t>územních rozpočtů, v</w:t>
            </w:r>
            <w:r>
              <w:rPr>
                <w:rFonts w:ascii="Tahoma" w:hAnsi="Tahoma" w:cs="Tahoma"/>
              </w:rPr>
              <w:t xml:space="preserve">e znění pozdějších předpisů, plné </w:t>
            </w:r>
            <w:r w:rsidRPr="005835A9">
              <w:rPr>
                <w:rFonts w:ascii="Tahoma" w:hAnsi="Tahoma" w:cs="Tahoma"/>
              </w:rPr>
              <w:t>výš</w:t>
            </w:r>
            <w:r>
              <w:rPr>
                <w:rFonts w:ascii="Tahoma" w:hAnsi="Tahoma" w:cs="Tahoma"/>
              </w:rPr>
              <w:t>e</w:t>
            </w:r>
            <w:r w:rsidRPr="005835A9">
              <w:rPr>
                <w:rFonts w:ascii="Tahoma" w:hAnsi="Tahoma" w:cs="Tahoma"/>
              </w:rPr>
              <w:t xml:space="preserve"> stanoven</w:t>
            </w:r>
            <w:r>
              <w:rPr>
                <w:rFonts w:ascii="Tahoma" w:hAnsi="Tahoma" w:cs="Tahoma"/>
              </w:rPr>
              <w:t>ého</w:t>
            </w:r>
            <w:r w:rsidRPr="005835A9">
              <w:rPr>
                <w:rFonts w:ascii="Tahoma" w:hAnsi="Tahoma" w:cs="Tahoma"/>
              </w:rPr>
              <w:t xml:space="preserve"> odvod</w:t>
            </w:r>
            <w:r>
              <w:rPr>
                <w:rFonts w:ascii="Tahoma" w:hAnsi="Tahoma" w:cs="Tahoma"/>
              </w:rPr>
              <w:t>u</w:t>
            </w:r>
            <w:r w:rsidRPr="005835A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</w:t>
            </w:r>
            <w:r w:rsidRPr="005835A9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303,30</w:t>
            </w:r>
            <w:r w:rsidRPr="005835A9">
              <w:rPr>
                <w:rFonts w:ascii="Tahoma" w:hAnsi="Tahoma" w:cs="Tahoma"/>
              </w:rPr>
              <w:t xml:space="preserve"> Kč za porušení rozpočtové kázně u dotace poskytnuté subjektu </w:t>
            </w:r>
            <w:r>
              <w:rPr>
                <w:rFonts w:ascii="Tahoma" w:hAnsi="Tahoma" w:cs="Tahoma"/>
              </w:rPr>
              <w:t xml:space="preserve">TRIBO, o. s., </w:t>
            </w:r>
            <w:r w:rsidRPr="005835A9">
              <w:rPr>
                <w:rFonts w:ascii="Tahoma" w:hAnsi="Tahoma" w:cs="Tahoma"/>
              </w:rPr>
              <w:t xml:space="preserve">IČ </w:t>
            </w:r>
            <w:r>
              <w:rPr>
                <w:rFonts w:ascii="Tahoma" w:hAnsi="Tahoma" w:cs="Tahoma"/>
              </w:rPr>
              <w:t>28555376</w:t>
            </w:r>
            <w:r w:rsidRPr="005835A9">
              <w:rPr>
                <w:rFonts w:ascii="Tahoma" w:hAnsi="Tahoma" w:cs="Tahoma"/>
              </w:rPr>
              <w:t>, na projekt „</w:t>
            </w:r>
            <w:r>
              <w:rPr>
                <w:rFonts w:ascii="Tahoma" w:hAnsi="Tahoma" w:cs="Tahoma"/>
              </w:rPr>
              <w:t>Specializační vzdělávání v oboru technická diagnostika - TRIBODIAGNOSTIKA</w:t>
            </w:r>
            <w:r w:rsidRPr="005835A9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>, dle předloženého materiálu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912008" w:rsidTr="004B0C10"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E026D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435766" w:rsidTr="004B0C10">
        <w:trPr>
          <w:trHeight w:val="869"/>
        </w:trPr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28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E026D0" w:rsidRPr="005251B3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5251B3">
              <w:rPr>
                <w:rFonts w:ascii="Tahoma" w:hAnsi="Tahoma" w:cs="Tahoma"/>
              </w:rPr>
              <w:t>b e r e  n a  v ě d o m í</w:t>
            </w:r>
          </w:p>
          <w:p w:rsidR="00E026D0" w:rsidRDefault="00E026D0" w:rsidP="004B0C10">
            <w:pPr>
              <w:pStyle w:val="Odstavecseseznamem"/>
              <w:spacing w:before="120"/>
              <w:ind w:left="71"/>
              <w:jc w:val="both"/>
              <w:rPr>
                <w:rFonts w:ascii="Tahoma" w:hAnsi="Tahoma" w:cs="Tahoma"/>
              </w:rPr>
            </w:pPr>
          </w:p>
          <w:p w:rsidR="00E026D0" w:rsidRPr="00850291" w:rsidRDefault="00E026D0" w:rsidP="004B0C10">
            <w:pPr>
              <w:pStyle w:val="Odstavecseseznamem"/>
              <w:spacing w:before="120"/>
              <w:ind w:left="71"/>
              <w:jc w:val="both"/>
              <w:rPr>
                <w:rFonts w:ascii="Tahoma" w:hAnsi="Tahoma" w:cs="Tahoma"/>
              </w:rPr>
            </w:pPr>
            <w:r w:rsidRPr="00FE6062">
              <w:rPr>
                <w:rFonts w:ascii="Tahoma" w:hAnsi="Tahoma" w:cs="Tahoma"/>
              </w:rPr>
              <w:t xml:space="preserve">žádost o prominutí odvodu </w:t>
            </w:r>
            <w:r>
              <w:rPr>
                <w:rFonts w:ascii="Tahoma" w:hAnsi="Tahoma" w:cs="Tahoma"/>
              </w:rPr>
              <w:t xml:space="preserve">a penále </w:t>
            </w:r>
            <w:r w:rsidRPr="00FE6062">
              <w:rPr>
                <w:rFonts w:ascii="Tahoma" w:hAnsi="Tahoma" w:cs="Tahoma"/>
              </w:rPr>
              <w:t xml:space="preserve">subjektu </w:t>
            </w:r>
            <w:r>
              <w:rPr>
                <w:rFonts w:ascii="Tahoma" w:hAnsi="Tahoma" w:cs="Tahoma"/>
              </w:rPr>
              <w:t xml:space="preserve">Třinecké vzdělávání, s.r.o., </w:t>
            </w:r>
            <w:r>
              <w:rPr>
                <w:rFonts w:ascii="Tahoma" w:hAnsi="Tahoma" w:cs="Tahoma"/>
              </w:rPr>
              <w:br/>
              <w:t>IČ 25887963</w:t>
            </w:r>
            <w:r w:rsidRPr="00FE6062">
              <w:rPr>
                <w:rFonts w:ascii="Tahoma" w:hAnsi="Tahoma" w:cs="Tahoma"/>
              </w:rPr>
              <w:t xml:space="preserve">, dle přílohy č. </w:t>
            </w:r>
            <w:r>
              <w:rPr>
                <w:rFonts w:ascii="Tahoma" w:hAnsi="Tahoma" w:cs="Tahoma"/>
              </w:rPr>
              <w:t>11</w:t>
            </w:r>
            <w:r w:rsidR="004B0C10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912008" w:rsidTr="004B0C10"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E026D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850291" w:rsidTr="004B0C10">
        <w:trPr>
          <w:trHeight w:val="869"/>
        </w:trPr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29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 xml:space="preserve">d o p o r u č u j e </w:t>
            </w:r>
          </w:p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  <w:r w:rsidRPr="00821853">
              <w:rPr>
                <w:rFonts w:ascii="Tahoma" w:hAnsi="Tahoma" w:cs="Tahoma"/>
              </w:rPr>
              <w:t>zastupitelstvu kraje</w:t>
            </w: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</w:p>
          <w:p w:rsidR="00E026D0" w:rsidRPr="001C7601" w:rsidRDefault="00E026D0" w:rsidP="004B0C10">
            <w:pPr>
              <w:jc w:val="both"/>
              <w:rPr>
                <w:rFonts w:ascii="Tahoma" w:hAnsi="Tahoma" w:cs="Tahoma"/>
              </w:rPr>
            </w:pPr>
            <w:r w:rsidRPr="001C7601">
              <w:rPr>
                <w:rFonts w:ascii="Tahoma" w:hAnsi="Tahoma" w:cs="Tahoma"/>
              </w:rPr>
              <w:t xml:space="preserve">povolit částečné prominutí podle § 22 zákona č. 250/2000 Sb., o rozpočtových pravidlech územních rozpočtů, ve znění pozdějších předpisů, ve výši </w:t>
            </w:r>
            <w:r>
              <w:rPr>
                <w:rFonts w:ascii="Tahoma" w:hAnsi="Tahoma" w:cs="Tahoma"/>
              </w:rPr>
              <w:t>33.488,93 z</w:t>
            </w:r>
            <w:r w:rsidRPr="001C7601">
              <w:rPr>
                <w:rFonts w:ascii="Tahoma" w:hAnsi="Tahoma" w:cs="Tahoma"/>
              </w:rPr>
              <w:t>e stanoven</w:t>
            </w:r>
            <w:r>
              <w:rPr>
                <w:rFonts w:ascii="Tahoma" w:hAnsi="Tahoma" w:cs="Tahoma"/>
              </w:rPr>
              <w:t>ého</w:t>
            </w:r>
            <w:r w:rsidRPr="001C7601">
              <w:rPr>
                <w:rFonts w:ascii="Tahoma" w:hAnsi="Tahoma" w:cs="Tahoma"/>
              </w:rPr>
              <w:t xml:space="preserve"> odvod</w:t>
            </w:r>
            <w:r>
              <w:rPr>
                <w:rFonts w:ascii="Tahoma" w:hAnsi="Tahoma" w:cs="Tahoma"/>
              </w:rPr>
              <w:t>u</w:t>
            </w:r>
            <w:r w:rsidRPr="001C76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41.861,17</w:t>
            </w:r>
            <w:r w:rsidRPr="001C7601">
              <w:rPr>
                <w:rFonts w:ascii="Tahoma" w:hAnsi="Tahoma" w:cs="Tahoma"/>
              </w:rPr>
              <w:t xml:space="preserve"> za porušení rozpočtové kázně u dotace poskytnuté subjektu Třinecké vzdělávání, s.r.o., IČ 25887963, na projekt „Příprava RT, BT a mistrů pro kvalitnější přípravu obsluh VTZ“</w:t>
            </w:r>
            <w:r>
              <w:rPr>
                <w:rFonts w:ascii="Tahoma" w:hAnsi="Tahoma" w:cs="Tahoma"/>
              </w:rPr>
              <w:t>, dle předloženého materiálu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912008" w:rsidTr="004B0C10"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E026D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850291" w:rsidTr="004B0C10">
        <w:trPr>
          <w:trHeight w:val="869"/>
        </w:trPr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30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 xml:space="preserve">d o p o r u č u j e </w:t>
            </w:r>
          </w:p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  <w:r w:rsidRPr="00821853">
              <w:rPr>
                <w:rFonts w:ascii="Tahoma" w:hAnsi="Tahoma" w:cs="Tahoma"/>
              </w:rPr>
              <w:t>zastupitelstvu kraje</w:t>
            </w: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</w:p>
          <w:p w:rsidR="00E026D0" w:rsidRDefault="00E026D0" w:rsidP="00E026D0">
            <w:pPr>
              <w:pStyle w:val="Odstavecseseznamem"/>
              <w:numPr>
                <w:ilvl w:val="0"/>
                <w:numId w:val="48"/>
              </w:numPr>
              <w:jc w:val="both"/>
              <w:rPr>
                <w:rFonts w:ascii="Tahoma" w:hAnsi="Tahoma" w:cs="Tahoma"/>
              </w:rPr>
            </w:pPr>
            <w:r w:rsidRPr="001C7601">
              <w:rPr>
                <w:rFonts w:ascii="Tahoma" w:hAnsi="Tahoma" w:cs="Tahoma"/>
              </w:rPr>
              <w:t xml:space="preserve">povolit částečné prominutí podle § 22 zákona č. 250/2000 Sb., o rozpočtových pravidlech územních rozpočtů, ve znění pozdějších předpisů, ve výši </w:t>
            </w:r>
            <w:r>
              <w:rPr>
                <w:rFonts w:ascii="Tahoma" w:hAnsi="Tahoma" w:cs="Tahoma"/>
              </w:rPr>
              <w:t>20.356 Kč</w:t>
            </w:r>
            <w:r w:rsidRPr="001C7601">
              <w:rPr>
                <w:rFonts w:ascii="Tahoma" w:hAnsi="Tahoma" w:cs="Tahoma"/>
              </w:rPr>
              <w:t xml:space="preserve"> ze stanoven</w:t>
            </w:r>
            <w:r>
              <w:rPr>
                <w:rFonts w:ascii="Tahoma" w:hAnsi="Tahoma" w:cs="Tahoma"/>
              </w:rPr>
              <w:t xml:space="preserve">ého </w:t>
            </w:r>
            <w:r w:rsidRPr="001C7601">
              <w:rPr>
                <w:rFonts w:ascii="Tahoma" w:hAnsi="Tahoma" w:cs="Tahoma"/>
              </w:rPr>
              <w:t>odvod</w:t>
            </w:r>
            <w:r>
              <w:rPr>
                <w:rFonts w:ascii="Tahoma" w:hAnsi="Tahoma" w:cs="Tahoma"/>
              </w:rPr>
              <w:t>u</w:t>
            </w:r>
            <w:r w:rsidRPr="001C76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25</w:t>
            </w:r>
            <w:r w:rsidRPr="001C7601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445</w:t>
            </w:r>
            <w:r w:rsidRPr="001C7601">
              <w:rPr>
                <w:rFonts w:ascii="Tahoma" w:hAnsi="Tahoma" w:cs="Tahoma"/>
              </w:rPr>
              <w:t xml:space="preserve"> Kč za porušení rozpočtové kázně u dotace poskytnuté subjektu Třinecké vzdělávání, s.r.o., IČ 25887963, na projekt „Příprava RT, BT a mistrů </w:t>
            </w:r>
            <w:r>
              <w:rPr>
                <w:rFonts w:ascii="Tahoma" w:hAnsi="Tahoma" w:cs="Tahoma"/>
              </w:rPr>
              <w:br/>
            </w:r>
            <w:r w:rsidRPr="001C7601">
              <w:rPr>
                <w:rFonts w:ascii="Tahoma" w:hAnsi="Tahoma" w:cs="Tahoma"/>
              </w:rPr>
              <w:t>pro kvalitnější přípravu obsluh VTZ“</w:t>
            </w:r>
            <w:r>
              <w:rPr>
                <w:rFonts w:ascii="Tahoma" w:hAnsi="Tahoma" w:cs="Tahoma"/>
              </w:rPr>
              <w:t>,</w:t>
            </w:r>
          </w:p>
          <w:p w:rsidR="00E026D0" w:rsidRPr="001C7601" w:rsidRDefault="00E026D0" w:rsidP="00E026D0">
            <w:pPr>
              <w:pStyle w:val="Odstavecseseznamem"/>
              <w:numPr>
                <w:ilvl w:val="0"/>
                <w:numId w:val="48"/>
              </w:numPr>
              <w:jc w:val="both"/>
              <w:rPr>
                <w:rFonts w:ascii="Tahoma" w:hAnsi="Tahoma" w:cs="Tahoma"/>
              </w:rPr>
            </w:pPr>
            <w:r w:rsidRPr="00821853">
              <w:rPr>
                <w:rFonts w:ascii="Tahoma" w:hAnsi="Tahoma" w:cs="Tahoma"/>
                <w:iCs/>
              </w:rPr>
              <w:t>povolit</w:t>
            </w:r>
            <w:r w:rsidRPr="00821853">
              <w:rPr>
                <w:rFonts w:ascii="Tahoma" w:hAnsi="Tahoma" w:cs="Tahoma"/>
              </w:rPr>
              <w:t xml:space="preserve"> </w:t>
            </w:r>
            <w:r w:rsidRPr="00821853">
              <w:rPr>
                <w:rFonts w:ascii="Tahoma" w:hAnsi="Tahoma" w:cs="Tahoma"/>
                <w:iCs/>
              </w:rPr>
              <w:t>prominutí</w:t>
            </w:r>
            <w:r w:rsidRPr="00821853">
              <w:rPr>
                <w:rFonts w:ascii="Tahoma" w:hAnsi="Tahoma" w:cs="Tahoma"/>
              </w:rPr>
              <w:t xml:space="preserve"> penále v plné výši podle § 22 zákona č. 250/2000 Sb., o rozpočtových pravidlech územních rozpočtů, ve znění pozdějších předpisů, u dotace poskytnuté subjektu </w:t>
            </w:r>
            <w:r w:rsidRPr="001C7601">
              <w:rPr>
                <w:rFonts w:ascii="Tahoma" w:hAnsi="Tahoma" w:cs="Tahoma"/>
              </w:rPr>
              <w:t xml:space="preserve">Třinecké vzdělávání, s.r.o., </w:t>
            </w:r>
            <w:r>
              <w:rPr>
                <w:rFonts w:ascii="Tahoma" w:hAnsi="Tahoma" w:cs="Tahoma"/>
              </w:rPr>
              <w:br/>
            </w:r>
            <w:r w:rsidRPr="001C7601">
              <w:rPr>
                <w:rFonts w:ascii="Tahoma" w:hAnsi="Tahoma" w:cs="Tahoma"/>
              </w:rPr>
              <w:t>IČ 25887963, na projekt „Příprava RT, BT a mistrů pro kvalitnější přípravu obsluh VTZ</w:t>
            </w:r>
            <w:r w:rsidRPr="00821853">
              <w:rPr>
                <w:rFonts w:ascii="Tahoma" w:hAnsi="Tahoma" w:cs="Tahoma"/>
              </w:rPr>
              <w:t>, dle předloženého materiálu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912008" w:rsidTr="004B0C10"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E026D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1C7601" w:rsidTr="004B0C10">
        <w:trPr>
          <w:trHeight w:val="568"/>
        </w:trPr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31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 xml:space="preserve">d o p o r u č u j e </w:t>
            </w:r>
          </w:p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  <w:r w:rsidRPr="00821853">
              <w:rPr>
                <w:rFonts w:ascii="Tahoma" w:hAnsi="Tahoma" w:cs="Tahoma"/>
              </w:rPr>
              <w:t>zastupitelstvu kraje</w:t>
            </w: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</w:p>
          <w:p w:rsidR="00E026D0" w:rsidRPr="001C7601" w:rsidRDefault="00E026D0" w:rsidP="004B0C10">
            <w:pPr>
              <w:jc w:val="both"/>
              <w:rPr>
                <w:rFonts w:ascii="Tahoma" w:hAnsi="Tahoma" w:cs="Tahoma"/>
              </w:rPr>
            </w:pPr>
            <w:r w:rsidRPr="001C7601">
              <w:rPr>
                <w:rFonts w:ascii="Tahoma" w:hAnsi="Tahoma" w:cs="Tahoma"/>
              </w:rPr>
              <w:t xml:space="preserve">povolit částečné prominutí podle § 22 zákona č. 250/2000 Sb., o rozpočtových pravidlech územních rozpočtů, ve znění pozdějších předpisů, ve výši </w:t>
            </w:r>
            <w:r>
              <w:rPr>
                <w:rFonts w:ascii="Tahoma" w:hAnsi="Tahoma" w:cs="Tahoma"/>
              </w:rPr>
              <w:t xml:space="preserve">3.664,07 Kč </w:t>
            </w:r>
            <w:r>
              <w:rPr>
                <w:rFonts w:ascii="Tahoma" w:hAnsi="Tahoma" w:cs="Tahoma"/>
              </w:rPr>
              <w:br/>
              <w:t>z</w:t>
            </w:r>
            <w:r w:rsidRPr="001C7601">
              <w:rPr>
                <w:rFonts w:ascii="Tahoma" w:hAnsi="Tahoma" w:cs="Tahoma"/>
              </w:rPr>
              <w:t>e stanoven</w:t>
            </w:r>
            <w:r>
              <w:rPr>
                <w:rFonts w:ascii="Tahoma" w:hAnsi="Tahoma" w:cs="Tahoma"/>
              </w:rPr>
              <w:t>ého</w:t>
            </w:r>
            <w:r w:rsidRPr="001C7601">
              <w:rPr>
                <w:rFonts w:ascii="Tahoma" w:hAnsi="Tahoma" w:cs="Tahoma"/>
              </w:rPr>
              <w:t xml:space="preserve"> odvod</w:t>
            </w:r>
            <w:r>
              <w:rPr>
                <w:rFonts w:ascii="Tahoma" w:hAnsi="Tahoma" w:cs="Tahoma"/>
              </w:rPr>
              <w:t>u</w:t>
            </w:r>
            <w:r w:rsidRPr="001C76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4.580,09</w:t>
            </w:r>
            <w:r w:rsidRPr="001C76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Kč </w:t>
            </w:r>
            <w:r w:rsidRPr="001C7601">
              <w:rPr>
                <w:rFonts w:ascii="Tahoma" w:hAnsi="Tahoma" w:cs="Tahoma"/>
              </w:rPr>
              <w:t>za porušení rozpočtové kázně u dotace poskytnuté subjektu Třinecké vzdělávání, s.r.o., IČ 25887963, na projekt „Příprava RT, BT a mistrů pro kvalitnější přípravu obsluh VTZ“</w:t>
            </w:r>
            <w:r>
              <w:rPr>
                <w:rFonts w:ascii="Tahoma" w:hAnsi="Tahoma" w:cs="Tahoma"/>
              </w:rPr>
              <w:t>, dle předloženého materiálu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912008" w:rsidTr="004B0C10"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E026D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435766" w:rsidTr="004B0C10">
        <w:trPr>
          <w:trHeight w:val="426"/>
        </w:trPr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32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E026D0" w:rsidRPr="005251B3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 w:rsidRPr="005251B3">
              <w:rPr>
                <w:rFonts w:ascii="Tahoma" w:hAnsi="Tahoma" w:cs="Tahoma"/>
              </w:rPr>
              <w:t>b e r e  n a  v ě d o m í</w:t>
            </w:r>
          </w:p>
          <w:p w:rsidR="00E026D0" w:rsidRDefault="00E026D0" w:rsidP="004B0C10">
            <w:pPr>
              <w:jc w:val="both"/>
              <w:rPr>
                <w:rFonts w:ascii="Tahoma" w:hAnsi="Tahoma" w:cs="Tahoma"/>
              </w:rPr>
            </w:pPr>
          </w:p>
          <w:p w:rsidR="00E026D0" w:rsidRPr="00850291" w:rsidRDefault="00E026D0" w:rsidP="004B0C10">
            <w:pPr>
              <w:jc w:val="both"/>
              <w:rPr>
                <w:rFonts w:ascii="Tahoma" w:hAnsi="Tahoma" w:cs="Tahoma"/>
              </w:rPr>
            </w:pPr>
            <w:r w:rsidRPr="00FE6062">
              <w:rPr>
                <w:rFonts w:ascii="Tahoma" w:hAnsi="Tahoma" w:cs="Tahoma"/>
              </w:rPr>
              <w:t>žádost</w:t>
            </w:r>
            <w:r>
              <w:rPr>
                <w:rFonts w:ascii="Tahoma" w:hAnsi="Tahoma" w:cs="Tahoma"/>
              </w:rPr>
              <w:t>i o prominutí odvodů</w:t>
            </w:r>
            <w:r w:rsidRPr="00FE606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a penále </w:t>
            </w:r>
            <w:r w:rsidRPr="00FE6062">
              <w:rPr>
                <w:rFonts w:ascii="Tahoma" w:hAnsi="Tahoma" w:cs="Tahoma"/>
              </w:rPr>
              <w:t xml:space="preserve">subjektu </w:t>
            </w:r>
            <w:r>
              <w:rPr>
                <w:rFonts w:ascii="Tahoma" w:hAnsi="Tahoma" w:cs="Tahoma"/>
              </w:rPr>
              <w:t xml:space="preserve">Hello language centre s.r.o., </w:t>
            </w:r>
            <w:r>
              <w:rPr>
                <w:rFonts w:ascii="Tahoma" w:hAnsi="Tahoma" w:cs="Tahoma"/>
              </w:rPr>
              <w:br/>
              <w:t>IČ 25889192, dle přílohy č. 12</w:t>
            </w:r>
            <w:r w:rsidR="004B0C10"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912008" w:rsidTr="004B0C10"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E026D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850291" w:rsidTr="004B0C10">
        <w:trPr>
          <w:trHeight w:val="869"/>
        </w:trPr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33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 xml:space="preserve">d o p o r u č u j e </w:t>
            </w:r>
          </w:p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  <w:r w:rsidRPr="00821853">
              <w:rPr>
                <w:rFonts w:ascii="Tahoma" w:hAnsi="Tahoma" w:cs="Tahoma"/>
              </w:rPr>
              <w:t>zastupitelstvu kraje</w:t>
            </w: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</w:p>
          <w:p w:rsidR="00E026D0" w:rsidRPr="00EB7683" w:rsidRDefault="00E026D0" w:rsidP="004B0C10">
            <w:pPr>
              <w:jc w:val="both"/>
              <w:rPr>
                <w:rFonts w:ascii="Tahoma" w:hAnsi="Tahoma" w:cs="Tahoma"/>
              </w:rPr>
            </w:pPr>
            <w:r w:rsidRPr="001D4106">
              <w:rPr>
                <w:rFonts w:ascii="Tahoma" w:hAnsi="Tahoma" w:cs="Tahoma"/>
              </w:rPr>
              <w:t>povolit částečné prominutí podle § 22 zákona č. 250/2000 Sb., o rozpočtových pravidlech územních rozpočtů, ve znění pozdějších předpisů, ve výši 75.992 Kč ze stanoveného odvodu 82.600 Kč za porušení rozpočtové kázně u dotace poskytnuté subjektu Hello language centre s.r.o., IČ 25889192, na projekt „Moderní lektoři; vzdělávejme inovativně a efektivně“</w:t>
            </w:r>
            <w:r>
              <w:rPr>
                <w:rFonts w:ascii="Tahoma" w:hAnsi="Tahoma" w:cs="Tahoma"/>
              </w:rPr>
              <w:t>, dle předloženého materiálu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912008" w:rsidTr="004B0C10"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E026D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850291" w:rsidTr="004B0C10">
        <w:trPr>
          <w:trHeight w:val="869"/>
        </w:trPr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34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 xml:space="preserve">d o p o r u č u j e </w:t>
            </w:r>
          </w:p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  <w:r w:rsidRPr="00821853">
              <w:rPr>
                <w:rFonts w:ascii="Tahoma" w:hAnsi="Tahoma" w:cs="Tahoma"/>
              </w:rPr>
              <w:t>zastupitelstvu kraje</w:t>
            </w: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</w:p>
          <w:p w:rsidR="00E026D0" w:rsidRDefault="00E026D0" w:rsidP="00E026D0">
            <w:pPr>
              <w:pStyle w:val="Odstavecseseznamem"/>
              <w:numPr>
                <w:ilvl w:val="0"/>
                <w:numId w:val="49"/>
              </w:numPr>
              <w:jc w:val="both"/>
              <w:rPr>
                <w:rFonts w:ascii="Tahoma" w:hAnsi="Tahoma" w:cs="Tahoma"/>
              </w:rPr>
            </w:pPr>
            <w:r w:rsidRPr="001C7601">
              <w:rPr>
                <w:rFonts w:ascii="Tahoma" w:hAnsi="Tahoma" w:cs="Tahoma"/>
              </w:rPr>
              <w:t xml:space="preserve">povolit částečné prominutí podle § 22 zákona č. 250/2000 Sb., o rozpočtových pravidlech územních rozpočtů, ve znění pozdějších předpisů, ve výši </w:t>
            </w:r>
            <w:r>
              <w:rPr>
                <w:rFonts w:ascii="Tahoma" w:hAnsi="Tahoma" w:cs="Tahoma"/>
              </w:rPr>
              <w:t>64.400 Kč</w:t>
            </w:r>
            <w:r w:rsidRPr="001C7601">
              <w:rPr>
                <w:rFonts w:ascii="Tahoma" w:hAnsi="Tahoma" w:cs="Tahoma"/>
              </w:rPr>
              <w:t xml:space="preserve"> ze stanoven</w:t>
            </w:r>
            <w:r>
              <w:rPr>
                <w:rFonts w:ascii="Tahoma" w:hAnsi="Tahoma" w:cs="Tahoma"/>
              </w:rPr>
              <w:t>ého odvodu</w:t>
            </w:r>
            <w:r w:rsidRPr="001C7601">
              <w:rPr>
                <w:rFonts w:ascii="Tahoma" w:hAnsi="Tahoma" w:cs="Tahoma"/>
              </w:rPr>
              <w:t xml:space="preserve"> </w:t>
            </w:r>
            <w:r w:rsidRPr="00255E3D">
              <w:rPr>
                <w:rFonts w:ascii="Tahoma" w:hAnsi="Tahoma" w:cs="Tahoma"/>
              </w:rPr>
              <w:t>70.000 Kč</w:t>
            </w:r>
            <w:r w:rsidRPr="001C7601">
              <w:rPr>
                <w:rFonts w:ascii="Tahoma" w:hAnsi="Tahoma" w:cs="Tahoma"/>
              </w:rPr>
              <w:t xml:space="preserve"> za porušení rozpočtové kázně u dotace poskytnuté subjektu </w:t>
            </w:r>
            <w:r>
              <w:rPr>
                <w:rFonts w:ascii="Tahoma" w:hAnsi="Tahoma" w:cs="Tahoma"/>
              </w:rPr>
              <w:t>Hello language centre s.r.o., IČ 25889192,</w:t>
            </w:r>
            <w:r w:rsidRPr="001C7601">
              <w:rPr>
                <w:rFonts w:ascii="Tahoma" w:hAnsi="Tahoma" w:cs="Tahoma"/>
              </w:rPr>
              <w:t xml:space="preserve"> na projekt „</w:t>
            </w:r>
            <w:r>
              <w:rPr>
                <w:rFonts w:ascii="Tahoma" w:hAnsi="Tahoma" w:cs="Tahoma"/>
              </w:rPr>
              <w:t>Moderní lektoři; vzdělávejme inovativně a efektivně</w:t>
            </w:r>
            <w:r w:rsidRPr="001C7601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>,</w:t>
            </w:r>
          </w:p>
          <w:p w:rsidR="00E026D0" w:rsidRPr="00EB7683" w:rsidRDefault="00E026D0" w:rsidP="00E026D0">
            <w:pPr>
              <w:pStyle w:val="Odstavecseseznamem"/>
              <w:numPr>
                <w:ilvl w:val="0"/>
                <w:numId w:val="49"/>
              </w:numPr>
              <w:jc w:val="both"/>
              <w:rPr>
                <w:rFonts w:ascii="Tahoma" w:hAnsi="Tahoma" w:cs="Tahoma"/>
              </w:rPr>
            </w:pPr>
            <w:r w:rsidRPr="00821853">
              <w:rPr>
                <w:rFonts w:ascii="Tahoma" w:hAnsi="Tahoma" w:cs="Tahoma"/>
                <w:iCs/>
              </w:rPr>
              <w:t>povolit</w:t>
            </w:r>
            <w:r w:rsidRPr="00821853">
              <w:rPr>
                <w:rFonts w:ascii="Tahoma" w:hAnsi="Tahoma" w:cs="Tahoma"/>
              </w:rPr>
              <w:t xml:space="preserve"> </w:t>
            </w:r>
            <w:r w:rsidRPr="00821853">
              <w:rPr>
                <w:rFonts w:ascii="Tahoma" w:hAnsi="Tahoma" w:cs="Tahoma"/>
                <w:iCs/>
              </w:rPr>
              <w:t>prominutí</w:t>
            </w:r>
            <w:r w:rsidRPr="00821853">
              <w:rPr>
                <w:rFonts w:ascii="Tahoma" w:hAnsi="Tahoma" w:cs="Tahoma"/>
              </w:rPr>
              <w:t xml:space="preserve"> penále v plné výši podle § 22 zákona č. 250/2000 Sb., o rozpočtových pravidlech územních rozpočtů, ve znění pozdějších předpisů, u dotace poskytnuté subjektu </w:t>
            </w:r>
            <w:r>
              <w:rPr>
                <w:rFonts w:ascii="Tahoma" w:hAnsi="Tahoma" w:cs="Tahoma"/>
              </w:rPr>
              <w:t xml:space="preserve">Hello language centre s.r.o., </w:t>
            </w:r>
            <w:r>
              <w:rPr>
                <w:rFonts w:ascii="Tahoma" w:hAnsi="Tahoma" w:cs="Tahoma"/>
              </w:rPr>
              <w:br/>
              <w:t>IČ 25889192,</w:t>
            </w:r>
            <w:r w:rsidRPr="001C7601">
              <w:rPr>
                <w:rFonts w:ascii="Tahoma" w:hAnsi="Tahoma" w:cs="Tahoma"/>
              </w:rPr>
              <w:t xml:space="preserve"> na projekt „</w:t>
            </w:r>
            <w:r>
              <w:rPr>
                <w:rFonts w:ascii="Tahoma" w:hAnsi="Tahoma" w:cs="Tahoma"/>
              </w:rPr>
              <w:t xml:space="preserve">Moderní lektoři; vzdělávejme inovativně </w:t>
            </w:r>
            <w:r>
              <w:rPr>
                <w:rFonts w:ascii="Tahoma" w:hAnsi="Tahoma" w:cs="Tahoma"/>
              </w:rPr>
              <w:br/>
              <w:t>a efektivně</w:t>
            </w:r>
            <w:r w:rsidRPr="001C7601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>, dle předloženého materiálu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912008" w:rsidTr="004B0C10"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E026D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850291" w:rsidTr="004B0C10">
        <w:trPr>
          <w:trHeight w:val="869"/>
        </w:trPr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35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912008">
              <w:rPr>
                <w:rFonts w:cs="Tahoma"/>
                <w:sz w:val="24"/>
                <w:szCs w:val="24"/>
              </w:rPr>
              <w:t xml:space="preserve">d o p o r u č u j e </w:t>
            </w:r>
          </w:p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  <w:r w:rsidRPr="00821853">
              <w:rPr>
                <w:rFonts w:ascii="Tahoma" w:hAnsi="Tahoma" w:cs="Tahoma"/>
              </w:rPr>
              <w:t>zastupitelstvu kraje</w:t>
            </w:r>
          </w:p>
          <w:p w:rsidR="00E026D0" w:rsidRDefault="00E026D0" w:rsidP="004B0C10">
            <w:pPr>
              <w:ind w:left="355" w:hanging="355"/>
              <w:jc w:val="both"/>
              <w:rPr>
                <w:rFonts w:ascii="Tahoma" w:hAnsi="Tahoma" w:cs="Tahoma"/>
              </w:rPr>
            </w:pPr>
          </w:p>
          <w:p w:rsidR="00E026D0" w:rsidRPr="00255E3D" w:rsidRDefault="00E026D0" w:rsidP="004B0C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povolit </w:t>
            </w:r>
            <w:r w:rsidRPr="001C7601">
              <w:rPr>
                <w:rFonts w:ascii="Tahoma" w:hAnsi="Tahoma" w:cs="Tahoma"/>
              </w:rPr>
              <w:t xml:space="preserve">částečné prominutí podle § 22 zákona č. 250/2000 Sb., o rozpočtových pravidlech územních rozpočtů, ve znění pozdějších předpisů, ve výši </w:t>
            </w:r>
            <w:r>
              <w:rPr>
                <w:rFonts w:ascii="Tahoma" w:hAnsi="Tahoma" w:cs="Tahoma"/>
              </w:rPr>
              <w:t>11.592 Kč</w:t>
            </w:r>
            <w:r w:rsidRPr="001C7601">
              <w:rPr>
                <w:rFonts w:ascii="Tahoma" w:hAnsi="Tahoma" w:cs="Tahoma"/>
              </w:rPr>
              <w:t xml:space="preserve"> ze stanoven</w:t>
            </w:r>
            <w:r>
              <w:rPr>
                <w:rFonts w:ascii="Tahoma" w:hAnsi="Tahoma" w:cs="Tahoma"/>
              </w:rPr>
              <w:t>ého odvodu</w:t>
            </w:r>
            <w:r w:rsidRPr="001C76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12</w:t>
            </w:r>
            <w:r w:rsidRPr="00255E3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600</w:t>
            </w:r>
            <w:r w:rsidRPr="00255E3D">
              <w:rPr>
                <w:rFonts w:ascii="Tahoma" w:hAnsi="Tahoma" w:cs="Tahoma"/>
              </w:rPr>
              <w:t xml:space="preserve"> Kč</w:t>
            </w:r>
            <w:r w:rsidRPr="001C7601">
              <w:rPr>
                <w:rFonts w:ascii="Tahoma" w:hAnsi="Tahoma" w:cs="Tahoma"/>
              </w:rPr>
              <w:t xml:space="preserve"> za porušení rozpočtové kázně u dotace poskytnuté subjektu </w:t>
            </w:r>
            <w:r>
              <w:rPr>
                <w:rFonts w:ascii="Tahoma" w:hAnsi="Tahoma" w:cs="Tahoma"/>
              </w:rPr>
              <w:t>Hello language centre s.r.o., IČ 25889192,</w:t>
            </w:r>
            <w:r w:rsidRPr="001C7601">
              <w:rPr>
                <w:rFonts w:ascii="Tahoma" w:hAnsi="Tahoma" w:cs="Tahoma"/>
              </w:rPr>
              <w:t xml:space="preserve"> na projekt „</w:t>
            </w:r>
            <w:r>
              <w:rPr>
                <w:rFonts w:ascii="Tahoma" w:hAnsi="Tahoma" w:cs="Tahoma"/>
              </w:rPr>
              <w:t>Moderní lektoři; vzdělávejme inovativně a efektivně</w:t>
            </w:r>
            <w:r w:rsidRPr="001C7601">
              <w:rPr>
                <w:rFonts w:ascii="Tahoma" w:hAnsi="Tahoma" w:cs="Tahoma"/>
              </w:rPr>
              <w:t>“</w:t>
            </w:r>
            <w:r>
              <w:rPr>
                <w:rFonts w:ascii="Tahoma" w:hAnsi="Tahoma" w:cs="Tahoma"/>
              </w:rPr>
              <w:t>, dle předloženého materiálu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6D0" w:rsidRPr="00912008" w:rsidTr="004B0C10"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E026D0" w:rsidRPr="00912008" w:rsidRDefault="004B0C1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85/6822</w:t>
            </w:r>
          </w:p>
        </w:tc>
      </w:tr>
      <w:tr w:rsidR="00E026D0" w:rsidRPr="00850291" w:rsidTr="004B0C10">
        <w:trPr>
          <w:trHeight w:val="869"/>
        </w:trPr>
        <w:tc>
          <w:tcPr>
            <w:tcW w:w="496" w:type="dxa"/>
          </w:tcPr>
          <w:p w:rsidR="00E026D0" w:rsidRPr="00912008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36</w:t>
            </w:r>
            <w:r w:rsidRPr="00912008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E026D0" w:rsidRPr="005251B3" w:rsidRDefault="00E026D0" w:rsidP="004B0C10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 xml:space="preserve">  u k l á d á </w:t>
            </w:r>
          </w:p>
          <w:p w:rsidR="00E026D0" w:rsidRDefault="00E026D0" w:rsidP="004B0C10">
            <w:pPr>
              <w:pStyle w:val="Odstavecseseznamem"/>
              <w:ind w:left="71"/>
              <w:jc w:val="both"/>
              <w:rPr>
                <w:rFonts w:ascii="Tahoma" w:hAnsi="Tahoma" w:cs="Tahoma"/>
              </w:rPr>
            </w:pPr>
          </w:p>
          <w:p w:rsidR="00E026D0" w:rsidRPr="002914CD" w:rsidRDefault="00E026D0" w:rsidP="004B0C10">
            <w:pPr>
              <w:jc w:val="both"/>
              <w:rPr>
                <w:rFonts w:ascii="Tahoma" w:hAnsi="Tahoma" w:cs="Tahoma"/>
              </w:rPr>
            </w:pPr>
            <w:r w:rsidRPr="002914CD">
              <w:rPr>
                <w:rFonts w:ascii="Tahoma" w:hAnsi="Tahoma" w:cs="Tahoma"/>
              </w:rPr>
              <w:t>náměstkovi hejtmana kraje</w:t>
            </w:r>
          </w:p>
          <w:p w:rsidR="00E026D0" w:rsidRPr="002914CD" w:rsidRDefault="00E026D0" w:rsidP="004B0C10">
            <w:pPr>
              <w:jc w:val="both"/>
              <w:rPr>
                <w:rFonts w:ascii="Tahoma" w:hAnsi="Tahoma" w:cs="Tahoma"/>
              </w:rPr>
            </w:pPr>
            <w:r w:rsidRPr="002914CD">
              <w:rPr>
                <w:rFonts w:ascii="Tahoma" w:hAnsi="Tahoma" w:cs="Tahoma"/>
              </w:rPr>
              <w:t>předložit zastupitelstvu kraje návrh podle bodu 2</w:t>
            </w:r>
            <w:r>
              <w:rPr>
                <w:rFonts w:ascii="Tahoma" w:hAnsi="Tahoma" w:cs="Tahoma"/>
              </w:rPr>
              <w:t xml:space="preserve">), 4), 6), 8), 12), 14), 16), 18), 20), 22), 23), 25), 26), 27), 29), 30), 31), 33), 34) a 35) </w:t>
            </w:r>
            <w:r w:rsidRPr="002914CD">
              <w:rPr>
                <w:rFonts w:ascii="Tahoma" w:hAnsi="Tahoma" w:cs="Tahoma"/>
              </w:rPr>
              <w:t>tohoto usnesení k rozhodnutí</w:t>
            </w:r>
          </w:p>
          <w:p w:rsidR="00E026D0" w:rsidRPr="002914CD" w:rsidRDefault="00E026D0" w:rsidP="004B0C10">
            <w:pPr>
              <w:jc w:val="both"/>
              <w:rPr>
                <w:rFonts w:ascii="Tahoma" w:hAnsi="Tahoma" w:cs="Tahoma"/>
              </w:rPr>
            </w:pPr>
            <w:r w:rsidRPr="002914CD">
              <w:rPr>
                <w:rFonts w:ascii="Tahoma" w:hAnsi="Tahoma" w:cs="Tahoma"/>
              </w:rPr>
              <w:t>Zodp.: Martin Sikora</w:t>
            </w:r>
          </w:p>
          <w:p w:rsidR="00E026D0" w:rsidRPr="00C97371" w:rsidRDefault="00E026D0" w:rsidP="004B0C10">
            <w:pPr>
              <w:pStyle w:val="Zkladntext3"/>
              <w:rPr>
                <w:rFonts w:cs="Tahoma"/>
                <w:sz w:val="24"/>
                <w:szCs w:val="24"/>
              </w:rPr>
            </w:pPr>
            <w:r w:rsidRPr="00CD3B33">
              <w:rPr>
                <w:rFonts w:cs="Tahoma"/>
                <w:sz w:val="24"/>
                <w:szCs w:val="24"/>
              </w:rPr>
              <w:t>Termín: 17. 12. 2015</w:t>
            </w:r>
          </w:p>
        </w:tc>
      </w:tr>
    </w:tbl>
    <w:p w:rsidR="00E026D0" w:rsidRDefault="00E026D0" w:rsidP="00E026D0">
      <w:pPr>
        <w:rPr>
          <w:rFonts w:ascii="Tahoma" w:hAnsi="Tahoma" w:cs="Tahoma"/>
        </w:rPr>
      </w:pPr>
    </w:p>
    <w:p w:rsidR="00E026D0" w:rsidRDefault="00E026D0" w:rsidP="00E026D0">
      <w:pPr>
        <w:rPr>
          <w:rFonts w:ascii="Tahoma" w:hAnsi="Tahoma" w:cs="Tahoma"/>
        </w:rPr>
      </w:pPr>
    </w:p>
    <w:p w:rsidR="00E026D0" w:rsidRDefault="00E026D0" w:rsidP="00E026D0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E026D0" w:rsidRDefault="00E026D0" w:rsidP="00E026D0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34641E" w:rsidRDefault="0034641E" w:rsidP="0034641E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sectPr w:rsidR="0034641E" w:rsidSect="0083614C">
      <w:footerReference w:type="even" r:id="rId36"/>
      <w:footerReference w:type="default" r:id="rId3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10" w:rsidRDefault="004B0C10">
      <w:r>
        <w:separator/>
      </w:r>
    </w:p>
  </w:endnote>
  <w:endnote w:type="continuationSeparator" w:id="0">
    <w:p w:rsidR="004B0C10" w:rsidRDefault="004B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10" w:rsidRDefault="004B0C1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0C10" w:rsidRDefault="004B0C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10" w:rsidRPr="004065C7" w:rsidRDefault="004B0C10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275004">
      <w:rPr>
        <w:rStyle w:val="slostrnky"/>
        <w:rFonts w:ascii="Tahoma" w:hAnsi="Tahoma" w:cs="Tahoma"/>
        <w:noProof/>
      </w:rPr>
      <w:t>3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10" w:rsidRDefault="004B0C10">
      <w:pPr>
        <w:pStyle w:val="Zkladntext"/>
      </w:pPr>
      <w:r>
        <w:separator/>
      </w:r>
    </w:p>
  </w:footnote>
  <w:footnote w:type="continuationSeparator" w:id="0">
    <w:p w:rsidR="004B0C10" w:rsidRDefault="004B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211"/>
    <w:multiLevelType w:val="hybridMultilevel"/>
    <w:tmpl w:val="181E93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5EA058A"/>
    <w:multiLevelType w:val="hybridMultilevel"/>
    <w:tmpl w:val="6B96EE50"/>
    <w:lvl w:ilvl="0" w:tplc="CDD611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312E2"/>
    <w:multiLevelType w:val="hybridMultilevel"/>
    <w:tmpl w:val="B64C352A"/>
    <w:lvl w:ilvl="0" w:tplc="183277B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9E58E4"/>
    <w:multiLevelType w:val="hybridMultilevel"/>
    <w:tmpl w:val="BCA6DB60"/>
    <w:lvl w:ilvl="0" w:tplc="D4F67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C3EA7"/>
    <w:multiLevelType w:val="hybridMultilevel"/>
    <w:tmpl w:val="BE065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F39E7"/>
    <w:multiLevelType w:val="hybridMultilevel"/>
    <w:tmpl w:val="7AC2C8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4181E"/>
    <w:multiLevelType w:val="hybridMultilevel"/>
    <w:tmpl w:val="1DE65E92"/>
    <w:lvl w:ilvl="0" w:tplc="CCD0F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8137F"/>
    <w:multiLevelType w:val="hybridMultilevel"/>
    <w:tmpl w:val="3E4A124E"/>
    <w:lvl w:ilvl="0" w:tplc="8C4488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37E7F"/>
    <w:multiLevelType w:val="hybridMultilevel"/>
    <w:tmpl w:val="2508F956"/>
    <w:lvl w:ilvl="0" w:tplc="8C4488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79E6"/>
    <w:multiLevelType w:val="hybridMultilevel"/>
    <w:tmpl w:val="6F8CC5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77458"/>
    <w:multiLevelType w:val="hybridMultilevel"/>
    <w:tmpl w:val="6024B662"/>
    <w:lvl w:ilvl="0" w:tplc="CDD611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F734B"/>
    <w:multiLevelType w:val="hybridMultilevel"/>
    <w:tmpl w:val="BCA6DB60"/>
    <w:lvl w:ilvl="0" w:tplc="D4F67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25C6C"/>
    <w:multiLevelType w:val="hybridMultilevel"/>
    <w:tmpl w:val="1B9A4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42CC5"/>
    <w:multiLevelType w:val="hybridMultilevel"/>
    <w:tmpl w:val="8AB245D0"/>
    <w:lvl w:ilvl="0" w:tplc="8C4488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331D5"/>
    <w:multiLevelType w:val="hybridMultilevel"/>
    <w:tmpl w:val="C966F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B6AC9"/>
    <w:multiLevelType w:val="hybridMultilevel"/>
    <w:tmpl w:val="2C900490"/>
    <w:lvl w:ilvl="0" w:tplc="40DA6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AB5521"/>
    <w:multiLevelType w:val="hybridMultilevel"/>
    <w:tmpl w:val="4BD828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163A"/>
    <w:multiLevelType w:val="hybridMultilevel"/>
    <w:tmpl w:val="BCA6DB60"/>
    <w:lvl w:ilvl="0" w:tplc="D4F67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576A77"/>
    <w:multiLevelType w:val="hybridMultilevel"/>
    <w:tmpl w:val="2C900490"/>
    <w:lvl w:ilvl="0" w:tplc="40DA6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C2F65"/>
    <w:multiLevelType w:val="hybridMultilevel"/>
    <w:tmpl w:val="FB50C1E8"/>
    <w:lvl w:ilvl="0" w:tplc="D5F47F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01DA3"/>
    <w:multiLevelType w:val="hybridMultilevel"/>
    <w:tmpl w:val="2C900490"/>
    <w:lvl w:ilvl="0" w:tplc="40DA6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DD28A4"/>
    <w:multiLevelType w:val="hybridMultilevel"/>
    <w:tmpl w:val="1B9A4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E66ED"/>
    <w:multiLevelType w:val="hybridMultilevel"/>
    <w:tmpl w:val="BE065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4228F"/>
    <w:multiLevelType w:val="hybridMultilevel"/>
    <w:tmpl w:val="087245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343CC"/>
    <w:multiLevelType w:val="hybridMultilevel"/>
    <w:tmpl w:val="1B9A4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33AA1"/>
    <w:multiLevelType w:val="hybridMultilevel"/>
    <w:tmpl w:val="BCA6DB60"/>
    <w:lvl w:ilvl="0" w:tplc="D4F67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E2C33"/>
    <w:multiLevelType w:val="hybridMultilevel"/>
    <w:tmpl w:val="1B9A4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B5721"/>
    <w:multiLevelType w:val="hybridMultilevel"/>
    <w:tmpl w:val="1B9A4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150B7"/>
    <w:multiLevelType w:val="hybridMultilevel"/>
    <w:tmpl w:val="ACA00F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6B6F99"/>
    <w:multiLevelType w:val="hybridMultilevel"/>
    <w:tmpl w:val="4C70C9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60D85"/>
    <w:multiLevelType w:val="hybridMultilevel"/>
    <w:tmpl w:val="B64C352A"/>
    <w:lvl w:ilvl="0" w:tplc="183277B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7941DE6"/>
    <w:multiLevelType w:val="hybridMultilevel"/>
    <w:tmpl w:val="8F14836A"/>
    <w:lvl w:ilvl="0" w:tplc="8C4488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92D30"/>
    <w:multiLevelType w:val="hybridMultilevel"/>
    <w:tmpl w:val="1B9A4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07450"/>
    <w:multiLevelType w:val="hybridMultilevel"/>
    <w:tmpl w:val="E38AA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4086D"/>
    <w:multiLevelType w:val="hybridMultilevel"/>
    <w:tmpl w:val="1B9A4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D5CF3"/>
    <w:multiLevelType w:val="hybridMultilevel"/>
    <w:tmpl w:val="BCA6DB60"/>
    <w:lvl w:ilvl="0" w:tplc="D4F67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FF2B93"/>
    <w:multiLevelType w:val="hybridMultilevel"/>
    <w:tmpl w:val="1B9A4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95106"/>
    <w:multiLevelType w:val="hybridMultilevel"/>
    <w:tmpl w:val="34228308"/>
    <w:lvl w:ilvl="0" w:tplc="8C4488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64BF1"/>
    <w:multiLevelType w:val="hybridMultilevel"/>
    <w:tmpl w:val="1B9A4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A137CE"/>
    <w:multiLevelType w:val="hybridMultilevel"/>
    <w:tmpl w:val="38E66192"/>
    <w:lvl w:ilvl="0" w:tplc="8C4488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61B92"/>
    <w:multiLevelType w:val="hybridMultilevel"/>
    <w:tmpl w:val="2C900490"/>
    <w:lvl w:ilvl="0" w:tplc="40DA6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9C348C"/>
    <w:multiLevelType w:val="hybridMultilevel"/>
    <w:tmpl w:val="1B32A9A2"/>
    <w:lvl w:ilvl="0" w:tplc="CDD611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768BD"/>
    <w:multiLevelType w:val="hybridMultilevel"/>
    <w:tmpl w:val="26F4D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56A13"/>
    <w:multiLevelType w:val="hybridMultilevel"/>
    <w:tmpl w:val="2C900490"/>
    <w:lvl w:ilvl="0" w:tplc="40DA6F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591298"/>
    <w:multiLevelType w:val="hybridMultilevel"/>
    <w:tmpl w:val="5C7C5B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472F50"/>
    <w:multiLevelType w:val="hybridMultilevel"/>
    <w:tmpl w:val="1B9A4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5B2A6C"/>
    <w:multiLevelType w:val="hybridMultilevel"/>
    <w:tmpl w:val="4C70C9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B3AFC"/>
    <w:multiLevelType w:val="hybridMultilevel"/>
    <w:tmpl w:val="15666098"/>
    <w:lvl w:ilvl="0" w:tplc="CDD611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26"/>
  </w:num>
  <w:num w:numId="3">
    <w:abstractNumId w:val="18"/>
  </w:num>
  <w:num w:numId="4">
    <w:abstractNumId w:val="4"/>
  </w:num>
  <w:num w:numId="5">
    <w:abstractNumId w:val="27"/>
  </w:num>
  <w:num w:numId="6">
    <w:abstractNumId w:val="25"/>
  </w:num>
  <w:num w:numId="7">
    <w:abstractNumId w:val="35"/>
  </w:num>
  <w:num w:numId="8">
    <w:abstractNumId w:val="12"/>
  </w:num>
  <w:num w:numId="9">
    <w:abstractNumId w:val="36"/>
  </w:num>
  <w:num w:numId="10">
    <w:abstractNumId w:val="46"/>
  </w:num>
  <w:num w:numId="11">
    <w:abstractNumId w:val="37"/>
  </w:num>
  <w:num w:numId="12">
    <w:abstractNumId w:val="40"/>
  </w:num>
  <w:num w:numId="13">
    <w:abstractNumId w:val="38"/>
  </w:num>
  <w:num w:numId="14">
    <w:abstractNumId w:val="32"/>
  </w:num>
  <w:num w:numId="15">
    <w:abstractNumId w:val="8"/>
  </w:num>
  <w:num w:numId="16">
    <w:abstractNumId w:val="9"/>
  </w:num>
  <w:num w:numId="17">
    <w:abstractNumId w:val="14"/>
  </w:num>
  <w:num w:numId="18">
    <w:abstractNumId w:val="48"/>
  </w:num>
  <w:num w:numId="19">
    <w:abstractNumId w:val="42"/>
  </w:num>
  <w:num w:numId="20">
    <w:abstractNumId w:val="11"/>
  </w:num>
  <w:num w:numId="21">
    <w:abstractNumId w:val="2"/>
  </w:num>
  <w:num w:numId="22">
    <w:abstractNumId w:val="24"/>
  </w:num>
  <w:num w:numId="23">
    <w:abstractNumId w:val="6"/>
  </w:num>
  <w:num w:numId="24">
    <w:abstractNumId w:val="19"/>
  </w:num>
  <w:num w:numId="25">
    <w:abstractNumId w:val="31"/>
  </w:num>
  <w:num w:numId="26">
    <w:abstractNumId w:val="16"/>
  </w:num>
  <w:num w:numId="27">
    <w:abstractNumId w:val="41"/>
  </w:num>
  <w:num w:numId="28">
    <w:abstractNumId w:val="21"/>
  </w:num>
  <w:num w:numId="29">
    <w:abstractNumId w:val="44"/>
  </w:num>
  <w:num w:numId="30">
    <w:abstractNumId w:val="10"/>
  </w:num>
  <w:num w:numId="31">
    <w:abstractNumId w:val="22"/>
  </w:num>
  <w:num w:numId="32">
    <w:abstractNumId w:val="17"/>
  </w:num>
  <w:num w:numId="33">
    <w:abstractNumId w:val="7"/>
  </w:num>
  <w:num w:numId="34">
    <w:abstractNumId w:val="33"/>
  </w:num>
  <w:num w:numId="35">
    <w:abstractNumId w:val="39"/>
  </w:num>
  <w:num w:numId="36">
    <w:abstractNumId w:val="20"/>
  </w:num>
  <w:num w:numId="37">
    <w:abstractNumId w:val="13"/>
  </w:num>
  <w:num w:numId="38">
    <w:abstractNumId w:val="28"/>
  </w:num>
  <w:num w:numId="39">
    <w:abstractNumId w:val="3"/>
  </w:num>
  <w:num w:numId="40">
    <w:abstractNumId w:val="45"/>
  </w:num>
  <w:num w:numId="41">
    <w:abstractNumId w:val="15"/>
  </w:num>
  <w:num w:numId="42">
    <w:abstractNumId w:val="0"/>
  </w:num>
  <w:num w:numId="43">
    <w:abstractNumId w:val="5"/>
  </w:num>
  <w:num w:numId="44">
    <w:abstractNumId w:val="30"/>
  </w:num>
  <w:num w:numId="45">
    <w:abstractNumId w:val="29"/>
  </w:num>
  <w:num w:numId="46">
    <w:abstractNumId w:val="34"/>
  </w:num>
  <w:num w:numId="47">
    <w:abstractNumId w:val="43"/>
  </w:num>
  <w:num w:numId="48">
    <w:abstractNumId w:val="23"/>
  </w:num>
  <w:num w:numId="49">
    <w:abstractNumId w:val="4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0"/>
    <w:rsid w:val="000004DC"/>
    <w:rsid w:val="000032FE"/>
    <w:rsid w:val="00004375"/>
    <w:rsid w:val="0000521C"/>
    <w:rsid w:val="00016596"/>
    <w:rsid w:val="00021868"/>
    <w:rsid w:val="00024A4E"/>
    <w:rsid w:val="000271DC"/>
    <w:rsid w:val="00032D17"/>
    <w:rsid w:val="000339E7"/>
    <w:rsid w:val="00035995"/>
    <w:rsid w:val="000428CD"/>
    <w:rsid w:val="000526B5"/>
    <w:rsid w:val="0006675D"/>
    <w:rsid w:val="000842BA"/>
    <w:rsid w:val="0008753E"/>
    <w:rsid w:val="00092B24"/>
    <w:rsid w:val="000959AE"/>
    <w:rsid w:val="000B0AF6"/>
    <w:rsid w:val="000B3942"/>
    <w:rsid w:val="000B66CD"/>
    <w:rsid w:val="000B7B8C"/>
    <w:rsid w:val="000C36EF"/>
    <w:rsid w:val="000C5350"/>
    <w:rsid w:val="000C572E"/>
    <w:rsid w:val="000C752F"/>
    <w:rsid w:val="000D0A8D"/>
    <w:rsid w:val="000D6214"/>
    <w:rsid w:val="000D6E6D"/>
    <w:rsid w:val="000E168C"/>
    <w:rsid w:val="000E73A8"/>
    <w:rsid w:val="000F7675"/>
    <w:rsid w:val="00100981"/>
    <w:rsid w:val="001115C7"/>
    <w:rsid w:val="0011798A"/>
    <w:rsid w:val="0013599E"/>
    <w:rsid w:val="00137485"/>
    <w:rsid w:val="001429E7"/>
    <w:rsid w:val="00142A54"/>
    <w:rsid w:val="00143308"/>
    <w:rsid w:val="00146EC0"/>
    <w:rsid w:val="00162CD8"/>
    <w:rsid w:val="00172906"/>
    <w:rsid w:val="001729E4"/>
    <w:rsid w:val="00176118"/>
    <w:rsid w:val="0018397A"/>
    <w:rsid w:val="00186E58"/>
    <w:rsid w:val="00187C6C"/>
    <w:rsid w:val="00187D33"/>
    <w:rsid w:val="00195766"/>
    <w:rsid w:val="001B0368"/>
    <w:rsid w:val="001C0B04"/>
    <w:rsid w:val="001C15C9"/>
    <w:rsid w:val="001D0AAB"/>
    <w:rsid w:val="001D1AF7"/>
    <w:rsid w:val="001D252E"/>
    <w:rsid w:val="001E1510"/>
    <w:rsid w:val="001E1E17"/>
    <w:rsid w:val="001E3B35"/>
    <w:rsid w:val="001E7DFE"/>
    <w:rsid w:val="001F32BE"/>
    <w:rsid w:val="001F5BDC"/>
    <w:rsid w:val="001F6DDB"/>
    <w:rsid w:val="00201106"/>
    <w:rsid w:val="0020269E"/>
    <w:rsid w:val="0020479E"/>
    <w:rsid w:val="00204BF2"/>
    <w:rsid w:val="00213218"/>
    <w:rsid w:val="00213306"/>
    <w:rsid w:val="002141C7"/>
    <w:rsid w:val="00220E45"/>
    <w:rsid w:val="00221337"/>
    <w:rsid w:val="002262C1"/>
    <w:rsid w:val="00236B6C"/>
    <w:rsid w:val="0023780E"/>
    <w:rsid w:val="00242923"/>
    <w:rsid w:val="00244420"/>
    <w:rsid w:val="00246AB5"/>
    <w:rsid w:val="00251ADD"/>
    <w:rsid w:val="002557D0"/>
    <w:rsid w:val="00257104"/>
    <w:rsid w:val="002631CC"/>
    <w:rsid w:val="00265C24"/>
    <w:rsid w:val="002671DA"/>
    <w:rsid w:val="00275004"/>
    <w:rsid w:val="002828EA"/>
    <w:rsid w:val="0029463C"/>
    <w:rsid w:val="002A71D8"/>
    <w:rsid w:val="002C4A0E"/>
    <w:rsid w:val="002C6D39"/>
    <w:rsid w:val="002D4648"/>
    <w:rsid w:val="002D7757"/>
    <w:rsid w:val="002E37B6"/>
    <w:rsid w:val="002F648F"/>
    <w:rsid w:val="003042D2"/>
    <w:rsid w:val="00305F5B"/>
    <w:rsid w:val="0032659C"/>
    <w:rsid w:val="0033130D"/>
    <w:rsid w:val="00332C86"/>
    <w:rsid w:val="00343B33"/>
    <w:rsid w:val="00343CFF"/>
    <w:rsid w:val="0034641E"/>
    <w:rsid w:val="003465A8"/>
    <w:rsid w:val="00354F0F"/>
    <w:rsid w:val="0035641E"/>
    <w:rsid w:val="00360CF5"/>
    <w:rsid w:val="00386306"/>
    <w:rsid w:val="0039002E"/>
    <w:rsid w:val="00393AA9"/>
    <w:rsid w:val="003B06E8"/>
    <w:rsid w:val="003B216A"/>
    <w:rsid w:val="003C45B6"/>
    <w:rsid w:val="003C4C4D"/>
    <w:rsid w:val="003D26C3"/>
    <w:rsid w:val="003D2EAA"/>
    <w:rsid w:val="003D33AF"/>
    <w:rsid w:val="004009ED"/>
    <w:rsid w:val="004058EA"/>
    <w:rsid w:val="004065C7"/>
    <w:rsid w:val="00417AC9"/>
    <w:rsid w:val="0044032E"/>
    <w:rsid w:val="00440614"/>
    <w:rsid w:val="00441090"/>
    <w:rsid w:val="004452B2"/>
    <w:rsid w:val="00456E9A"/>
    <w:rsid w:val="00462BAB"/>
    <w:rsid w:val="00470424"/>
    <w:rsid w:val="00477108"/>
    <w:rsid w:val="004847AE"/>
    <w:rsid w:val="00484C47"/>
    <w:rsid w:val="00493A23"/>
    <w:rsid w:val="004942BE"/>
    <w:rsid w:val="00497668"/>
    <w:rsid w:val="004A1366"/>
    <w:rsid w:val="004A2D67"/>
    <w:rsid w:val="004A2F3D"/>
    <w:rsid w:val="004A668C"/>
    <w:rsid w:val="004B0C10"/>
    <w:rsid w:val="004B29E5"/>
    <w:rsid w:val="004B3E76"/>
    <w:rsid w:val="004B65EF"/>
    <w:rsid w:val="004B66B0"/>
    <w:rsid w:val="004B6E66"/>
    <w:rsid w:val="004B7B3A"/>
    <w:rsid w:val="004C2D09"/>
    <w:rsid w:val="004E1C5B"/>
    <w:rsid w:val="004E6C78"/>
    <w:rsid w:val="004E6E10"/>
    <w:rsid w:val="004E796A"/>
    <w:rsid w:val="00504A90"/>
    <w:rsid w:val="00517FA6"/>
    <w:rsid w:val="00523C54"/>
    <w:rsid w:val="00525E5C"/>
    <w:rsid w:val="00535E51"/>
    <w:rsid w:val="00540183"/>
    <w:rsid w:val="0054386F"/>
    <w:rsid w:val="00550423"/>
    <w:rsid w:val="00551DD3"/>
    <w:rsid w:val="00555766"/>
    <w:rsid w:val="0056162A"/>
    <w:rsid w:val="00561C85"/>
    <w:rsid w:val="0056541E"/>
    <w:rsid w:val="00570570"/>
    <w:rsid w:val="00570949"/>
    <w:rsid w:val="005722A8"/>
    <w:rsid w:val="00572603"/>
    <w:rsid w:val="00572904"/>
    <w:rsid w:val="005747BE"/>
    <w:rsid w:val="00575D6C"/>
    <w:rsid w:val="0058572C"/>
    <w:rsid w:val="005877C4"/>
    <w:rsid w:val="00597F42"/>
    <w:rsid w:val="005A080E"/>
    <w:rsid w:val="005A0D90"/>
    <w:rsid w:val="005B17B4"/>
    <w:rsid w:val="005C18B8"/>
    <w:rsid w:val="005D5960"/>
    <w:rsid w:val="005E20D9"/>
    <w:rsid w:val="005E3117"/>
    <w:rsid w:val="005E6C06"/>
    <w:rsid w:val="005F0894"/>
    <w:rsid w:val="005F5A9A"/>
    <w:rsid w:val="0060031A"/>
    <w:rsid w:val="00603DA5"/>
    <w:rsid w:val="006048F9"/>
    <w:rsid w:val="0060700A"/>
    <w:rsid w:val="006132AC"/>
    <w:rsid w:val="00613687"/>
    <w:rsid w:val="00633F0D"/>
    <w:rsid w:val="00634FEC"/>
    <w:rsid w:val="00635BD6"/>
    <w:rsid w:val="006522D3"/>
    <w:rsid w:val="00655E0C"/>
    <w:rsid w:val="0065687D"/>
    <w:rsid w:val="00667820"/>
    <w:rsid w:val="00670614"/>
    <w:rsid w:val="00674AF5"/>
    <w:rsid w:val="00677820"/>
    <w:rsid w:val="0068417D"/>
    <w:rsid w:val="006878A0"/>
    <w:rsid w:val="00692526"/>
    <w:rsid w:val="00692C75"/>
    <w:rsid w:val="006A0A66"/>
    <w:rsid w:val="006A5C14"/>
    <w:rsid w:val="006C2E3C"/>
    <w:rsid w:val="006C458C"/>
    <w:rsid w:val="006C795E"/>
    <w:rsid w:val="006E02EE"/>
    <w:rsid w:val="006E1918"/>
    <w:rsid w:val="006F3E8C"/>
    <w:rsid w:val="00702C75"/>
    <w:rsid w:val="00713314"/>
    <w:rsid w:val="0071445B"/>
    <w:rsid w:val="007147ED"/>
    <w:rsid w:val="00720288"/>
    <w:rsid w:val="00722FFD"/>
    <w:rsid w:val="00723A4D"/>
    <w:rsid w:val="00726D34"/>
    <w:rsid w:val="00727341"/>
    <w:rsid w:val="00733AA5"/>
    <w:rsid w:val="00744535"/>
    <w:rsid w:val="007449C3"/>
    <w:rsid w:val="00746876"/>
    <w:rsid w:val="007501CB"/>
    <w:rsid w:val="007606B5"/>
    <w:rsid w:val="007711F1"/>
    <w:rsid w:val="00774636"/>
    <w:rsid w:val="007865D1"/>
    <w:rsid w:val="00791452"/>
    <w:rsid w:val="007917BA"/>
    <w:rsid w:val="0079388E"/>
    <w:rsid w:val="007A448E"/>
    <w:rsid w:val="007A498B"/>
    <w:rsid w:val="007C620B"/>
    <w:rsid w:val="007D3932"/>
    <w:rsid w:val="007D4BA3"/>
    <w:rsid w:val="007D7D2D"/>
    <w:rsid w:val="007F0872"/>
    <w:rsid w:val="00800262"/>
    <w:rsid w:val="008002A7"/>
    <w:rsid w:val="00817ED0"/>
    <w:rsid w:val="00820A63"/>
    <w:rsid w:val="00827325"/>
    <w:rsid w:val="0083614C"/>
    <w:rsid w:val="00836BB8"/>
    <w:rsid w:val="00841840"/>
    <w:rsid w:val="0084740F"/>
    <w:rsid w:val="00850F34"/>
    <w:rsid w:val="00856CEC"/>
    <w:rsid w:val="00860E78"/>
    <w:rsid w:val="00862887"/>
    <w:rsid w:val="0086419B"/>
    <w:rsid w:val="008653C9"/>
    <w:rsid w:val="008670BA"/>
    <w:rsid w:val="00873874"/>
    <w:rsid w:val="00880EB8"/>
    <w:rsid w:val="00882F02"/>
    <w:rsid w:val="00883F43"/>
    <w:rsid w:val="00885653"/>
    <w:rsid w:val="00892B5A"/>
    <w:rsid w:val="0089447B"/>
    <w:rsid w:val="008B0919"/>
    <w:rsid w:val="008B3C5B"/>
    <w:rsid w:val="008B4797"/>
    <w:rsid w:val="008B52BF"/>
    <w:rsid w:val="008B53BE"/>
    <w:rsid w:val="008B6E76"/>
    <w:rsid w:val="008B72B5"/>
    <w:rsid w:val="008C0177"/>
    <w:rsid w:val="008C0616"/>
    <w:rsid w:val="008D6E4A"/>
    <w:rsid w:val="008F5282"/>
    <w:rsid w:val="008F5F60"/>
    <w:rsid w:val="00900A86"/>
    <w:rsid w:val="00902148"/>
    <w:rsid w:val="00902A2B"/>
    <w:rsid w:val="009058B8"/>
    <w:rsid w:val="0090696F"/>
    <w:rsid w:val="00912A2A"/>
    <w:rsid w:val="00920D7D"/>
    <w:rsid w:val="0092690A"/>
    <w:rsid w:val="00927DE1"/>
    <w:rsid w:val="00933016"/>
    <w:rsid w:val="009344C7"/>
    <w:rsid w:val="00935C46"/>
    <w:rsid w:val="00944DEB"/>
    <w:rsid w:val="00950932"/>
    <w:rsid w:val="00966634"/>
    <w:rsid w:val="00992253"/>
    <w:rsid w:val="009965BD"/>
    <w:rsid w:val="009A35E8"/>
    <w:rsid w:val="009B210B"/>
    <w:rsid w:val="009B4D4A"/>
    <w:rsid w:val="009B56E1"/>
    <w:rsid w:val="009D1CBE"/>
    <w:rsid w:val="009D74D3"/>
    <w:rsid w:val="009E25FC"/>
    <w:rsid w:val="00A02561"/>
    <w:rsid w:val="00A154C8"/>
    <w:rsid w:val="00A2364C"/>
    <w:rsid w:val="00A23D94"/>
    <w:rsid w:val="00A3339E"/>
    <w:rsid w:val="00A3439B"/>
    <w:rsid w:val="00A41D93"/>
    <w:rsid w:val="00A53A9F"/>
    <w:rsid w:val="00A53EB1"/>
    <w:rsid w:val="00A5682F"/>
    <w:rsid w:val="00A61229"/>
    <w:rsid w:val="00A70D07"/>
    <w:rsid w:val="00A71C83"/>
    <w:rsid w:val="00A74204"/>
    <w:rsid w:val="00A77E94"/>
    <w:rsid w:val="00A804D6"/>
    <w:rsid w:val="00A87273"/>
    <w:rsid w:val="00A87B15"/>
    <w:rsid w:val="00AA4439"/>
    <w:rsid w:val="00AB0F96"/>
    <w:rsid w:val="00AB5C3C"/>
    <w:rsid w:val="00AB773B"/>
    <w:rsid w:val="00AC0973"/>
    <w:rsid w:val="00AC1BCF"/>
    <w:rsid w:val="00AD6326"/>
    <w:rsid w:val="00AE56DA"/>
    <w:rsid w:val="00AE6143"/>
    <w:rsid w:val="00AF2B8C"/>
    <w:rsid w:val="00AF30AD"/>
    <w:rsid w:val="00AF6B04"/>
    <w:rsid w:val="00B11101"/>
    <w:rsid w:val="00B16BDB"/>
    <w:rsid w:val="00B23B2A"/>
    <w:rsid w:val="00B23C8A"/>
    <w:rsid w:val="00B26502"/>
    <w:rsid w:val="00B26DF5"/>
    <w:rsid w:val="00B35BDD"/>
    <w:rsid w:val="00B4106C"/>
    <w:rsid w:val="00B411D3"/>
    <w:rsid w:val="00B5038B"/>
    <w:rsid w:val="00B54A0B"/>
    <w:rsid w:val="00B6797D"/>
    <w:rsid w:val="00B70DBD"/>
    <w:rsid w:val="00B8043D"/>
    <w:rsid w:val="00B85961"/>
    <w:rsid w:val="00B87899"/>
    <w:rsid w:val="00B93294"/>
    <w:rsid w:val="00B964A0"/>
    <w:rsid w:val="00B96E9D"/>
    <w:rsid w:val="00BA189F"/>
    <w:rsid w:val="00BA2661"/>
    <w:rsid w:val="00BD121F"/>
    <w:rsid w:val="00BE2137"/>
    <w:rsid w:val="00BE5DF1"/>
    <w:rsid w:val="00C01CB2"/>
    <w:rsid w:val="00C022C0"/>
    <w:rsid w:val="00C0675C"/>
    <w:rsid w:val="00C14C07"/>
    <w:rsid w:val="00C25127"/>
    <w:rsid w:val="00C30A86"/>
    <w:rsid w:val="00C408FA"/>
    <w:rsid w:val="00C4229F"/>
    <w:rsid w:val="00C43E04"/>
    <w:rsid w:val="00C72E30"/>
    <w:rsid w:val="00C73F6D"/>
    <w:rsid w:val="00C90C43"/>
    <w:rsid w:val="00C92A51"/>
    <w:rsid w:val="00C95DDC"/>
    <w:rsid w:val="00CB6A99"/>
    <w:rsid w:val="00CC0560"/>
    <w:rsid w:val="00CC5972"/>
    <w:rsid w:val="00CD00C2"/>
    <w:rsid w:val="00CE3578"/>
    <w:rsid w:val="00CF63F5"/>
    <w:rsid w:val="00D060B8"/>
    <w:rsid w:val="00D20A4C"/>
    <w:rsid w:val="00D231DC"/>
    <w:rsid w:val="00D24C27"/>
    <w:rsid w:val="00D24EAF"/>
    <w:rsid w:val="00D26AAE"/>
    <w:rsid w:val="00D3036F"/>
    <w:rsid w:val="00D354C1"/>
    <w:rsid w:val="00D36120"/>
    <w:rsid w:val="00D442B9"/>
    <w:rsid w:val="00D46D16"/>
    <w:rsid w:val="00D61011"/>
    <w:rsid w:val="00D61A7E"/>
    <w:rsid w:val="00D655DE"/>
    <w:rsid w:val="00D66A87"/>
    <w:rsid w:val="00D67018"/>
    <w:rsid w:val="00D71E4F"/>
    <w:rsid w:val="00D93CFF"/>
    <w:rsid w:val="00DA25AE"/>
    <w:rsid w:val="00DC7DDA"/>
    <w:rsid w:val="00DD41B5"/>
    <w:rsid w:val="00DE4E07"/>
    <w:rsid w:val="00DF4215"/>
    <w:rsid w:val="00DF5540"/>
    <w:rsid w:val="00DF5C35"/>
    <w:rsid w:val="00E02323"/>
    <w:rsid w:val="00E026D0"/>
    <w:rsid w:val="00E037B7"/>
    <w:rsid w:val="00E0722F"/>
    <w:rsid w:val="00E1346F"/>
    <w:rsid w:val="00E15FB1"/>
    <w:rsid w:val="00E20859"/>
    <w:rsid w:val="00E26D33"/>
    <w:rsid w:val="00E4133F"/>
    <w:rsid w:val="00E418F8"/>
    <w:rsid w:val="00E422D2"/>
    <w:rsid w:val="00E42454"/>
    <w:rsid w:val="00E47DAF"/>
    <w:rsid w:val="00E50C72"/>
    <w:rsid w:val="00E5131B"/>
    <w:rsid w:val="00E52CCC"/>
    <w:rsid w:val="00E560E5"/>
    <w:rsid w:val="00E565E3"/>
    <w:rsid w:val="00E64DA5"/>
    <w:rsid w:val="00E66862"/>
    <w:rsid w:val="00E6739A"/>
    <w:rsid w:val="00E71EC4"/>
    <w:rsid w:val="00E7396E"/>
    <w:rsid w:val="00E74BBE"/>
    <w:rsid w:val="00E8115A"/>
    <w:rsid w:val="00E85454"/>
    <w:rsid w:val="00E93431"/>
    <w:rsid w:val="00E94729"/>
    <w:rsid w:val="00E95EF3"/>
    <w:rsid w:val="00EA19F7"/>
    <w:rsid w:val="00EA5CB5"/>
    <w:rsid w:val="00EA63A5"/>
    <w:rsid w:val="00EB11C8"/>
    <w:rsid w:val="00EB193C"/>
    <w:rsid w:val="00EB20C6"/>
    <w:rsid w:val="00EC4C3B"/>
    <w:rsid w:val="00EC4C91"/>
    <w:rsid w:val="00EC6A3A"/>
    <w:rsid w:val="00EF5B41"/>
    <w:rsid w:val="00F01A10"/>
    <w:rsid w:val="00F16EDD"/>
    <w:rsid w:val="00F2290B"/>
    <w:rsid w:val="00F245C9"/>
    <w:rsid w:val="00F26865"/>
    <w:rsid w:val="00F301EA"/>
    <w:rsid w:val="00F3144C"/>
    <w:rsid w:val="00F33CFF"/>
    <w:rsid w:val="00F370F1"/>
    <w:rsid w:val="00F40E83"/>
    <w:rsid w:val="00F42E4C"/>
    <w:rsid w:val="00F45D0F"/>
    <w:rsid w:val="00F50338"/>
    <w:rsid w:val="00F50853"/>
    <w:rsid w:val="00F512F5"/>
    <w:rsid w:val="00F51A89"/>
    <w:rsid w:val="00F57E63"/>
    <w:rsid w:val="00F65AB9"/>
    <w:rsid w:val="00F7714E"/>
    <w:rsid w:val="00F857B2"/>
    <w:rsid w:val="00F92B0E"/>
    <w:rsid w:val="00FA49F3"/>
    <w:rsid w:val="00FB25B2"/>
    <w:rsid w:val="00FB27A6"/>
    <w:rsid w:val="00FB3D63"/>
    <w:rsid w:val="00FB4654"/>
    <w:rsid w:val="00FC2535"/>
    <w:rsid w:val="00FC6F73"/>
    <w:rsid w:val="00FC71F3"/>
    <w:rsid w:val="00FD29B2"/>
    <w:rsid w:val="00FE037A"/>
    <w:rsid w:val="00FE2923"/>
    <w:rsid w:val="00FE38C8"/>
    <w:rsid w:val="00FE3DDA"/>
    <w:rsid w:val="00FE4B2B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ln"/>
    <w:rsid w:val="004A2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qFormat/>
    <w:rsid w:val="00EF5B41"/>
    <w:rPr>
      <w:b/>
      <w:bCs/>
    </w:rPr>
  </w:style>
  <w:style w:type="paragraph" w:styleId="FormtovanvHTML">
    <w:name w:val="HTML Preformatted"/>
    <w:basedOn w:val="Normln"/>
    <w:link w:val="FormtovanvHTMLChar"/>
    <w:rsid w:val="00EF5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EF5B41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rsid w:val="00EF5B41"/>
    <w:rPr>
      <w:sz w:val="24"/>
    </w:rPr>
  </w:style>
  <w:style w:type="character" w:styleId="Hypertextovodkaz">
    <w:name w:val="Hyperlink"/>
    <w:rsid w:val="008670BA"/>
    <w:rPr>
      <w:color w:val="0000FF"/>
      <w:u w:val="single"/>
    </w:rPr>
  </w:style>
  <w:style w:type="paragraph" w:customStyle="1" w:styleId="KUMS-text">
    <w:name w:val="KUMS - text"/>
    <w:basedOn w:val="Zkladntext"/>
    <w:link w:val="KUMS-textCharChar"/>
    <w:rsid w:val="008670BA"/>
    <w:pPr>
      <w:overflowPunct/>
      <w:autoSpaceDE/>
      <w:autoSpaceDN/>
      <w:adjustRightInd/>
      <w:spacing w:after="140" w:line="280" w:lineRule="exact"/>
      <w:textAlignment w:val="auto"/>
    </w:pPr>
    <w:rPr>
      <w:rFonts w:ascii="Tahoma" w:hAnsi="Tahoma" w:cs="Tahoma"/>
      <w:szCs w:val="24"/>
    </w:rPr>
  </w:style>
  <w:style w:type="character" w:customStyle="1" w:styleId="KUMS-textCharChar">
    <w:name w:val="KUMS - text Char Char"/>
    <w:link w:val="KUMS-text"/>
    <w:rsid w:val="008670BA"/>
    <w:rPr>
      <w:rFonts w:ascii="Tahoma" w:hAnsi="Tahoma" w:cs="Tahoma"/>
      <w:sz w:val="24"/>
      <w:szCs w:val="24"/>
    </w:rPr>
  </w:style>
  <w:style w:type="paragraph" w:customStyle="1" w:styleId="KUMS-text0">
    <w:name w:val="KUMS-text"/>
    <w:basedOn w:val="Zkladntext"/>
    <w:rsid w:val="00692526"/>
    <w:pPr>
      <w:overflowPunct/>
      <w:autoSpaceDE/>
      <w:autoSpaceDN/>
      <w:adjustRightInd/>
      <w:spacing w:after="280" w:line="280" w:lineRule="exact"/>
      <w:textAlignment w:val="auto"/>
    </w:pPr>
    <w:rPr>
      <w:rFonts w:ascii="Tahoma" w:hAnsi="Tahoma" w:cs="Tahoma"/>
      <w:noProof/>
      <w:sz w:val="20"/>
    </w:rPr>
  </w:style>
  <w:style w:type="paragraph" w:styleId="Odstavecseseznamem">
    <w:name w:val="List Paragraph"/>
    <w:basedOn w:val="Normln"/>
    <w:uiPriority w:val="34"/>
    <w:qFormat/>
    <w:rsid w:val="0086419B"/>
    <w:pPr>
      <w:ind w:left="720"/>
      <w:contextualSpacing/>
    </w:pPr>
  </w:style>
  <w:style w:type="paragraph" w:customStyle="1" w:styleId="CharCharChar10">
    <w:name w:val="Char Char Char1"/>
    <w:basedOn w:val="Normln"/>
    <w:rsid w:val="004058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1">
    <w:name w:val="Char Char Char1"/>
    <w:basedOn w:val="Normln"/>
    <w:rsid w:val="004B3E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23780E"/>
    <w:rPr>
      <w:rFonts w:ascii="Tahoma" w:hAnsi="Tahoma"/>
      <w:sz w:val="28"/>
    </w:rPr>
  </w:style>
  <w:style w:type="paragraph" w:customStyle="1" w:styleId="CharCharChar12">
    <w:name w:val="Char Char Char1"/>
    <w:basedOn w:val="Normln"/>
    <w:rsid w:val="00390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astyl">
    <w:name w:val="aaa_styl"/>
    <w:basedOn w:val="Zkladntext3"/>
    <w:qFormat/>
    <w:rsid w:val="00BA189F"/>
    <w:rPr>
      <w:rFonts w:cs="Tahoma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2A2B"/>
    <w:rPr>
      <w:color w:val="800080" w:themeColor="followedHyperlink"/>
      <w:u w:val="single"/>
    </w:rPr>
  </w:style>
  <w:style w:type="paragraph" w:customStyle="1" w:styleId="Default">
    <w:name w:val="Default"/>
    <w:rsid w:val="00A23D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612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CharCharChar1">
    <w:name w:val="Char Char Char1"/>
    <w:basedOn w:val="Normln"/>
    <w:rsid w:val="004A2D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qFormat/>
    <w:rsid w:val="00EF5B41"/>
    <w:rPr>
      <w:b/>
      <w:bCs/>
    </w:rPr>
  </w:style>
  <w:style w:type="paragraph" w:styleId="FormtovanvHTML">
    <w:name w:val="HTML Preformatted"/>
    <w:basedOn w:val="Normln"/>
    <w:link w:val="FormtovanvHTMLChar"/>
    <w:rsid w:val="00EF5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EF5B41"/>
    <w:rPr>
      <w:rFonts w:ascii="Courier New" w:hAnsi="Courier New" w:cs="Courier New"/>
    </w:rPr>
  </w:style>
  <w:style w:type="character" w:customStyle="1" w:styleId="ZkladntextChar">
    <w:name w:val="Základní text Char"/>
    <w:link w:val="Zkladntext"/>
    <w:rsid w:val="00EF5B41"/>
    <w:rPr>
      <w:sz w:val="24"/>
    </w:rPr>
  </w:style>
  <w:style w:type="character" w:styleId="Hypertextovodkaz">
    <w:name w:val="Hyperlink"/>
    <w:rsid w:val="008670BA"/>
    <w:rPr>
      <w:color w:val="0000FF"/>
      <w:u w:val="single"/>
    </w:rPr>
  </w:style>
  <w:style w:type="paragraph" w:customStyle="1" w:styleId="KUMS-text">
    <w:name w:val="KUMS - text"/>
    <w:basedOn w:val="Zkladntext"/>
    <w:link w:val="KUMS-textCharChar"/>
    <w:rsid w:val="008670BA"/>
    <w:pPr>
      <w:overflowPunct/>
      <w:autoSpaceDE/>
      <w:autoSpaceDN/>
      <w:adjustRightInd/>
      <w:spacing w:after="140" w:line="280" w:lineRule="exact"/>
      <w:textAlignment w:val="auto"/>
    </w:pPr>
    <w:rPr>
      <w:rFonts w:ascii="Tahoma" w:hAnsi="Tahoma" w:cs="Tahoma"/>
      <w:szCs w:val="24"/>
    </w:rPr>
  </w:style>
  <w:style w:type="character" w:customStyle="1" w:styleId="KUMS-textCharChar">
    <w:name w:val="KUMS - text Char Char"/>
    <w:link w:val="KUMS-text"/>
    <w:rsid w:val="008670BA"/>
    <w:rPr>
      <w:rFonts w:ascii="Tahoma" w:hAnsi="Tahoma" w:cs="Tahoma"/>
      <w:sz w:val="24"/>
      <w:szCs w:val="24"/>
    </w:rPr>
  </w:style>
  <w:style w:type="paragraph" w:customStyle="1" w:styleId="KUMS-text0">
    <w:name w:val="KUMS-text"/>
    <w:basedOn w:val="Zkladntext"/>
    <w:rsid w:val="00692526"/>
    <w:pPr>
      <w:overflowPunct/>
      <w:autoSpaceDE/>
      <w:autoSpaceDN/>
      <w:adjustRightInd/>
      <w:spacing w:after="280" w:line="280" w:lineRule="exact"/>
      <w:textAlignment w:val="auto"/>
    </w:pPr>
    <w:rPr>
      <w:rFonts w:ascii="Tahoma" w:hAnsi="Tahoma" w:cs="Tahoma"/>
      <w:noProof/>
      <w:sz w:val="20"/>
    </w:rPr>
  </w:style>
  <w:style w:type="paragraph" w:styleId="Odstavecseseznamem">
    <w:name w:val="List Paragraph"/>
    <w:basedOn w:val="Normln"/>
    <w:uiPriority w:val="34"/>
    <w:qFormat/>
    <w:rsid w:val="0086419B"/>
    <w:pPr>
      <w:ind w:left="720"/>
      <w:contextualSpacing/>
    </w:pPr>
  </w:style>
  <w:style w:type="paragraph" w:customStyle="1" w:styleId="CharCharChar10">
    <w:name w:val="Char Char Char1"/>
    <w:basedOn w:val="Normln"/>
    <w:rsid w:val="004058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1">
    <w:name w:val="Char Char Char1"/>
    <w:basedOn w:val="Normln"/>
    <w:rsid w:val="004B3E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23780E"/>
    <w:rPr>
      <w:rFonts w:ascii="Tahoma" w:hAnsi="Tahoma"/>
      <w:sz w:val="28"/>
    </w:rPr>
  </w:style>
  <w:style w:type="paragraph" w:customStyle="1" w:styleId="CharCharChar12">
    <w:name w:val="Char Char Char1"/>
    <w:basedOn w:val="Normln"/>
    <w:rsid w:val="00390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astyl">
    <w:name w:val="aaa_styl"/>
    <w:basedOn w:val="Zkladntext3"/>
    <w:qFormat/>
    <w:rsid w:val="00BA189F"/>
    <w:rPr>
      <w:rFonts w:cs="Tahoma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2A2B"/>
    <w:rPr>
      <w:color w:val="800080" w:themeColor="followedHyperlink"/>
      <w:u w:val="single"/>
    </w:rPr>
  </w:style>
  <w:style w:type="paragraph" w:customStyle="1" w:styleId="Default">
    <w:name w:val="Default"/>
    <w:rsid w:val="00A23D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612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Z151217_10_024_05.docx" TargetMode="External"/><Relationship Id="rId18" Type="http://schemas.openxmlformats.org/officeDocument/2006/relationships/hyperlink" Target="Z151217_10_024_10.docx" TargetMode="External"/><Relationship Id="rId26" Type="http://schemas.openxmlformats.org/officeDocument/2006/relationships/hyperlink" Target="Z151217_10_024_06.doc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Z151217_10_024_01.docx" TargetMode="External"/><Relationship Id="rId34" Type="http://schemas.openxmlformats.org/officeDocument/2006/relationships/hyperlink" Target="Z151217_10_024_12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Z151217_10_024_04.docx" TargetMode="External"/><Relationship Id="rId17" Type="http://schemas.openxmlformats.org/officeDocument/2006/relationships/hyperlink" Target="Z151217_10_024_09.docx" TargetMode="External"/><Relationship Id="rId25" Type="http://schemas.openxmlformats.org/officeDocument/2006/relationships/hyperlink" Target="Z151217_10_024_05.docx" TargetMode="External"/><Relationship Id="rId33" Type="http://schemas.openxmlformats.org/officeDocument/2006/relationships/hyperlink" Target="Z151217_10_024_11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Z151217_10_024_08.docx" TargetMode="External"/><Relationship Id="rId20" Type="http://schemas.openxmlformats.org/officeDocument/2006/relationships/hyperlink" Target="Z151217_10_024_12.docx" TargetMode="External"/><Relationship Id="rId29" Type="http://schemas.openxmlformats.org/officeDocument/2006/relationships/hyperlink" Target="http://www.zakonyprolidi.cz/cs/2006-1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51217_10_024_03.docx" TargetMode="External"/><Relationship Id="rId24" Type="http://schemas.openxmlformats.org/officeDocument/2006/relationships/hyperlink" Target="Z151217_10_024_04.docx" TargetMode="External"/><Relationship Id="rId32" Type="http://schemas.openxmlformats.org/officeDocument/2006/relationships/hyperlink" Target="Z151217_10_024_10.docx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Z151217_10_024_07.docx" TargetMode="External"/><Relationship Id="rId23" Type="http://schemas.openxmlformats.org/officeDocument/2006/relationships/hyperlink" Target="Z151217_10_024_03.docx" TargetMode="External"/><Relationship Id="rId28" Type="http://schemas.openxmlformats.org/officeDocument/2006/relationships/hyperlink" Target="Z151217_10_024_07.docx" TargetMode="External"/><Relationship Id="rId36" Type="http://schemas.openxmlformats.org/officeDocument/2006/relationships/footer" Target="footer1.xml"/><Relationship Id="rId10" Type="http://schemas.openxmlformats.org/officeDocument/2006/relationships/hyperlink" Target="Z151217_10_024_02.docx" TargetMode="External"/><Relationship Id="rId19" Type="http://schemas.openxmlformats.org/officeDocument/2006/relationships/hyperlink" Target="Z151217_10_024_11.docx" TargetMode="External"/><Relationship Id="rId31" Type="http://schemas.openxmlformats.org/officeDocument/2006/relationships/hyperlink" Target="Z151217_10_024_0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51217_10_024_01.docx" TargetMode="External"/><Relationship Id="rId14" Type="http://schemas.openxmlformats.org/officeDocument/2006/relationships/hyperlink" Target="Z151217_10_024_06.docx" TargetMode="External"/><Relationship Id="rId22" Type="http://schemas.openxmlformats.org/officeDocument/2006/relationships/hyperlink" Target="Z151217_10_024_02.docx" TargetMode="External"/><Relationship Id="rId27" Type="http://schemas.openxmlformats.org/officeDocument/2006/relationships/hyperlink" Target="Z151217_10_024_07.docx" TargetMode="External"/><Relationship Id="rId30" Type="http://schemas.openxmlformats.org/officeDocument/2006/relationships/hyperlink" Target="Z151217_10_024_08.docx" TargetMode="External"/><Relationship Id="rId35" Type="http://schemas.openxmlformats.org/officeDocument/2006/relationships/hyperlink" Target="Z151217_10_024_12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886A-8D0D-4532-8ABA-1D103C66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22</Pages>
  <Words>6458</Words>
  <Characters>37509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KUMSK</Company>
  <LinksUpToDate>false</LinksUpToDate>
  <CharactersWithSpaces>43880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creator>Radka Bartmanová</dc:creator>
  <cp:lastModifiedBy>Crháková Ivona</cp:lastModifiedBy>
  <cp:revision>178</cp:revision>
  <cp:lastPrinted>2015-12-09T07:36:00Z</cp:lastPrinted>
  <dcterms:created xsi:type="dcterms:W3CDTF">2014-11-14T11:26:00Z</dcterms:created>
  <dcterms:modified xsi:type="dcterms:W3CDTF">2015-12-09T11:36:00Z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