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89" w:rsidRPr="00ED7EB6" w:rsidRDefault="00821589" w:rsidP="00FD7621">
      <w:pPr>
        <w:rPr>
          <w:rFonts w:ascii="Tahoma" w:hAnsi="Tahoma" w:cs="Tahoma"/>
        </w:rPr>
      </w:pPr>
      <w:r w:rsidRPr="00ED7EB6">
        <w:rPr>
          <w:rFonts w:ascii="Tahoma" w:hAnsi="Tahoma" w:cs="Tahoma"/>
        </w:rPr>
        <w:t xml:space="preserve">Počet stran: </w:t>
      </w:r>
      <w:r w:rsidR="005176A3">
        <w:rPr>
          <w:rFonts w:ascii="Tahoma" w:hAnsi="Tahoma" w:cs="Tahoma"/>
        </w:rPr>
        <w:t>6</w:t>
      </w:r>
    </w:p>
    <w:p w:rsidR="00821589" w:rsidRPr="00ED7EB6" w:rsidRDefault="00821589" w:rsidP="00FD7621">
      <w:pPr>
        <w:rPr>
          <w:rFonts w:ascii="Tahoma" w:hAnsi="Tahoma" w:cs="Tahoma"/>
        </w:rPr>
      </w:pPr>
    </w:p>
    <w:p w:rsidR="00821589" w:rsidRPr="00C354E6" w:rsidRDefault="00821589" w:rsidP="00FD7621">
      <w:pPr>
        <w:pStyle w:val="Nadpis2"/>
        <w:spacing w:line="240" w:lineRule="auto"/>
        <w:rPr>
          <w:b w:val="0"/>
        </w:rPr>
      </w:pPr>
      <w:r w:rsidRPr="00C354E6">
        <w:rPr>
          <w:b w:val="0"/>
        </w:rPr>
        <w:t>MORAVSKOSLEZSKÝ KRAJ</w:t>
      </w:r>
    </w:p>
    <w:p w:rsidR="00821589" w:rsidRPr="00ED7EB6" w:rsidRDefault="00821589" w:rsidP="00FD7621">
      <w:pPr>
        <w:rPr>
          <w:rFonts w:ascii="Tahoma" w:hAnsi="Tahoma" w:cs="Tahoma"/>
        </w:rPr>
      </w:pPr>
    </w:p>
    <w:tbl>
      <w:tblPr>
        <w:tblW w:w="0" w:type="auto"/>
        <w:tblCellMar>
          <w:left w:w="70" w:type="dxa"/>
          <w:right w:w="70" w:type="dxa"/>
        </w:tblCellMar>
        <w:tblLook w:val="0000" w:firstRow="0" w:lastRow="0" w:firstColumn="0" w:lastColumn="0" w:noHBand="0" w:noVBand="0"/>
      </w:tblPr>
      <w:tblGrid>
        <w:gridCol w:w="7988"/>
        <w:gridCol w:w="1222"/>
      </w:tblGrid>
      <w:tr w:rsidR="00821589" w:rsidRPr="00ED7EB6">
        <w:trPr>
          <w:cantSplit/>
        </w:trPr>
        <w:tc>
          <w:tcPr>
            <w:tcW w:w="7990" w:type="dxa"/>
          </w:tcPr>
          <w:p w:rsidR="00821589" w:rsidRPr="00ED7EB6" w:rsidRDefault="00821589" w:rsidP="00FD7621">
            <w:pPr>
              <w:rPr>
                <w:rFonts w:ascii="Tahoma" w:hAnsi="Tahoma" w:cs="Tahoma"/>
              </w:rPr>
            </w:pPr>
          </w:p>
          <w:p w:rsidR="00821589" w:rsidRPr="00ED7EB6" w:rsidRDefault="00821589" w:rsidP="00FD7621">
            <w:pPr>
              <w:jc w:val="right"/>
              <w:rPr>
                <w:rFonts w:ascii="Tahoma" w:hAnsi="Tahoma" w:cs="Tahoma"/>
              </w:rPr>
            </w:pPr>
            <w:r w:rsidRPr="00ED7EB6">
              <w:rPr>
                <w:rFonts w:ascii="Tahoma" w:hAnsi="Tahoma" w:cs="Tahoma"/>
              </w:rPr>
              <w:t>Materiál č.:</w:t>
            </w:r>
          </w:p>
          <w:p w:rsidR="00821589" w:rsidRPr="00ED7EB6" w:rsidRDefault="00821589" w:rsidP="00FD7621">
            <w:pPr>
              <w:rPr>
                <w:rFonts w:ascii="Tahoma" w:hAnsi="Tahoma" w:cs="Tahoma"/>
              </w:rPr>
            </w:pPr>
          </w:p>
        </w:tc>
        <w:tc>
          <w:tcPr>
            <w:tcW w:w="1222" w:type="dxa"/>
            <w:vAlign w:val="center"/>
          </w:tcPr>
          <w:p w:rsidR="00821589" w:rsidRPr="00ED7EB6" w:rsidRDefault="00EC401B" w:rsidP="00FD7621">
            <w:pPr>
              <w:pStyle w:val="Nadpis2"/>
              <w:spacing w:line="240" w:lineRule="auto"/>
              <w:rPr>
                <w:b w:val="0"/>
              </w:rPr>
            </w:pPr>
            <w:r>
              <w:rPr>
                <w:b w:val="0"/>
              </w:rPr>
              <w:t>8/10</w:t>
            </w:r>
          </w:p>
        </w:tc>
      </w:tr>
    </w:tbl>
    <w:p w:rsidR="00821589" w:rsidRPr="00ED7EB6" w:rsidRDefault="00821589" w:rsidP="00FD7621">
      <w:pPr>
        <w:rPr>
          <w:rFonts w:ascii="Tahoma" w:hAnsi="Tahoma" w:cs="Tahoma"/>
        </w:rPr>
      </w:pPr>
    </w:p>
    <w:p w:rsidR="00821589" w:rsidRPr="00ED7EB6" w:rsidRDefault="00821589" w:rsidP="00FD7621">
      <w:pPr>
        <w:rPr>
          <w:rFonts w:ascii="Tahoma" w:hAnsi="Tahoma" w:cs="Tahoma"/>
        </w:rPr>
      </w:pPr>
      <w:r w:rsidRPr="00ED7EB6">
        <w:rPr>
          <w:rFonts w:ascii="Tahoma" w:hAnsi="Tahoma" w:cs="Tahoma"/>
        </w:rPr>
        <w:t>Pro</w:t>
      </w:r>
      <w:r w:rsidR="004E356E">
        <w:rPr>
          <w:rFonts w:ascii="Tahoma" w:hAnsi="Tahoma" w:cs="Tahoma"/>
        </w:rPr>
        <w:t> </w:t>
      </w:r>
      <w:r w:rsidRPr="00ED7EB6">
        <w:rPr>
          <w:rFonts w:ascii="Tahoma" w:hAnsi="Tahoma" w:cs="Tahoma"/>
        </w:rPr>
        <w:t xml:space="preserve">zasedání ZASTUPITELSTVA KRAJE, konané dne </w:t>
      </w:r>
      <w:r w:rsidR="00A34D60">
        <w:rPr>
          <w:rFonts w:ascii="Tahoma" w:hAnsi="Tahoma" w:cs="Tahoma"/>
        </w:rPr>
        <w:t>17</w:t>
      </w:r>
      <w:r w:rsidR="004871CC">
        <w:rPr>
          <w:rFonts w:ascii="Tahoma" w:hAnsi="Tahoma" w:cs="Tahoma"/>
        </w:rPr>
        <w:t>. </w:t>
      </w:r>
      <w:r w:rsidR="00A34D60">
        <w:rPr>
          <w:rFonts w:ascii="Tahoma" w:hAnsi="Tahoma" w:cs="Tahoma"/>
        </w:rPr>
        <w:t>12</w:t>
      </w:r>
      <w:r w:rsidR="00697329">
        <w:rPr>
          <w:rFonts w:ascii="Tahoma" w:hAnsi="Tahoma" w:cs="Tahoma"/>
        </w:rPr>
        <w:t>. 2015</w:t>
      </w:r>
    </w:p>
    <w:p w:rsidR="00821589" w:rsidRPr="00ED7EB6" w:rsidRDefault="00821589" w:rsidP="00FD7621">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821589" w:rsidRPr="00ED7EB6">
        <w:tc>
          <w:tcPr>
            <w:tcW w:w="779" w:type="dxa"/>
          </w:tcPr>
          <w:p w:rsidR="00821589" w:rsidRPr="00ED7EB6" w:rsidRDefault="00821589" w:rsidP="00FD7621">
            <w:pPr>
              <w:rPr>
                <w:rFonts w:ascii="Tahoma" w:hAnsi="Tahoma" w:cs="Tahoma"/>
              </w:rPr>
            </w:pPr>
            <w:r w:rsidRPr="00ED7EB6">
              <w:rPr>
                <w:rFonts w:ascii="Tahoma" w:hAnsi="Tahoma" w:cs="Tahoma"/>
              </w:rPr>
              <w:t>Věc:</w:t>
            </w:r>
          </w:p>
        </w:tc>
        <w:tc>
          <w:tcPr>
            <w:tcW w:w="8433" w:type="dxa"/>
          </w:tcPr>
          <w:p w:rsidR="00821589" w:rsidRPr="00ED7EB6" w:rsidRDefault="00A34D60" w:rsidP="00817169">
            <w:pPr>
              <w:jc w:val="both"/>
            </w:pPr>
            <w:r>
              <w:rPr>
                <w:rFonts w:ascii="Tahoma" w:hAnsi="Tahoma" w:cs="Tahoma"/>
              </w:rPr>
              <w:t>D</w:t>
            </w:r>
            <w:r w:rsidRPr="00FB6D5C">
              <w:rPr>
                <w:rFonts w:ascii="Tahoma" w:hAnsi="Tahoma" w:cs="Tahoma"/>
              </w:rPr>
              <w:t>otace</w:t>
            </w:r>
            <w:r>
              <w:rPr>
                <w:rFonts w:ascii="Tahoma" w:hAnsi="Tahoma" w:cs="Tahoma"/>
              </w:rPr>
              <w:t xml:space="preserve"> obci Bukovec a obci Písek na řešení zásobování obyvatel pitnou vodou</w:t>
            </w:r>
          </w:p>
        </w:tc>
      </w:tr>
    </w:tbl>
    <w:p w:rsidR="00821589" w:rsidRPr="00ED7EB6" w:rsidRDefault="00821589" w:rsidP="00FD7621">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1690"/>
        <w:gridCol w:w="1782"/>
        <w:gridCol w:w="5740"/>
      </w:tblGrid>
      <w:tr w:rsidR="00BF04B6" w:rsidRPr="00ED7EB6" w:rsidTr="009C6AD5">
        <w:tc>
          <w:tcPr>
            <w:tcW w:w="1690" w:type="dxa"/>
          </w:tcPr>
          <w:p w:rsidR="00BF04B6" w:rsidRPr="00ED7EB6" w:rsidRDefault="00BF04B6" w:rsidP="00FD7621">
            <w:pPr>
              <w:rPr>
                <w:rFonts w:ascii="Tahoma" w:hAnsi="Tahoma" w:cs="Tahoma"/>
                <w:u w:val="single"/>
              </w:rPr>
            </w:pPr>
            <w:r w:rsidRPr="00ED7EB6">
              <w:rPr>
                <w:rFonts w:ascii="Tahoma" w:hAnsi="Tahoma" w:cs="Tahoma"/>
                <w:u w:val="single"/>
              </w:rPr>
              <w:t>Obsah:</w:t>
            </w:r>
          </w:p>
        </w:tc>
        <w:tc>
          <w:tcPr>
            <w:tcW w:w="1782" w:type="dxa"/>
          </w:tcPr>
          <w:p w:rsidR="00BF04B6" w:rsidRPr="00ED7EB6" w:rsidRDefault="00BF04B6" w:rsidP="00BF04B6">
            <w:pPr>
              <w:jc w:val="both"/>
              <w:rPr>
                <w:rFonts w:ascii="Tahoma" w:hAnsi="Tahoma" w:cs="Tahoma"/>
              </w:rPr>
            </w:pPr>
            <w:r w:rsidRPr="00ED7EB6">
              <w:rPr>
                <w:rFonts w:ascii="Tahoma" w:hAnsi="Tahoma" w:cs="Tahoma"/>
              </w:rPr>
              <w:t>Návrh usnesení</w:t>
            </w:r>
          </w:p>
        </w:tc>
        <w:tc>
          <w:tcPr>
            <w:tcW w:w="5740" w:type="dxa"/>
          </w:tcPr>
          <w:p w:rsidR="00BF04B6" w:rsidRPr="00ED7EB6" w:rsidRDefault="00BF04B6" w:rsidP="00FD7621">
            <w:pPr>
              <w:jc w:val="both"/>
              <w:rPr>
                <w:rFonts w:ascii="Tahoma" w:hAnsi="Tahoma" w:cs="Tahoma"/>
              </w:rPr>
            </w:pPr>
          </w:p>
        </w:tc>
      </w:tr>
      <w:tr w:rsidR="00821589" w:rsidRPr="00ED7EB6" w:rsidTr="009C6AD5">
        <w:tc>
          <w:tcPr>
            <w:tcW w:w="1690" w:type="dxa"/>
          </w:tcPr>
          <w:p w:rsidR="00821589" w:rsidRPr="00ED7EB6" w:rsidRDefault="00821589" w:rsidP="00FD7621">
            <w:pPr>
              <w:rPr>
                <w:rFonts w:ascii="Tahoma" w:hAnsi="Tahoma" w:cs="Tahoma"/>
                <w:u w:val="single"/>
              </w:rPr>
            </w:pPr>
          </w:p>
        </w:tc>
        <w:tc>
          <w:tcPr>
            <w:tcW w:w="7522" w:type="dxa"/>
            <w:gridSpan w:val="2"/>
          </w:tcPr>
          <w:p w:rsidR="00821589" w:rsidRPr="00ED7EB6" w:rsidRDefault="00821589" w:rsidP="00FD7621">
            <w:pPr>
              <w:pStyle w:val="Nadpis6"/>
              <w:rPr>
                <w:rFonts w:ascii="Tahoma" w:hAnsi="Tahoma" w:cs="Tahoma"/>
                <w:sz w:val="24"/>
              </w:rPr>
            </w:pPr>
            <w:r w:rsidRPr="00ED7EB6">
              <w:rPr>
                <w:rFonts w:ascii="Tahoma" w:hAnsi="Tahoma" w:cs="Tahoma"/>
                <w:sz w:val="24"/>
              </w:rPr>
              <w:t>Důvodová zpráva</w:t>
            </w:r>
          </w:p>
        </w:tc>
      </w:tr>
      <w:tr w:rsidR="00EB0E41" w:rsidRPr="004C2D09" w:rsidTr="00EB0E41">
        <w:trPr>
          <w:cantSplit/>
        </w:trPr>
        <w:tc>
          <w:tcPr>
            <w:tcW w:w="1690" w:type="dxa"/>
          </w:tcPr>
          <w:p w:rsidR="00EB0E41" w:rsidRPr="004C2D09" w:rsidRDefault="00EB0E41" w:rsidP="00EB0E41">
            <w:pPr>
              <w:rPr>
                <w:rFonts w:ascii="Tahoma" w:hAnsi="Tahoma" w:cs="Tahoma"/>
                <w:u w:val="single"/>
              </w:rPr>
            </w:pPr>
          </w:p>
        </w:tc>
        <w:tc>
          <w:tcPr>
            <w:tcW w:w="1782" w:type="dxa"/>
          </w:tcPr>
          <w:p w:rsidR="00EB0E41" w:rsidRPr="00817169" w:rsidRDefault="009D057D" w:rsidP="00723022">
            <w:pPr>
              <w:jc w:val="both"/>
              <w:rPr>
                <w:rFonts w:ascii="Tahoma" w:hAnsi="Tahoma" w:cs="Tahoma"/>
                <w:u w:val="single"/>
              </w:rPr>
            </w:pPr>
            <w:hyperlink r:id="rId9" w:history="1">
              <w:r w:rsidR="00723022" w:rsidRPr="00DD225D">
                <w:rPr>
                  <w:rStyle w:val="Hypertextovodkaz"/>
                  <w:rFonts w:ascii="Tahoma" w:hAnsi="Tahoma" w:cs="Tahoma"/>
                </w:rPr>
                <w:t>Příloha č. 1</w:t>
              </w:r>
            </w:hyperlink>
          </w:p>
        </w:tc>
        <w:tc>
          <w:tcPr>
            <w:tcW w:w="5740" w:type="dxa"/>
          </w:tcPr>
          <w:p w:rsidR="00EB0E41" w:rsidRPr="004C2D09" w:rsidRDefault="00A34D60" w:rsidP="00EB0E41">
            <w:pPr>
              <w:jc w:val="both"/>
              <w:rPr>
                <w:rFonts w:ascii="Tahoma" w:hAnsi="Tahoma" w:cs="Tahoma"/>
              </w:rPr>
            </w:pPr>
            <w:r>
              <w:rPr>
                <w:rFonts w:ascii="Tahoma" w:hAnsi="Tahoma" w:cs="Tahoma"/>
              </w:rPr>
              <w:t>Žádost obce Bukovec ze dne 18. 10. 2015, včetně jejího doplnění ze dne 2</w:t>
            </w:r>
            <w:r w:rsidRPr="006F29A5">
              <w:rPr>
                <w:rFonts w:ascii="Tahoma" w:hAnsi="Tahoma" w:cs="Tahoma"/>
              </w:rPr>
              <w:t>. </w:t>
            </w:r>
            <w:r>
              <w:rPr>
                <w:rFonts w:ascii="Tahoma" w:hAnsi="Tahoma" w:cs="Tahoma"/>
              </w:rPr>
              <w:t>11</w:t>
            </w:r>
            <w:r w:rsidRPr="006F29A5">
              <w:rPr>
                <w:rFonts w:ascii="Tahoma" w:hAnsi="Tahoma" w:cs="Tahoma"/>
              </w:rPr>
              <w:t>. 2015</w:t>
            </w:r>
            <w:r>
              <w:rPr>
                <w:rFonts w:ascii="Tahoma" w:hAnsi="Tahoma" w:cs="Tahoma"/>
              </w:rPr>
              <w:t>, o poskytnutí dotace na realizaci projektu „Napojení vrtu HB-1 na stávající vodojem“</w:t>
            </w:r>
          </w:p>
        </w:tc>
      </w:tr>
      <w:tr w:rsidR="00A34D60" w:rsidRPr="004C2D09" w:rsidTr="00EB0E41">
        <w:trPr>
          <w:cantSplit/>
        </w:trPr>
        <w:tc>
          <w:tcPr>
            <w:tcW w:w="1690" w:type="dxa"/>
          </w:tcPr>
          <w:p w:rsidR="00A34D60" w:rsidRPr="004C2D09" w:rsidRDefault="00A34D60" w:rsidP="00EB0E41">
            <w:pPr>
              <w:rPr>
                <w:rFonts w:ascii="Tahoma" w:hAnsi="Tahoma" w:cs="Tahoma"/>
                <w:u w:val="single"/>
              </w:rPr>
            </w:pPr>
          </w:p>
        </w:tc>
        <w:tc>
          <w:tcPr>
            <w:tcW w:w="1782" w:type="dxa"/>
          </w:tcPr>
          <w:p w:rsidR="00A34D60" w:rsidRPr="00817169" w:rsidRDefault="00DD225D" w:rsidP="00EB0E41">
            <w:pPr>
              <w:jc w:val="both"/>
              <w:rPr>
                <w:rFonts w:ascii="Tahoma" w:hAnsi="Tahoma" w:cs="Tahoma"/>
                <w:u w:val="single"/>
              </w:rPr>
            </w:pPr>
            <w:hyperlink r:id="rId10" w:history="1">
              <w:r w:rsidR="00A34D60" w:rsidRPr="00DD225D">
                <w:rPr>
                  <w:rStyle w:val="Hypertextovodkaz"/>
                  <w:rFonts w:ascii="Tahoma" w:hAnsi="Tahoma" w:cs="Tahoma"/>
                </w:rPr>
                <w:t>Příloha č. 2</w:t>
              </w:r>
            </w:hyperlink>
          </w:p>
        </w:tc>
        <w:tc>
          <w:tcPr>
            <w:tcW w:w="5740" w:type="dxa"/>
          </w:tcPr>
          <w:p w:rsidR="00A34D60" w:rsidRPr="00A403C5" w:rsidRDefault="00A34D60" w:rsidP="00EB0E41">
            <w:pPr>
              <w:jc w:val="both"/>
              <w:rPr>
                <w:rFonts w:ascii="Tahoma" w:hAnsi="Tahoma" w:cs="Tahoma"/>
              </w:rPr>
            </w:pPr>
            <w:r>
              <w:rPr>
                <w:rFonts w:ascii="Tahoma" w:hAnsi="Tahoma" w:cs="Tahoma"/>
              </w:rPr>
              <w:t>Žádost obce Písek ze </w:t>
            </w:r>
            <w:r w:rsidRPr="00177D26">
              <w:rPr>
                <w:rFonts w:ascii="Tahoma" w:hAnsi="Tahoma" w:cs="Tahoma"/>
              </w:rPr>
              <w:t>dne 4. 11. 2015 o</w:t>
            </w:r>
            <w:r>
              <w:rPr>
                <w:rFonts w:ascii="Tahoma" w:hAnsi="Tahoma" w:cs="Tahoma"/>
              </w:rPr>
              <w:t> poskytnutí dotace na realizaci projektu „Rekonstrukce vodovodu Malinka“</w:t>
            </w:r>
          </w:p>
        </w:tc>
      </w:tr>
      <w:tr w:rsidR="00EB0E41" w:rsidRPr="004C2D09" w:rsidTr="00EB0E41">
        <w:trPr>
          <w:cantSplit/>
        </w:trPr>
        <w:tc>
          <w:tcPr>
            <w:tcW w:w="1690" w:type="dxa"/>
          </w:tcPr>
          <w:p w:rsidR="00EB0E41" w:rsidRPr="004C2D09" w:rsidRDefault="00EB0E41" w:rsidP="00EB0E41">
            <w:pPr>
              <w:rPr>
                <w:rFonts w:ascii="Tahoma" w:hAnsi="Tahoma" w:cs="Tahoma"/>
                <w:u w:val="single"/>
              </w:rPr>
            </w:pPr>
          </w:p>
        </w:tc>
        <w:tc>
          <w:tcPr>
            <w:tcW w:w="1782" w:type="dxa"/>
          </w:tcPr>
          <w:p w:rsidR="00EB0E41" w:rsidRPr="00817169" w:rsidRDefault="00DD225D" w:rsidP="00A34D60">
            <w:pPr>
              <w:jc w:val="both"/>
              <w:rPr>
                <w:rFonts w:ascii="Tahoma" w:hAnsi="Tahoma" w:cs="Tahoma"/>
                <w:u w:val="single"/>
              </w:rPr>
            </w:pPr>
            <w:hyperlink r:id="rId11" w:history="1">
              <w:r w:rsidR="00723022" w:rsidRPr="00DD225D">
                <w:rPr>
                  <w:rStyle w:val="Hypertextovodkaz"/>
                  <w:rFonts w:ascii="Tahoma" w:hAnsi="Tahoma" w:cs="Tahoma"/>
                </w:rPr>
                <w:t>Příloha č. </w:t>
              </w:r>
              <w:r w:rsidR="00A34D60" w:rsidRPr="00DD225D">
                <w:rPr>
                  <w:rStyle w:val="Hypertextovodkaz"/>
                  <w:rFonts w:ascii="Tahoma" w:hAnsi="Tahoma" w:cs="Tahoma"/>
                </w:rPr>
                <w:t>3</w:t>
              </w:r>
            </w:hyperlink>
          </w:p>
        </w:tc>
        <w:tc>
          <w:tcPr>
            <w:tcW w:w="5740" w:type="dxa"/>
          </w:tcPr>
          <w:p w:rsidR="00EB0E41" w:rsidRPr="001C4DF7" w:rsidRDefault="00A34D60" w:rsidP="00EB0E41">
            <w:pPr>
              <w:jc w:val="both"/>
              <w:rPr>
                <w:rFonts w:ascii="Tahoma" w:hAnsi="Tahoma" w:cs="Tahoma"/>
              </w:rPr>
            </w:pPr>
            <w:r w:rsidRPr="00A403C5">
              <w:rPr>
                <w:rFonts w:ascii="Tahoma" w:hAnsi="Tahoma" w:cs="Tahoma"/>
              </w:rPr>
              <w:t xml:space="preserve">Návrh smlouvy o poskytnutí dotace z rozpočtu Moravskoslezského kraje </w:t>
            </w:r>
            <w:r>
              <w:rPr>
                <w:rFonts w:ascii="Tahoma" w:hAnsi="Tahoma" w:cs="Tahoma"/>
              </w:rPr>
              <w:t xml:space="preserve">obci Bukovec </w:t>
            </w:r>
            <w:r w:rsidRPr="000906A1">
              <w:rPr>
                <w:rFonts w:ascii="Tahoma" w:hAnsi="Tahoma" w:cs="Tahoma"/>
              </w:rPr>
              <w:t>na</w:t>
            </w:r>
            <w:r>
              <w:rPr>
                <w:rFonts w:ascii="Tahoma" w:hAnsi="Tahoma" w:cs="Tahoma"/>
              </w:rPr>
              <w:t> </w:t>
            </w:r>
            <w:r w:rsidRPr="000906A1">
              <w:rPr>
                <w:rFonts w:ascii="Tahoma" w:hAnsi="Tahoma" w:cs="Tahoma"/>
              </w:rPr>
              <w:t xml:space="preserve">realizaci </w:t>
            </w:r>
            <w:r>
              <w:rPr>
                <w:rFonts w:ascii="Tahoma" w:hAnsi="Tahoma" w:cs="Tahoma"/>
              </w:rPr>
              <w:t>projektu „Napojení vrtu HB-1 na stávající vodojem“</w:t>
            </w:r>
          </w:p>
        </w:tc>
      </w:tr>
      <w:tr w:rsidR="00A34D60" w:rsidRPr="004C2D09" w:rsidTr="00EB0E41">
        <w:trPr>
          <w:cantSplit/>
        </w:trPr>
        <w:tc>
          <w:tcPr>
            <w:tcW w:w="1690" w:type="dxa"/>
          </w:tcPr>
          <w:p w:rsidR="00A34D60" w:rsidRPr="004C2D09" w:rsidRDefault="00A34D60" w:rsidP="00EB0E41">
            <w:pPr>
              <w:rPr>
                <w:rFonts w:ascii="Tahoma" w:hAnsi="Tahoma" w:cs="Tahoma"/>
                <w:u w:val="single"/>
              </w:rPr>
            </w:pPr>
          </w:p>
        </w:tc>
        <w:tc>
          <w:tcPr>
            <w:tcW w:w="1782" w:type="dxa"/>
          </w:tcPr>
          <w:p w:rsidR="00A34D60" w:rsidRPr="00817169" w:rsidRDefault="00DD225D" w:rsidP="00A34D60">
            <w:pPr>
              <w:jc w:val="both"/>
              <w:rPr>
                <w:rFonts w:ascii="Tahoma" w:hAnsi="Tahoma" w:cs="Tahoma"/>
                <w:u w:val="single"/>
              </w:rPr>
            </w:pPr>
            <w:hyperlink r:id="rId12" w:history="1">
              <w:r w:rsidR="00A34D60" w:rsidRPr="00DD225D">
                <w:rPr>
                  <w:rStyle w:val="Hypertextovodkaz"/>
                  <w:rFonts w:ascii="Tahoma" w:hAnsi="Tahoma" w:cs="Tahoma"/>
                </w:rPr>
                <w:t>Příloha č. 4</w:t>
              </w:r>
            </w:hyperlink>
          </w:p>
        </w:tc>
        <w:tc>
          <w:tcPr>
            <w:tcW w:w="5740" w:type="dxa"/>
          </w:tcPr>
          <w:p w:rsidR="00A34D60" w:rsidRPr="00A403C5" w:rsidRDefault="00A34D60" w:rsidP="00EB0E41">
            <w:pPr>
              <w:jc w:val="both"/>
              <w:rPr>
                <w:rFonts w:ascii="Tahoma" w:hAnsi="Tahoma" w:cs="Tahoma"/>
              </w:rPr>
            </w:pPr>
            <w:r w:rsidRPr="00A403C5">
              <w:rPr>
                <w:rFonts w:ascii="Tahoma" w:hAnsi="Tahoma" w:cs="Tahoma"/>
              </w:rPr>
              <w:t xml:space="preserve">Návrh smlouvy o poskytnutí dotace z rozpočtu Moravskoslezského kraje </w:t>
            </w:r>
            <w:r>
              <w:rPr>
                <w:rFonts w:ascii="Tahoma" w:hAnsi="Tahoma" w:cs="Tahoma"/>
              </w:rPr>
              <w:t xml:space="preserve">obci Písek </w:t>
            </w:r>
            <w:r w:rsidRPr="000906A1">
              <w:rPr>
                <w:rFonts w:ascii="Tahoma" w:hAnsi="Tahoma" w:cs="Tahoma"/>
              </w:rPr>
              <w:t>na</w:t>
            </w:r>
            <w:r>
              <w:rPr>
                <w:rFonts w:ascii="Tahoma" w:hAnsi="Tahoma" w:cs="Tahoma"/>
              </w:rPr>
              <w:t> </w:t>
            </w:r>
            <w:r w:rsidRPr="000906A1">
              <w:rPr>
                <w:rFonts w:ascii="Tahoma" w:hAnsi="Tahoma" w:cs="Tahoma"/>
              </w:rPr>
              <w:t xml:space="preserve">realizaci </w:t>
            </w:r>
            <w:r>
              <w:rPr>
                <w:rFonts w:ascii="Tahoma" w:hAnsi="Tahoma" w:cs="Tahoma"/>
              </w:rPr>
              <w:t>projektu „Rekonstrukce vodovodu Malinka“</w:t>
            </w:r>
          </w:p>
        </w:tc>
      </w:tr>
      <w:tr w:rsidR="00052657" w:rsidRPr="004C2D09" w:rsidTr="00EB0E41">
        <w:trPr>
          <w:cantSplit/>
        </w:trPr>
        <w:tc>
          <w:tcPr>
            <w:tcW w:w="1690" w:type="dxa"/>
          </w:tcPr>
          <w:p w:rsidR="00052657" w:rsidRPr="004C2D09" w:rsidRDefault="00052657" w:rsidP="00EB0E41">
            <w:pPr>
              <w:rPr>
                <w:rFonts w:ascii="Tahoma" w:hAnsi="Tahoma" w:cs="Tahoma"/>
                <w:u w:val="single"/>
              </w:rPr>
            </w:pPr>
          </w:p>
        </w:tc>
        <w:tc>
          <w:tcPr>
            <w:tcW w:w="1782" w:type="dxa"/>
          </w:tcPr>
          <w:p w:rsidR="00052657" w:rsidRPr="00817169" w:rsidRDefault="00DD225D" w:rsidP="00A34D60">
            <w:pPr>
              <w:jc w:val="both"/>
              <w:rPr>
                <w:rFonts w:ascii="Tahoma" w:hAnsi="Tahoma" w:cs="Tahoma"/>
                <w:u w:val="single"/>
              </w:rPr>
            </w:pPr>
            <w:hyperlink r:id="rId13" w:history="1">
              <w:r w:rsidR="00052657" w:rsidRPr="00DD225D">
                <w:rPr>
                  <w:rStyle w:val="Hypertextovodkaz"/>
                  <w:rFonts w:ascii="Tahoma" w:hAnsi="Tahoma" w:cs="Tahoma"/>
                </w:rPr>
                <w:t>Příloha č. 5</w:t>
              </w:r>
            </w:hyperlink>
          </w:p>
        </w:tc>
        <w:tc>
          <w:tcPr>
            <w:tcW w:w="5740" w:type="dxa"/>
          </w:tcPr>
          <w:p w:rsidR="00052657" w:rsidRPr="00A403C5" w:rsidRDefault="00E32CDA" w:rsidP="00EB0E41">
            <w:pPr>
              <w:jc w:val="both"/>
              <w:rPr>
                <w:rFonts w:ascii="Tahoma" w:hAnsi="Tahoma" w:cs="Tahoma"/>
              </w:rPr>
            </w:pPr>
            <w:r w:rsidRPr="00E32CDA">
              <w:rPr>
                <w:rFonts w:ascii="Tahoma" w:hAnsi="Tahoma" w:cs="Tahoma"/>
              </w:rPr>
              <w:t>Výpis z usnesení výboru pro životní prostředí zastupitelstva kraje</w:t>
            </w:r>
          </w:p>
        </w:tc>
      </w:tr>
    </w:tbl>
    <w:p w:rsidR="00523CC6" w:rsidRDefault="00523CC6" w:rsidP="00FD7621">
      <w:pPr>
        <w:pStyle w:val="Zkladntext3"/>
        <w:ind w:left="1620" w:hanging="1620"/>
        <w:rPr>
          <w:rFonts w:cs="Tahoma"/>
          <w:sz w:val="24"/>
          <w:szCs w:val="24"/>
          <w:u w:val="single"/>
        </w:rPr>
      </w:pPr>
    </w:p>
    <w:p w:rsidR="00E260EC" w:rsidRDefault="00E260EC" w:rsidP="00FD7621">
      <w:pPr>
        <w:pStyle w:val="Zkladntext3"/>
        <w:ind w:left="1620" w:hanging="1620"/>
        <w:rPr>
          <w:rFonts w:cs="Tahoma"/>
          <w:sz w:val="24"/>
          <w:szCs w:val="24"/>
          <w:u w:val="single"/>
        </w:rPr>
      </w:pPr>
    </w:p>
    <w:p w:rsidR="00A34D60" w:rsidRDefault="00A34D60" w:rsidP="00FD7621">
      <w:pPr>
        <w:pStyle w:val="Zkladntext3"/>
        <w:ind w:left="1620" w:hanging="1620"/>
        <w:rPr>
          <w:rFonts w:cs="Tahoma"/>
          <w:sz w:val="24"/>
          <w:szCs w:val="24"/>
          <w:u w:val="single"/>
        </w:rPr>
      </w:pPr>
    </w:p>
    <w:p w:rsidR="00A34D60" w:rsidRPr="00A34D60" w:rsidRDefault="00821589" w:rsidP="00A34D60">
      <w:pPr>
        <w:pStyle w:val="Zkladntext3"/>
        <w:tabs>
          <w:tab w:val="left" w:pos="1560"/>
        </w:tabs>
        <w:rPr>
          <w:rFonts w:cs="Tahoma"/>
          <w:sz w:val="24"/>
        </w:rPr>
      </w:pPr>
      <w:r w:rsidRPr="00ED7EB6">
        <w:rPr>
          <w:rFonts w:cs="Tahoma"/>
          <w:sz w:val="24"/>
          <w:szCs w:val="24"/>
          <w:u w:val="single"/>
        </w:rPr>
        <w:t>Předkládá:</w:t>
      </w:r>
      <w:r w:rsidRPr="00ED7EB6">
        <w:rPr>
          <w:rFonts w:cs="Tahoma"/>
          <w:sz w:val="24"/>
          <w:szCs w:val="24"/>
        </w:rPr>
        <w:tab/>
      </w:r>
      <w:r w:rsidR="00A34D60" w:rsidRPr="00A34D60">
        <w:rPr>
          <w:rFonts w:cs="Tahoma"/>
          <w:sz w:val="24"/>
        </w:rPr>
        <w:t>Mgr. Daniel Havlík</w:t>
      </w:r>
    </w:p>
    <w:p w:rsidR="00821589" w:rsidRPr="00ED7EB6" w:rsidRDefault="007537FD" w:rsidP="00A34D60">
      <w:pPr>
        <w:pStyle w:val="Zkladntext3"/>
        <w:tabs>
          <w:tab w:val="left" w:pos="1560"/>
        </w:tabs>
        <w:ind w:left="1620" w:hanging="60"/>
        <w:rPr>
          <w:rFonts w:cs="Tahoma"/>
          <w:sz w:val="24"/>
          <w:szCs w:val="24"/>
        </w:rPr>
      </w:pPr>
      <w:r w:rsidRPr="00770509">
        <w:rPr>
          <w:rFonts w:cs="Tahoma"/>
          <w:bCs/>
          <w:sz w:val="24"/>
          <w:szCs w:val="24"/>
        </w:rPr>
        <w:t>náměste</w:t>
      </w:r>
      <w:r>
        <w:rPr>
          <w:rFonts w:cs="Tahoma"/>
          <w:bCs/>
          <w:sz w:val="24"/>
          <w:szCs w:val="24"/>
        </w:rPr>
        <w:t>k</w:t>
      </w:r>
      <w:r w:rsidRPr="00770509">
        <w:rPr>
          <w:rFonts w:cs="Tahoma"/>
          <w:bCs/>
          <w:sz w:val="24"/>
          <w:szCs w:val="24"/>
        </w:rPr>
        <w:t xml:space="preserve"> hejtmana kraje</w:t>
      </w:r>
    </w:p>
    <w:p w:rsidR="00523CC6" w:rsidRDefault="00523CC6" w:rsidP="00A34D60">
      <w:pPr>
        <w:pStyle w:val="Zkladntext3"/>
        <w:tabs>
          <w:tab w:val="left" w:pos="1560"/>
        </w:tabs>
        <w:rPr>
          <w:rFonts w:cs="Tahoma"/>
          <w:sz w:val="24"/>
          <w:szCs w:val="24"/>
        </w:rPr>
      </w:pPr>
    </w:p>
    <w:p w:rsidR="00523CC6" w:rsidRDefault="00523CC6" w:rsidP="00A34D60">
      <w:pPr>
        <w:pStyle w:val="Zkladntext3"/>
        <w:tabs>
          <w:tab w:val="left" w:pos="1560"/>
        </w:tabs>
        <w:rPr>
          <w:rFonts w:cs="Tahoma"/>
          <w:sz w:val="24"/>
          <w:szCs w:val="24"/>
        </w:rPr>
      </w:pPr>
    </w:p>
    <w:p w:rsidR="00821589" w:rsidRDefault="00821589" w:rsidP="00A34D60">
      <w:pPr>
        <w:pStyle w:val="Zkladntext3"/>
        <w:tabs>
          <w:tab w:val="left" w:pos="1560"/>
        </w:tabs>
        <w:rPr>
          <w:rFonts w:cs="Tahoma"/>
          <w:sz w:val="24"/>
          <w:szCs w:val="24"/>
        </w:rPr>
      </w:pPr>
    </w:p>
    <w:p w:rsidR="00A34D60" w:rsidRPr="00ED7EB6" w:rsidRDefault="00A34D60" w:rsidP="00A34D60">
      <w:pPr>
        <w:pStyle w:val="Zkladntext3"/>
        <w:tabs>
          <w:tab w:val="left" w:pos="1560"/>
        </w:tabs>
        <w:rPr>
          <w:rFonts w:cs="Tahoma"/>
          <w:sz w:val="24"/>
          <w:szCs w:val="24"/>
        </w:rPr>
      </w:pPr>
    </w:p>
    <w:p w:rsidR="007537FD" w:rsidRDefault="00821589" w:rsidP="00A34D60">
      <w:pPr>
        <w:pStyle w:val="Zkladntext3"/>
        <w:tabs>
          <w:tab w:val="left" w:pos="1560"/>
        </w:tabs>
        <w:ind w:left="1620" w:hanging="1620"/>
        <w:jc w:val="both"/>
        <w:rPr>
          <w:rFonts w:cs="Tahoma"/>
          <w:sz w:val="24"/>
          <w:szCs w:val="24"/>
        </w:rPr>
      </w:pPr>
      <w:r w:rsidRPr="00ED7EB6">
        <w:rPr>
          <w:rFonts w:cs="Tahoma"/>
          <w:sz w:val="24"/>
          <w:szCs w:val="24"/>
          <w:u w:val="single"/>
        </w:rPr>
        <w:t>Zpracoval</w:t>
      </w:r>
      <w:r w:rsidR="004871CC">
        <w:rPr>
          <w:rFonts w:cs="Tahoma"/>
          <w:sz w:val="24"/>
          <w:szCs w:val="24"/>
          <w:u w:val="single"/>
        </w:rPr>
        <w:t>y</w:t>
      </w:r>
      <w:r w:rsidRPr="00ED7EB6">
        <w:rPr>
          <w:rFonts w:cs="Tahoma"/>
          <w:sz w:val="24"/>
          <w:szCs w:val="24"/>
          <w:u w:val="single"/>
        </w:rPr>
        <w:t>:</w:t>
      </w:r>
      <w:r w:rsidRPr="00ED7EB6">
        <w:rPr>
          <w:rFonts w:cs="Tahoma"/>
          <w:sz w:val="24"/>
          <w:szCs w:val="24"/>
        </w:rPr>
        <w:tab/>
      </w:r>
      <w:r w:rsidR="007537FD" w:rsidRPr="00770509">
        <w:rPr>
          <w:rFonts w:cs="Tahoma"/>
          <w:sz w:val="24"/>
          <w:szCs w:val="24"/>
        </w:rPr>
        <w:t>Ing. </w:t>
      </w:r>
      <w:r w:rsidR="006D60AE">
        <w:rPr>
          <w:rFonts w:cs="Tahoma"/>
          <w:sz w:val="24"/>
          <w:szCs w:val="24"/>
        </w:rPr>
        <w:t>Bc.</w:t>
      </w:r>
      <w:r w:rsidR="003D5908">
        <w:rPr>
          <w:rFonts w:cs="Tahoma"/>
          <w:sz w:val="24"/>
          <w:szCs w:val="24"/>
        </w:rPr>
        <w:t> </w:t>
      </w:r>
      <w:r w:rsidR="007537FD" w:rsidRPr="00770509">
        <w:rPr>
          <w:rFonts w:cs="Tahoma"/>
          <w:sz w:val="24"/>
          <w:szCs w:val="24"/>
        </w:rPr>
        <w:t>Lenka Heczková</w:t>
      </w:r>
    </w:p>
    <w:p w:rsidR="00C85D9C" w:rsidRPr="00770509" w:rsidRDefault="00C85D9C" w:rsidP="00A34D60">
      <w:pPr>
        <w:pStyle w:val="Zkladntext3"/>
        <w:tabs>
          <w:tab w:val="left" w:pos="1560"/>
        </w:tabs>
        <w:ind w:left="1620" w:hanging="60"/>
        <w:jc w:val="both"/>
        <w:rPr>
          <w:rFonts w:cs="Tahoma"/>
          <w:sz w:val="24"/>
          <w:szCs w:val="24"/>
        </w:rPr>
      </w:pPr>
      <w:r w:rsidRPr="00470733">
        <w:rPr>
          <w:rFonts w:cs="Tahoma"/>
          <w:sz w:val="24"/>
          <w:szCs w:val="24"/>
        </w:rPr>
        <w:t>Ing.</w:t>
      </w:r>
      <w:r w:rsidR="005F6A16">
        <w:rPr>
          <w:rFonts w:cs="Tahoma"/>
          <w:sz w:val="24"/>
          <w:szCs w:val="24"/>
        </w:rPr>
        <w:t> </w:t>
      </w:r>
      <w:r w:rsidR="004871CC">
        <w:rPr>
          <w:rFonts w:cs="Tahoma"/>
          <w:sz w:val="24"/>
          <w:szCs w:val="24"/>
        </w:rPr>
        <w:t>Jana Kroupová</w:t>
      </w:r>
    </w:p>
    <w:p w:rsidR="00821589" w:rsidRPr="00ED7EB6" w:rsidRDefault="007537FD" w:rsidP="00A34D60">
      <w:pPr>
        <w:pStyle w:val="Zkladntext3"/>
        <w:tabs>
          <w:tab w:val="left" w:pos="1560"/>
        </w:tabs>
        <w:spacing w:line="280" w:lineRule="exact"/>
        <w:ind w:left="1620" w:hanging="60"/>
        <w:jc w:val="both"/>
        <w:rPr>
          <w:rFonts w:cs="Tahoma"/>
          <w:sz w:val="24"/>
          <w:szCs w:val="24"/>
        </w:rPr>
      </w:pPr>
      <w:r w:rsidRPr="00770509">
        <w:rPr>
          <w:rFonts w:cs="Tahoma"/>
          <w:sz w:val="24"/>
          <w:szCs w:val="24"/>
        </w:rPr>
        <w:t>odbor životního prostředí a</w:t>
      </w:r>
      <w:r w:rsidR="005F6A16">
        <w:rPr>
          <w:rFonts w:cs="Tahoma"/>
          <w:sz w:val="24"/>
          <w:szCs w:val="24"/>
        </w:rPr>
        <w:t> </w:t>
      </w:r>
      <w:r w:rsidRPr="00770509">
        <w:rPr>
          <w:rFonts w:cs="Tahoma"/>
          <w:sz w:val="24"/>
          <w:szCs w:val="24"/>
        </w:rPr>
        <w:t>zemědělství</w:t>
      </w:r>
    </w:p>
    <w:p w:rsidR="00523CC6" w:rsidRDefault="00523CC6" w:rsidP="00A34D60">
      <w:pPr>
        <w:pStyle w:val="Zkladntext3"/>
        <w:tabs>
          <w:tab w:val="left" w:pos="1560"/>
        </w:tabs>
        <w:rPr>
          <w:rFonts w:cs="Tahoma"/>
          <w:sz w:val="24"/>
          <w:szCs w:val="24"/>
        </w:rPr>
      </w:pPr>
    </w:p>
    <w:p w:rsidR="00523CC6" w:rsidRDefault="00523CC6" w:rsidP="00A34D60">
      <w:pPr>
        <w:pStyle w:val="Zkladntext3"/>
        <w:tabs>
          <w:tab w:val="left" w:pos="1560"/>
        </w:tabs>
        <w:rPr>
          <w:rFonts w:cs="Tahoma"/>
          <w:sz w:val="24"/>
          <w:szCs w:val="24"/>
        </w:rPr>
      </w:pPr>
    </w:p>
    <w:p w:rsidR="00061920" w:rsidRDefault="00061920" w:rsidP="00A34D60">
      <w:pPr>
        <w:pStyle w:val="Zkladntext3"/>
        <w:tabs>
          <w:tab w:val="left" w:pos="1560"/>
        </w:tabs>
        <w:rPr>
          <w:rFonts w:cs="Tahoma"/>
          <w:sz w:val="24"/>
          <w:szCs w:val="24"/>
        </w:rPr>
      </w:pPr>
    </w:p>
    <w:p w:rsidR="00A34D60" w:rsidRDefault="00A34D60" w:rsidP="00A34D60">
      <w:pPr>
        <w:pStyle w:val="Zkladntext3"/>
        <w:tabs>
          <w:tab w:val="left" w:pos="1560"/>
        </w:tabs>
        <w:rPr>
          <w:rFonts w:cs="Tahoma"/>
          <w:sz w:val="24"/>
          <w:szCs w:val="24"/>
        </w:rPr>
      </w:pPr>
    </w:p>
    <w:p w:rsidR="007537FD" w:rsidRDefault="007537FD" w:rsidP="00A34D60">
      <w:pPr>
        <w:pStyle w:val="Zkladntext3"/>
        <w:tabs>
          <w:tab w:val="left" w:pos="709"/>
        </w:tabs>
        <w:ind w:left="1560"/>
        <w:rPr>
          <w:rFonts w:cs="Tahoma"/>
          <w:sz w:val="24"/>
          <w:szCs w:val="24"/>
        </w:rPr>
      </w:pPr>
      <w:r w:rsidRPr="00770509">
        <w:rPr>
          <w:rFonts w:cs="Tahoma"/>
          <w:bCs/>
          <w:sz w:val="24"/>
          <w:szCs w:val="24"/>
        </w:rPr>
        <w:t>Ing.</w:t>
      </w:r>
      <w:r>
        <w:rPr>
          <w:rFonts w:cs="Tahoma"/>
          <w:bCs/>
          <w:sz w:val="24"/>
          <w:szCs w:val="24"/>
        </w:rPr>
        <w:t> </w:t>
      </w:r>
      <w:r w:rsidR="00C85D9C">
        <w:rPr>
          <w:rFonts w:cs="Tahoma"/>
          <w:sz w:val="24"/>
          <w:szCs w:val="24"/>
        </w:rPr>
        <w:t>Silvie Součková</w:t>
      </w:r>
    </w:p>
    <w:p w:rsidR="002126C1" w:rsidRPr="004C2D09" w:rsidRDefault="002126C1" w:rsidP="00A34D60">
      <w:pPr>
        <w:pStyle w:val="Zkladntext3"/>
        <w:tabs>
          <w:tab w:val="left" w:pos="1560"/>
        </w:tabs>
        <w:ind w:left="1620" w:hanging="60"/>
        <w:rPr>
          <w:rFonts w:cs="Tahoma"/>
          <w:sz w:val="24"/>
          <w:szCs w:val="24"/>
        </w:rPr>
      </w:pPr>
      <w:r>
        <w:rPr>
          <w:rFonts w:cs="Tahoma"/>
          <w:sz w:val="24"/>
          <w:szCs w:val="24"/>
        </w:rPr>
        <w:t>vedoucí odboru</w:t>
      </w:r>
      <w:r w:rsidR="00A15680">
        <w:rPr>
          <w:rFonts w:cs="Tahoma"/>
          <w:sz w:val="24"/>
          <w:szCs w:val="24"/>
        </w:rPr>
        <w:t xml:space="preserve"> </w:t>
      </w:r>
      <w:r w:rsidR="007537FD" w:rsidRPr="00770509">
        <w:rPr>
          <w:rFonts w:cs="Tahoma"/>
          <w:bCs/>
          <w:sz w:val="24"/>
          <w:szCs w:val="24"/>
        </w:rPr>
        <w:t>životního prostředí a</w:t>
      </w:r>
      <w:r w:rsidR="005F6A16">
        <w:rPr>
          <w:rFonts w:cs="Tahoma"/>
          <w:bCs/>
          <w:sz w:val="24"/>
          <w:szCs w:val="24"/>
        </w:rPr>
        <w:t> </w:t>
      </w:r>
      <w:r w:rsidR="007537FD" w:rsidRPr="00770509">
        <w:rPr>
          <w:rFonts w:cs="Tahoma"/>
          <w:bCs/>
          <w:sz w:val="24"/>
          <w:szCs w:val="24"/>
        </w:rPr>
        <w:t>zemědělství</w:t>
      </w:r>
    </w:p>
    <w:p w:rsidR="00821589" w:rsidRDefault="00821589" w:rsidP="00FD7621">
      <w:pPr>
        <w:pStyle w:val="Zkladntext3"/>
        <w:ind w:left="1620" w:hanging="1620"/>
        <w:rPr>
          <w:rFonts w:cs="Tahoma"/>
          <w:sz w:val="24"/>
          <w:szCs w:val="24"/>
        </w:rPr>
      </w:pPr>
      <w:r w:rsidRPr="00ED7EB6">
        <w:rPr>
          <w:rFonts w:cs="Tahoma"/>
          <w:sz w:val="24"/>
          <w:szCs w:val="24"/>
          <w:u w:val="single"/>
        </w:rPr>
        <w:lastRenderedPageBreak/>
        <w:t>Projednáno:</w:t>
      </w:r>
      <w:r w:rsidRPr="00ED7EB6">
        <w:rPr>
          <w:rFonts w:cs="Tahoma"/>
          <w:sz w:val="24"/>
          <w:szCs w:val="24"/>
        </w:rPr>
        <w:tab/>
        <w:t xml:space="preserve">v radě kraje dne </w:t>
      </w:r>
      <w:r w:rsidR="00A34D60">
        <w:rPr>
          <w:rFonts w:cs="Tahoma"/>
          <w:sz w:val="24"/>
          <w:szCs w:val="24"/>
        </w:rPr>
        <w:t>24</w:t>
      </w:r>
      <w:r w:rsidR="00697329">
        <w:rPr>
          <w:rFonts w:cs="Tahoma"/>
          <w:sz w:val="24"/>
          <w:szCs w:val="24"/>
        </w:rPr>
        <w:t>. </w:t>
      </w:r>
      <w:r w:rsidR="00A34D60">
        <w:rPr>
          <w:rFonts w:cs="Tahoma"/>
          <w:sz w:val="24"/>
          <w:szCs w:val="24"/>
        </w:rPr>
        <w:t>11</w:t>
      </w:r>
      <w:r w:rsidR="00697329">
        <w:rPr>
          <w:rFonts w:cs="Tahoma"/>
          <w:sz w:val="24"/>
          <w:szCs w:val="24"/>
        </w:rPr>
        <w:t>. 2015</w:t>
      </w:r>
      <w:r w:rsidR="00601C51">
        <w:rPr>
          <w:rFonts w:cs="Tahoma"/>
          <w:sz w:val="24"/>
          <w:szCs w:val="24"/>
        </w:rPr>
        <w:t xml:space="preserve"> </w:t>
      </w:r>
      <w:r w:rsidRPr="00ED7EB6">
        <w:rPr>
          <w:rFonts w:cs="Tahoma"/>
          <w:sz w:val="24"/>
          <w:szCs w:val="24"/>
        </w:rPr>
        <w:t>– viz usnesení</w:t>
      </w:r>
    </w:p>
    <w:p w:rsidR="000F0E7A" w:rsidRDefault="000F0E7A" w:rsidP="00FD7621">
      <w:pPr>
        <w:pStyle w:val="Zkladntext3"/>
        <w:ind w:left="1620" w:hanging="1620"/>
        <w:rPr>
          <w:rFonts w:cs="Tahoma"/>
          <w:sz w:val="24"/>
          <w:szCs w:val="24"/>
        </w:rPr>
      </w:pPr>
    </w:p>
    <w:p w:rsidR="001E4983" w:rsidRDefault="001E4983" w:rsidP="00FD7621">
      <w:pPr>
        <w:pStyle w:val="Zkladntext3"/>
        <w:ind w:left="1620" w:hanging="1620"/>
        <w:rPr>
          <w:rFonts w:cs="Tahoma"/>
          <w:sz w:val="24"/>
          <w:szCs w:val="24"/>
        </w:rPr>
      </w:pPr>
    </w:p>
    <w:p w:rsidR="00E32CDA" w:rsidRPr="00E32CDA" w:rsidRDefault="00E32CDA" w:rsidP="00E32CDA">
      <w:pPr>
        <w:ind w:left="1620"/>
        <w:jc w:val="both"/>
        <w:rPr>
          <w:rFonts w:ascii="Tahoma" w:hAnsi="Tahoma" w:cs="Tahoma"/>
        </w:rPr>
      </w:pPr>
      <w:r w:rsidRPr="00E32CDA">
        <w:rPr>
          <w:rFonts w:ascii="Tahoma" w:hAnsi="Tahoma" w:cs="Tahoma"/>
        </w:rPr>
        <w:t xml:space="preserve">ve výboru pro životní prostředí zastupitelstva kraje dne </w:t>
      </w:r>
      <w:r>
        <w:rPr>
          <w:rFonts w:ascii="Tahoma" w:hAnsi="Tahoma" w:cs="Tahoma"/>
        </w:rPr>
        <w:t>12</w:t>
      </w:r>
      <w:r w:rsidRPr="00E32CDA">
        <w:rPr>
          <w:rFonts w:ascii="Tahoma" w:hAnsi="Tahoma" w:cs="Tahoma"/>
        </w:rPr>
        <w:t>. </w:t>
      </w:r>
      <w:r>
        <w:rPr>
          <w:rFonts w:ascii="Tahoma" w:hAnsi="Tahoma" w:cs="Tahoma"/>
        </w:rPr>
        <w:t>11</w:t>
      </w:r>
      <w:r w:rsidRPr="00E32CDA">
        <w:rPr>
          <w:rFonts w:ascii="Tahoma" w:hAnsi="Tahoma" w:cs="Tahoma"/>
        </w:rPr>
        <w:t>. 2015 – viz usnesení</w:t>
      </w:r>
    </w:p>
    <w:p w:rsidR="00E260EC" w:rsidRDefault="00E260EC" w:rsidP="00BF04B6">
      <w:pPr>
        <w:pStyle w:val="Zkladntext3"/>
        <w:ind w:left="1620" w:hanging="1620"/>
        <w:rPr>
          <w:rFonts w:cs="Tahoma"/>
          <w:sz w:val="24"/>
          <w:szCs w:val="24"/>
        </w:rPr>
      </w:pPr>
    </w:p>
    <w:p w:rsidR="00D73300" w:rsidRDefault="00D73300" w:rsidP="00BF04B6">
      <w:pPr>
        <w:pStyle w:val="Zkladntext3"/>
        <w:ind w:left="1620" w:hanging="1620"/>
        <w:rPr>
          <w:rFonts w:cs="Tahoma"/>
          <w:sz w:val="24"/>
          <w:szCs w:val="24"/>
        </w:rPr>
      </w:pPr>
    </w:p>
    <w:p w:rsidR="00D73300" w:rsidRDefault="00D73300" w:rsidP="00BF04B6">
      <w:pPr>
        <w:pStyle w:val="Zkladntext3"/>
        <w:ind w:left="1620" w:hanging="1620"/>
        <w:rPr>
          <w:rFonts w:cs="Tahoma"/>
          <w:sz w:val="24"/>
          <w:szCs w:val="24"/>
        </w:rPr>
      </w:pPr>
    </w:p>
    <w:p w:rsidR="00D73300" w:rsidRDefault="00D73300" w:rsidP="00BF04B6">
      <w:pPr>
        <w:pStyle w:val="Zkladntext3"/>
        <w:ind w:left="1620" w:hanging="1620"/>
        <w:rPr>
          <w:rFonts w:cs="Tahoma"/>
          <w:sz w:val="24"/>
          <w:szCs w:val="24"/>
        </w:rPr>
      </w:pPr>
    </w:p>
    <w:p w:rsidR="00F76E47" w:rsidRPr="00817169" w:rsidRDefault="00697329" w:rsidP="00817169">
      <w:pPr>
        <w:suppressAutoHyphens/>
        <w:spacing w:line="280" w:lineRule="exact"/>
        <w:ind w:left="1620" w:hanging="1620"/>
        <w:rPr>
          <w:rFonts w:cs="Tahoma"/>
        </w:rPr>
      </w:pPr>
      <w:r w:rsidRPr="00817169">
        <w:rPr>
          <w:rFonts w:ascii="Tahoma" w:hAnsi="Tahoma" w:cs="Tahoma"/>
        </w:rPr>
        <w:t xml:space="preserve">V Ostravě dne </w:t>
      </w:r>
      <w:r w:rsidR="00F76E47" w:rsidRPr="00817169">
        <w:rPr>
          <w:rFonts w:ascii="Tahoma" w:hAnsi="Tahoma" w:cs="Tahoma"/>
        </w:rPr>
        <w:tab/>
      </w:r>
      <w:r w:rsidR="00D73300">
        <w:rPr>
          <w:rFonts w:ascii="Tahoma" w:hAnsi="Tahoma" w:cs="Tahoma"/>
        </w:rPr>
        <w:t>25</w:t>
      </w:r>
      <w:r w:rsidRPr="00817169">
        <w:rPr>
          <w:rFonts w:ascii="Tahoma" w:hAnsi="Tahoma" w:cs="Tahoma"/>
        </w:rPr>
        <w:t>. </w:t>
      </w:r>
      <w:r w:rsidR="00D73300">
        <w:rPr>
          <w:rFonts w:ascii="Tahoma" w:hAnsi="Tahoma" w:cs="Tahoma"/>
        </w:rPr>
        <w:t>11</w:t>
      </w:r>
      <w:r w:rsidRPr="00817169">
        <w:rPr>
          <w:rFonts w:ascii="Tahoma" w:hAnsi="Tahoma" w:cs="Tahoma"/>
        </w:rPr>
        <w:t>. 2015</w:t>
      </w:r>
    </w:p>
    <w:p w:rsidR="00F76E47" w:rsidRDefault="00F76E47" w:rsidP="00817169">
      <w:pPr>
        <w:pStyle w:val="Zkladntext3"/>
        <w:rPr>
          <w:rFonts w:cs="Tahoma"/>
          <w:sz w:val="24"/>
        </w:rPr>
      </w:pPr>
    </w:p>
    <w:p w:rsidR="00D73300" w:rsidRDefault="00D73300" w:rsidP="00817169">
      <w:pPr>
        <w:pStyle w:val="Zkladntext3"/>
        <w:rPr>
          <w:rFonts w:cs="Tahoma"/>
          <w:sz w:val="24"/>
        </w:rPr>
      </w:pPr>
    </w:p>
    <w:p w:rsidR="00821589" w:rsidRPr="00FD7621" w:rsidRDefault="00821589" w:rsidP="0045166C">
      <w:pPr>
        <w:pStyle w:val="Zkladntext3"/>
        <w:rPr>
          <w:rFonts w:cs="Tahoma"/>
          <w:sz w:val="24"/>
          <w:szCs w:val="24"/>
          <w:u w:val="single"/>
        </w:rPr>
      </w:pPr>
      <w:r w:rsidRPr="00FD7621">
        <w:rPr>
          <w:rFonts w:cs="Tahoma"/>
          <w:sz w:val="24"/>
          <w:szCs w:val="24"/>
          <w:u w:val="single"/>
        </w:rPr>
        <w:t>Návrh usnesení:</w:t>
      </w:r>
    </w:p>
    <w:p w:rsidR="000A3F15" w:rsidRPr="00ED7EB6" w:rsidRDefault="000A3F15" w:rsidP="00FD7621">
      <w:pPr>
        <w:rPr>
          <w:rFonts w:ascii="Tahoma" w:hAnsi="Tahoma" w:cs="Tahoma"/>
        </w:rPr>
      </w:pPr>
    </w:p>
    <w:p w:rsidR="00697329" w:rsidRPr="00A403C5" w:rsidRDefault="00697329" w:rsidP="00697329">
      <w:pPr>
        <w:spacing w:line="280" w:lineRule="exact"/>
        <w:rPr>
          <w:rFonts w:ascii="Tahoma" w:hAnsi="Tahoma" w:cs="Tahoma"/>
          <w:snapToGrid w:val="0"/>
        </w:rPr>
      </w:pPr>
      <w:r w:rsidRPr="00A403C5">
        <w:rPr>
          <w:rFonts w:ascii="Tahoma" w:hAnsi="Tahoma" w:cs="Tahoma"/>
          <w:snapToGrid w:val="0"/>
        </w:rPr>
        <w:t>Zastupitelstvo kraje</w:t>
      </w:r>
    </w:p>
    <w:p w:rsidR="00697329" w:rsidRPr="00A403C5" w:rsidRDefault="00697329" w:rsidP="00697329">
      <w:pPr>
        <w:tabs>
          <w:tab w:val="left" w:pos="3960"/>
        </w:tabs>
        <w:rPr>
          <w:rFonts w:ascii="Tahoma" w:hAnsi="Tahoma" w:cs="Tahoma"/>
        </w:rPr>
      </w:pPr>
    </w:p>
    <w:p w:rsidR="001E4983" w:rsidRPr="00A403C5" w:rsidRDefault="001E4983" w:rsidP="001E4983">
      <w:pPr>
        <w:tabs>
          <w:tab w:val="left" w:pos="3960"/>
        </w:tabs>
        <w:rPr>
          <w:rFonts w:ascii="Tahoma" w:hAnsi="Tahoma" w:cs="Tahoma"/>
        </w:rPr>
      </w:pPr>
      <w:r w:rsidRPr="00A403C5">
        <w:rPr>
          <w:rFonts w:ascii="Tahoma" w:hAnsi="Tahoma" w:cs="Tahoma"/>
        </w:rPr>
        <w:t>k usnesení rady kraje</w:t>
      </w:r>
      <w:r w:rsidRPr="00A403C5">
        <w:rPr>
          <w:rFonts w:ascii="Tahoma" w:hAnsi="Tahoma" w:cs="Tahoma"/>
        </w:rPr>
        <w:tab/>
        <w:t>č.</w:t>
      </w:r>
      <w:r>
        <w:rPr>
          <w:rFonts w:ascii="Tahoma" w:hAnsi="Tahoma" w:cs="Tahoma"/>
        </w:rPr>
        <w:t> </w:t>
      </w:r>
      <w:r w:rsidR="00473D5C">
        <w:rPr>
          <w:rFonts w:ascii="Tahoma" w:hAnsi="Tahoma" w:cs="Tahoma"/>
        </w:rPr>
        <w:t>84</w:t>
      </w:r>
      <w:r w:rsidR="00D73300">
        <w:rPr>
          <w:rFonts w:ascii="Tahoma" w:hAnsi="Tahoma" w:cs="Tahoma"/>
        </w:rPr>
        <w:t>/</w:t>
      </w:r>
      <w:r w:rsidR="00473D5C">
        <w:rPr>
          <w:rFonts w:ascii="Tahoma" w:hAnsi="Tahoma" w:cs="Tahoma"/>
        </w:rPr>
        <w:t>6683</w:t>
      </w:r>
      <w:r w:rsidRPr="00A403C5">
        <w:rPr>
          <w:rFonts w:ascii="Tahoma" w:hAnsi="Tahoma" w:cs="Tahoma"/>
        </w:rPr>
        <w:tab/>
      </w:r>
      <w:r w:rsidRPr="00A403C5">
        <w:rPr>
          <w:rFonts w:ascii="Tahoma" w:hAnsi="Tahoma" w:cs="Tahoma"/>
        </w:rPr>
        <w:tab/>
        <w:t>ze</w:t>
      </w:r>
      <w:r>
        <w:rPr>
          <w:rFonts w:ascii="Tahoma" w:hAnsi="Tahoma" w:cs="Tahoma"/>
        </w:rPr>
        <w:t> </w:t>
      </w:r>
      <w:r w:rsidRPr="00A403C5">
        <w:rPr>
          <w:rFonts w:ascii="Tahoma" w:hAnsi="Tahoma" w:cs="Tahoma"/>
        </w:rPr>
        <w:t xml:space="preserve">dne </w:t>
      </w:r>
      <w:r w:rsidR="00D73300">
        <w:rPr>
          <w:rFonts w:ascii="Tahoma" w:hAnsi="Tahoma" w:cs="Tahoma"/>
        </w:rPr>
        <w:t>24</w:t>
      </w:r>
      <w:r w:rsidRPr="00A403C5">
        <w:rPr>
          <w:rFonts w:ascii="Tahoma" w:hAnsi="Tahoma" w:cs="Tahoma"/>
        </w:rPr>
        <w:t>. </w:t>
      </w:r>
      <w:r w:rsidR="00D73300">
        <w:rPr>
          <w:rFonts w:ascii="Tahoma" w:hAnsi="Tahoma" w:cs="Tahoma"/>
        </w:rPr>
        <w:t>11</w:t>
      </w:r>
      <w:r w:rsidRPr="00A403C5">
        <w:rPr>
          <w:rFonts w:ascii="Tahoma" w:hAnsi="Tahoma" w:cs="Tahoma"/>
        </w:rPr>
        <w:t>. 2015</w:t>
      </w:r>
    </w:p>
    <w:p w:rsidR="00D73300" w:rsidRPr="00A403C5" w:rsidRDefault="00D73300" w:rsidP="00D73300">
      <w:pPr>
        <w:tabs>
          <w:tab w:val="left" w:pos="3960"/>
        </w:tabs>
        <w:rPr>
          <w:rFonts w:ascii="Tahoma" w:hAnsi="Tahoma" w:cs="Tahoma"/>
          <w:snapToGrid w:val="0"/>
        </w:rPr>
      </w:pPr>
    </w:p>
    <w:p w:rsidR="00D73300" w:rsidRPr="00A403C5" w:rsidRDefault="00D73300" w:rsidP="00D73300">
      <w:pPr>
        <w:rPr>
          <w:rFonts w:ascii="Tahoma" w:hAnsi="Tahoma" w:cs="Tahoma"/>
        </w:rPr>
      </w:pPr>
      <w:r w:rsidRPr="00A403C5">
        <w:rPr>
          <w:rFonts w:ascii="Tahoma" w:hAnsi="Tahoma" w:cs="Tahoma"/>
        </w:rPr>
        <w:t>(č.</w:t>
      </w:r>
      <w:r>
        <w:rPr>
          <w:rFonts w:ascii="Tahoma" w:hAnsi="Tahoma" w:cs="Tahoma"/>
        </w:rPr>
        <w:t> </w:t>
      </w:r>
      <w:r w:rsidRPr="00A403C5">
        <w:rPr>
          <w:rFonts w:ascii="Tahoma" w:hAnsi="Tahoma" w:cs="Tahoma"/>
        </w:rPr>
        <w:t>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73300" w:rsidRPr="00A403C5" w:rsidTr="008333BF">
        <w:tc>
          <w:tcPr>
            <w:tcW w:w="496" w:type="dxa"/>
          </w:tcPr>
          <w:p w:rsidR="00D73300" w:rsidRPr="00A403C5" w:rsidRDefault="00D73300" w:rsidP="008333BF">
            <w:pPr>
              <w:pStyle w:val="Zkladntext3"/>
              <w:rPr>
                <w:rFonts w:cs="Tahoma"/>
                <w:sz w:val="24"/>
                <w:szCs w:val="24"/>
              </w:rPr>
            </w:pPr>
          </w:p>
        </w:tc>
        <w:tc>
          <w:tcPr>
            <w:tcW w:w="8716" w:type="dxa"/>
          </w:tcPr>
          <w:p w:rsidR="00D73300" w:rsidRPr="00A403C5" w:rsidRDefault="00D73300" w:rsidP="008333BF">
            <w:pPr>
              <w:pStyle w:val="Zkladntext3"/>
              <w:rPr>
                <w:rFonts w:cs="Tahoma"/>
                <w:sz w:val="24"/>
                <w:szCs w:val="24"/>
              </w:rPr>
            </w:pPr>
            <w:proofErr w:type="gramStart"/>
            <w:r w:rsidRPr="00A403C5">
              <w:rPr>
                <w:rFonts w:cs="Tahoma"/>
                <w:sz w:val="24"/>
                <w:szCs w:val="24"/>
              </w:rPr>
              <w:t>../....</w:t>
            </w:r>
            <w:proofErr w:type="gramEnd"/>
          </w:p>
        </w:tc>
      </w:tr>
      <w:tr w:rsidR="00D73300" w:rsidRPr="00A403C5" w:rsidTr="008333BF">
        <w:trPr>
          <w:trHeight w:val="869"/>
        </w:trPr>
        <w:tc>
          <w:tcPr>
            <w:tcW w:w="496" w:type="dxa"/>
          </w:tcPr>
          <w:p w:rsidR="00D73300" w:rsidRPr="00A403C5" w:rsidRDefault="00D73300" w:rsidP="008333BF">
            <w:pPr>
              <w:pStyle w:val="Zkladntext3"/>
              <w:rPr>
                <w:rFonts w:cs="Tahoma"/>
                <w:sz w:val="24"/>
                <w:szCs w:val="24"/>
              </w:rPr>
            </w:pPr>
            <w:r w:rsidRPr="00A403C5">
              <w:rPr>
                <w:rFonts w:cs="Tahoma"/>
                <w:sz w:val="24"/>
                <w:szCs w:val="24"/>
              </w:rPr>
              <w:t>1)</w:t>
            </w:r>
          </w:p>
        </w:tc>
        <w:tc>
          <w:tcPr>
            <w:tcW w:w="8716" w:type="dxa"/>
          </w:tcPr>
          <w:p w:rsidR="00D73300" w:rsidRPr="00A403C5" w:rsidRDefault="00D73300" w:rsidP="008333BF">
            <w:pPr>
              <w:pStyle w:val="Zkladntext3"/>
              <w:rPr>
                <w:rFonts w:cs="Tahoma"/>
                <w:spacing w:val="80"/>
                <w:sz w:val="24"/>
                <w:szCs w:val="24"/>
              </w:rPr>
            </w:pPr>
            <w:r w:rsidRPr="00A403C5">
              <w:rPr>
                <w:rFonts w:cs="Tahoma"/>
                <w:spacing w:val="80"/>
                <w:sz w:val="24"/>
                <w:szCs w:val="24"/>
              </w:rPr>
              <w:t>bere na</w:t>
            </w:r>
            <w:r>
              <w:rPr>
                <w:rFonts w:cs="Tahoma"/>
                <w:spacing w:val="80"/>
                <w:sz w:val="24"/>
                <w:szCs w:val="24"/>
              </w:rPr>
              <w:t> </w:t>
            </w:r>
            <w:r w:rsidRPr="00A403C5">
              <w:rPr>
                <w:rFonts w:cs="Tahoma"/>
                <w:spacing w:val="80"/>
                <w:sz w:val="24"/>
                <w:szCs w:val="24"/>
              </w:rPr>
              <w:t>vědomí</w:t>
            </w:r>
          </w:p>
          <w:p w:rsidR="00D73300" w:rsidRPr="00A403C5" w:rsidRDefault="00D73300" w:rsidP="008333BF">
            <w:pPr>
              <w:pStyle w:val="Zkladntext3"/>
              <w:rPr>
                <w:rFonts w:cs="Tahoma"/>
                <w:spacing w:val="80"/>
                <w:sz w:val="24"/>
                <w:szCs w:val="24"/>
              </w:rPr>
            </w:pPr>
          </w:p>
          <w:p w:rsidR="00D73300" w:rsidRPr="00A403C5" w:rsidRDefault="00D73300" w:rsidP="008333BF">
            <w:pPr>
              <w:pStyle w:val="Zkladntext3"/>
              <w:jc w:val="both"/>
              <w:rPr>
                <w:rFonts w:cs="Tahoma"/>
                <w:sz w:val="24"/>
                <w:szCs w:val="24"/>
              </w:rPr>
            </w:pPr>
            <w:r w:rsidRPr="00A37D85">
              <w:rPr>
                <w:rFonts w:cs="Tahoma"/>
                <w:sz w:val="24"/>
                <w:szCs w:val="24"/>
              </w:rPr>
              <w:t xml:space="preserve">žádost obce Bukovec ze dne 18. 10. 2015, včetně jejího doplnění ze dne 2. 11. 2015, ve věci poskytnutí dotace na realizaci </w:t>
            </w:r>
            <w:r>
              <w:rPr>
                <w:rFonts w:cs="Tahoma"/>
                <w:sz w:val="24"/>
                <w:szCs w:val="24"/>
              </w:rPr>
              <w:t>projektu „N</w:t>
            </w:r>
            <w:r w:rsidRPr="00A37D85">
              <w:rPr>
                <w:rFonts w:cs="Tahoma"/>
                <w:sz w:val="24"/>
                <w:szCs w:val="24"/>
              </w:rPr>
              <w:t>apojení vrtu HB-1 na stávající vodojem</w:t>
            </w:r>
            <w:r>
              <w:rPr>
                <w:rFonts w:cs="Tahoma"/>
                <w:sz w:val="24"/>
                <w:szCs w:val="24"/>
              </w:rPr>
              <w:t xml:space="preserve">“, </w:t>
            </w:r>
            <w:r w:rsidRPr="00A95833">
              <w:rPr>
                <w:rFonts w:cs="Tahoma"/>
                <w:sz w:val="24"/>
                <w:szCs w:val="24"/>
              </w:rPr>
              <w:t>dle přílohy č. 1 předloženého materiálu</w:t>
            </w:r>
          </w:p>
        </w:tc>
      </w:tr>
    </w:tbl>
    <w:p w:rsidR="00D73300" w:rsidRPr="000958EA" w:rsidRDefault="00D73300" w:rsidP="00D73300">
      <w:pPr>
        <w:rPr>
          <w:rFonts w:ascii="Tahoma" w:hAnsi="Tahoma" w:cs="Tahoma"/>
          <w:sz w:val="28"/>
          <w:szCs w:val="28"/>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73300" w:rsidRPr="00A403C5" w:rsidTr="008333BF">
        <w:tc>
          <w:tcPr>
            <w:tcW w:w="496" w:type="dxa"/>
          </w:tcPr>
          <w:p w:rsidR="00D73300" w:rsidRPr="00A403C5" w:rsidRDefault="00D73300" w:rsidP="008333BF">
            <w:pPr>
              <w:rPr>
                <w:rFonts w:ascii="Tahoma" w:hAnsi="Tahoma" w:cs="Tahoma"/>
              </w:rPr>
            </w:pPr>
          </w:p>
        </w:tc>
        <w:tc>
          <w:tcPr>
            <w:tcW w:w="8716" w:type="dxa"/>
          </w:tcPr>
          <w:p w:rsidR="00D73300" w:rsidRPr="00A403C5" w:rsidRDefault="00D73300" w:rsidP="008333BF">
            <w:pPr>
              <w:rPr>
                <w:rFonts w:ascii="Tahoma" w:hAnsi="Tahoma" w:cs="Tahoma"/>
              </w:rPr>
            </w:pPr>
            <w:proofErr w:type="gramStart"/>
            <w:r w:rsidRPr="00A403C5">
              <w:rPr>
                <w:rFonts w:ascii="Tahoma" w:hAnsi="Tahoma" w:cs="Tahoma"/>
              </w:rPr>
              <w:t>../....</w:t>
            </w:r>
            <w:proofErr w:type="gramEnd"/>
          </w:p>
        </w:tc>
      </w:tr>
      <w:tr w:rsidR="00D73300" w:rsidRPr="00A403C5" w:rsidTr="008333BF">
        <w:trPr>
          <w:trHeight w:val="842"/>
        </w:trPr>
        <w:tc>
          <w:tcPr>
            <w:tcW w:w="496" w:type="dxa"/>
          </w:tcPr>
          <w:p w:rsidR="00D73300" w:rsidRPr="00A403C5" w:rsidRDefault="00D73300" w:rsidP="008333BF">
            <w:pPr>
              <w:rPr>
                <w:rFonts w:ascii="Tahoma" w:hAnsi="Tahoma" w:cs="Tahoma"/>
              </w:rPr>
            </w:pPr>
            <w:r w:rsidRPr="00A403C5">
              <w:rPr>
                <w:rFonts w:ascii="Tahoma" w:hAnsi="Tahoma" w:cs="Tahoma"/>
              </w:rPr>
              <w:t>2)</w:t>
            </w:r>
          </w:p>
        </w:tc>
        <w:tc>
          <w:tcPr>
            <w:tcW w:w="8716" w:type="dxa"/>
          </w:tcPr>
          <w:p w:rsidR="00D73300" w:rsidRPr="00A403C5" w:rsidRDefault="00D73300" w:rsidP="008333BF">
            <w:pPr>
              <w:jc w:val="both"/>
              <w:rPr>
                <w:rFonts w:ascii="Tahoma" w:hAnsi="Tahoma" w:cs="Tahoma"/>
                <w:spacing w:val="80"/>
              </w:rPr>
            </w:pPr>
            <w:r w:rsidRPr="00A403C5">
              <w:rPr>
                <w:rFonts w:ascii="Tahoma" w:hAnsi="Tahoma" w:cs="Tahoma"/>
                <w:spacing w:val="80"/>
              </w:rPr>
              <w:t>rozhodlo</w:t>
            </w:r>
          </w:p>
          <w:p w:rsidR="00D73300" w:rsidRPr="00A403C5" w:rsidRDefault="00D73300" w:rsidP="008333BF">
            <w:pPr>
              <w:jc w:val="both"/>
              <w:rPr>
                <w:rFonts w:ascii="Tahoma" w:hAnsi="Tahoma" w:cs="Tahoma"/>
              </w:rPr>
            </w:pPr>
          </w:p>
          <w:p w:rsidR="00D73300" w:rsidRPr="00A403C5" w:rsidRDefault="00D73300" w:rsidP="008333BF">
            <w:pPr>
              <w:jc w:val="both"/>
              <w:rPr>
                <w:rFonts w:ascii="Tahoma" w:hAnsi="Tahoma" w:cs="Tahoma"/>
                <w:spacing w:val="80"/>
              </w:rPr>
            </w:pPr>
            <w:r w:rsidRPr="00A37D85">
              <w:rPr>
                <w:rFonts w:ascii="Tahoma" w:hAnsi="Tahoma" w:cs="Tahoma"/>
              </w:rPr>
              <w:t xml:space="preserve">poskytnout účelovou investiční dotaci </w:t>
            </w:r>
            <w:r>
              <w:rPr>
                <w:rFonts w:ascii="Tahoma" w:hAnsi="Tahoma" w:cs="Tahoma"/>
              </w:rPr>
              <w:t xml:space="preserve">z rozpočtu kraje </w:t>
            </w:r>
            <w:r w:rsidRPr="00A37D85">
              <w:rPr>
                <w:rFonts w:ascii="Tahoma" w:hAnsi="Tahoma" w:cs="Tahoma"/>
              </w:rPr>
              <w:t xml:space="preserve">obci Bukovec, IČ 00535940, v maximální výši 407.000,-- Kč určenou na realizaci </w:t>
            </w:r>
            <w:r w:rsidR="00D23C39">
              <w:rPr>
                <w:rFonts w:ascii="Tahoma" w:hAnsi="Tahoma" w:cs="Tahoma"/>
              </w:rPr>
              <w:t>projektu „N</w:t>
            </w:r>
            <w:r w:rsidRPr="00A37D85">
              <w:rPr>
                <w:rFonts w:ascii="Tahoma" w:hAnsi="Tahoma" w:cs="Tahoma"/>
              </w:rPr>
              <w:t>apojení vrtu HB-1 na stávající vodojem</w:t>
            </w:r>
            <w:r w:rsidR="00D23C39">
              <w:rPr>
                <w:rFonts w:ascii="Tahoma" w:hAnsi="Tahoma" w:cs="Tahoma"/>
              </w:rPr>
              <w:t>“</w:t>
            </w:r>
            <w:r w:rsidRPr="00A37D85">
              <w:rPr>
                <w:rFonts w:ascii="Tahoma" w:hAnsi="Tahoma" w:cs="Tahoma"/>
              </w:rPr>
              <w:t xml:space="preserve"> a o tom, že tato dotace bude použita na úhradu uznatelných nákladů vzniklých ode dne 1. 10. 2015 do dne 31. 3. 2016 a uhrazených do dne 30. 4. 2016 včetně, dle předloženého materiálu</w:t>
            </w:r>
          </w:p>
        </w:tc>
      </w:tr>
    </w:tbl>
    <w:p w:rsidR="00D73300" w:rsidRPr="000958EA" w:rsidRDefault="00D73300" w:rsidP="00D73300">
      <w:pPr>
        <w:rPr>
          <w:rFonts w:ascii="Tahoma" w:hAnsi="Tahoma" w:cs="Tahoma"/>
          <w:sz w:val="28"/>
          <w:szCs w:val="28"/>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73300" w:rsidRPr="00A403C5" w:rsidTr="008333BF">
        <w:tc>
          <w:tcPr>
            <w:tcW w:w="496" w:type="dxa"/>
          </w:tcPr>
          <w:p w:rsidR="00D73300" w:rsidRPr="00A403C5" w:rsidRDefault="00D73300" w:rsidP="008333BF">
            <w:pPr>
              <w:rPr>
                <w:rFonts w:ascii="Tahoma" w:hAnsi="Tahoma" w:cs="Tahoma"/>
              </w:rPr>
            </w:pPr>
          </w:p>
        </w:tc>
        <w:tc>
          <w:tcPr>
            <w:tcW w:w="8716" w:type="dxa"/>
          </w:tcPr>
          <w:p w:rsidR="00D73300" w:rsidRPr="00A403C5" w:rsidRDefault="00D73300" w:rsidP="008333BF">
            <w:pPr>
              <w:rPr>
                <w:rFonts w:ascii="Tahoma" w:hAnsi="Tahoma" w:cs="Tahoma"/>
              </w:rPr>
            </w:pPr>
            <w:proofErr w:type="gramStart"/>
            <w:r w:rsidRPr="00A403C5">
              <w:rPr>
                <w:rFonts w:ascii="Tahoma" w:hAnsi="Tahoma" w:cs="Tahoma"/>
              </w:rPr>
              <w:t>../....</w:t>
            </w:r>
            <w:proofErr w:type="gramEnd"/>
          </w:p>
        </w:tc>
      </w:tr>
      <w:tr w:rsidR="00D73300" w:rsidRPr="00A403C5" w:rsidTr="008333BF">
        <w:trPr>
          <w:trHeight w:val="842"/>
        </w:trPr>
        <w:tc>
          <w:tcPr>
            <w:tcW w:w="496" w:type="dxa"/>
          </w:tcPr>
          <w:p w:rsidR="00D73300" w:rsidRPr="00A403C5" w:rsidRDefault="00D73300" w:rsidP="008333BF">
            <w:pPr>
              <w:rPr>
                <w:rFonts w:ascii="Tahoma" w:hAnsi="Tahoma" w:cs="Tahoma"/>
              </w:rPr>
            </w:pPr>
            <w:r>
              <w:rPr>
                <w:rFonts w:ascii="Tahoma" w:hAnsi="Tahoma" w:cs="Tahoma"/>
              </w:rPr>
              <w:t>3</w:t>
            </w:r>
            <w:r w:rsidRPr="00A403C5">
              <w:rPr>
                <w:rFonts w:ascii="Tahoma" w:hAnsi="Tahoma" w:cs="Tahoma"/>
              </w:rPr>
              <w:t>)</w:t>
            </w:r>
          </w:p>
        </w:tc>
        <w:tc>
          <w:tcPr>
            <w:tcW w:w="8716" w:type="dxa"/>
          </w:tcPr>
          <w:p w:rsidR="00D73300" w:rsidRPr="00A403C5" w:rsidRDefault="00D73300" w:rsidP="008333BF">
            <w:pPr>
              <w:jc w:val="both"/>
              <w:rPr>
                <w:rFonts w:ascii="Tahoma" w:hAnsi="Tahoma" w:cs="Tahoma"/>
                <w:spacing w:val="80"/>
              </w:rPr>
            </w:pPr>
            <w:r w:rsidRPr="00A403C5">
              <w:rPr>
                <w:rFonts w:ascii="Tahoma" w:hAnsi="Tahoma" w:cs="Tahoma"/>
                <w:spacing w:val="80"/>
              </w:rPr>
              <w:t>rozhodlo</w:t>
            </w:r>
          </w:p>
          <w:p w:rsidR="00D73300" w:rsidRPr="00A403C5" w:rsidRDefault="00D73300" w:rsidP="008333BF">
            <w:pPr>
              <w:jc w:val="both"/>
              <w:rPr>
                <w:rFonts w:ascii="Tahoma" w:hAnsi="Tahoma" w:cs="Tahoma"/>
              </w:rPr>
            </w:pPr>
          </w:p>
          <w:p w:rsidR="00D73300" w:rsidRPr="00A403C5" w:rsidRDefault="00D73300" w:rsidP="008333BF">
            <w:pPr>
              <w:jc w:val="both"/>
              <w:rPr>
                <w:rFonts w:ascii="Tahoma" w:hAnsi="Tahoma" w:cs="Tahoma"/>
                <w:spacing w:val="80"/>
              </w:rPr>
            </w:pPr>
            <w:r w:rsidRPr="000958EA">
              <w:rPr>
                <w:rFonts w:ascii="Tahoma" w:hAnsi="Tahoma" w:cs="Tahoma"/>
              </w:rPr>
              <w:t xml:space="preserve">uzavřít </w:t>
            </w:r>
            <w:r w:rsidRPr="00FD57E2">
              <w:rPr>
                <w:rFonts w:ascii="Tahoma" w:hAnsi="Tahoma" w:cs="Tahoma"/>
              </w:rPr>
              <w:t xml:space="preserve">s obcí </w:t>
            </w:r>
            <w:r w:rsidRPr="00A37D85">
              <w:rPr>
                <w:rFonts w:ascii="Tahoma" w:hAnsi="Tahoma" w:cs="Tahoma"/>
              </w:rPr>
              <w:t>Bukovec, IČ 00535940</w:t>
            </w:r>
            <w:r w:rsidRPr="00FD57E2">
              <w:rPr>
                <w:rFonts w:ascii="Tahoma" w:hAnsi="Tahoma" w:cs="Tahoma"/>
              </w:rPr>
              <w:t>, smlouvu o poskytnutí dotace dle</w:t>
            </w:r>
            <w:r>
              <w:rPr>
                <w:rFonts w:ascii="Tahoma" w:hAnsi="Tahoma" w:cs="Tahoma"/>
              </w:rPr>
              <w:t> </w:t>
            </w:r>
            <w:r w:rsidRPr="00FD57E2">
              <w:rPr>
                <w:rFonts w:ascii="Tahoma" w:hAnsi="Tahoma" w:cs="Tahoma"/>
              </w:rPr>
              <w:t>přílohy č. </w:t>
            </w:r>
            <w:r>
              <w:rPr>
                <w:rFonts w:ascii="Tahoma" w:hAnsi="Tahoma" w:cs="Tahoma"/>
              </w:rPr>
              <w:t>3</w:t>
            </w:r>
            <w:r w:rsidRPr="00FD57E2">
              <w:rPr>
                <w:rFonts w:ascii="Tahoma" w:hAnsi="Tahoma" w:cs="Tahoma"/>
              </w:rPr>
              <w:t xml:space="preserve"> předloženého materiálu</w:t>
            </w:r>
          </w:p>
        </w:tc>
      </w:tr>
    </w:tbl>
    <w:p w:rsidR="00D73300" w:rsidRDefault="00D73300" w:rsidP="00D73300">
      <w:pPr>
        <w:tabs>
          <w:tab w:val="left" w:pos="3960"/>
        </w:tabs>
        <w:rPr>
          <w:rFonts w:ascii="Tahoma" w:hAnsi="Tahoma" w:cs="Tahoma"/>
          <w:snapToGrid w:val="0"/>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73300" w:rsidRPr="00A403C5" w:rsidTr="008333BF">
        <w:tc>
          <w:tcPr>
            <w:tcW w:w="496" w:type="dxa"/>
          </w:tcPr>
          <w:p w:rsidR="00D73300" w:rsidRPr="00A403C5" w:rsidRDefault="00D73300" w:rsidP="008333BF">
            <w:pPr>
              <w:pStyle w:val="Zkladntext3"/>
              <w:rPr>
                <w:rFonts w:cs="Tahoma"/>
                <w:sz w:val="24"/>
                <w:szCs w:val="24"/>
              </w:rPr>
            </w:pPr>
          </w:p>
        </w:tc>
        <w:tc>
          <w:tcPr>
            <w:tcW w:w="8716" w:type="dxa"/>
          </w:tcPr>
          <w:p w:rsidR="00D73300" w:rsidRPr="00A403C5" w:rsidRDefault="00D73300" w:rsidP="008333BF">
            <w:pPr>
              <w:pStyle w:val="Zkladntext3"/>
              <w:rPr>
                <w:rFonts w:cs="Tahoma"/>
                <w:sz w:val="24"/>
                <w:szCs w:val="24"/>
              </w:rPr>
            </w:pPr>
            <w:proofErr w:type="gramStart"/>
            <w:r w:rsidRPr="00A403C5">
              <w:rPr>
                <w:rFonts w:cs="Tahoma"/>
                <w:sz w:val="24"/>
                <w:szCs w:val="24"/>
              </w:rPr>
              <w:t>../....</w:t>
            </w:r>
            <w:proofErr w:type="gramEnd"/>
          </w:p>
        </w:tc>
      </w:tr>
      <w:tr w:rsidR="00D73300" w:rsidRPr="00A403C5" w:rsidTr="008333BF">
        <w:trPr>
          <w:trHeight w:val="869"/>
        </w:trPr>
        <w:tc>
          <w:tcPr>
            <w:tcW w:w="496" w:type="dxa"/>
          </w:tcPr>
          <w:p w:rsidR="00D73300" w:rsidRPr="00A403C5" w:rsidRDefault="00D73300" w:rsidP="008333BF">
            <w:pPr>
              <w:pStyle w:val="Zkladntext3"/>
              <w:rPr>
                <w:rFonts w:cs="Tahoma"/>
                <w:sz w:val="24"/>
                <w:szCs w:val="24"/>
              </w:rPr>
            </w:pPr>
            <w:r>
              <w:rPr>
                <w:rFonts w:cs="Tahoma"/>
                <w:sz w:val="24"/>
                <w:szCs w:val="24"/>
              </w:rPr>
              <w:t>4</w:t>
            </w:r>
            <w:r w:rsidRPr="00A403C5">
              <w:rPr>
                <w:rFonts w:cs="Tahoma"/>
                <w:sz w:val="24"/>
                <w:szCs w:val="24"/>
              </w:rPr>
              <w:t>)</w:t>
            </w:r>
          </w:p>
        </w:tc>
        <w:tc>
          <w:tcPr>
            <w:tcW w:w="8716" w:type="dxa"/>
          </w:tcPr>
          <w:p w:rsidR="00D73300" w:rsidRPr="00A403C5" w:rsidRDefault="00D73300" w:rsidP="008333BF">
            <w:pPr>
              <w:pStyle w:val="Zkladntext3"/>
              <w:rPr>
                <w:rFonts w:cs="Tahoma"/>
                <w:spacing w:val="80"/>
                <w:sz w:val="24"/>
                <w:szCs w:val="24"/>
              </w:rPr>
            </w:pPr>
            <w:r w:rsidRPr="00A403C5">
              <w:rPr>
                <w:rFonts w:cs="Tahoma"/>
                <w:spacing w:val="80"/>
                <w:sz w:val="24"/>
                <w:szCs w:val="24"/>
              </w:rPr>
              <w:t>bere na</w:t>
            </w:r>
            <w:r>
              <w:rPr>
                <w:rFonts w:cs="Tahoma"/>
                <w:spacing w:val="80"/>
                <w:sz w:val="24"/>
                <w:szCs w:val="24"/>
              </w:rPr>
              <w:t> </w:t>
            </w:r>
            <w:r w:rsidRPr="00A403C5">
              <w:rPr>
                <w:rFonts w:cs="Tahoma"/>
                <w:spacing w:val="80"/>
                <w:sz w:val="24"/>
                <w:szCs w:val="24"/>
              </w:rPr>
              <w:t>vědomí</w:t>
            </w:r>
          </w:p>
          <w:p w:rsidR="00D73300" w:rsidRPr="00A403C5" w:rsidRDefault="00D73300" w:rsidP="008333BF">
            <w:pPr>
              <w:pStyle w:val="Zkladntext3"/>
              <w:rPr>
                <w:rFonts w:cs="Tahoma"/>
                <w:spacing w:val="80"/>
                <w:sz w:val="24"/>
                <w:szCs w:val="24"/>
              </w:rPr>
            </w:pPr>
          </w:p>
          <w:p w:rsidR="00D73300" w:rsidRPr="00A403C5" w:rsidRDefault="00D73300" w:rsidP="008333BF">
            <w:pPr>
              <w:pStyle w:val="Zkladntext3"/>
              <w:jc w:val="both"/>
              <w:rPr>
                <w:rFonts w:cs="Tahoma"/>
                <w:sz w:val="24"/>
                <w:szCs w:val="24"/>
              </w:rPr>
            </w:pPr>
            <w:r w:rsidRPr="00D561BD">
              <w:rPr>
                <w:rFonts w:cs="Tahoma"/>
                <w:sz w:val="24"/>
                <w:szCs w:val="24"/>
              </w:rPr>
              <w:t>žádost obce Písek ze dne 4. 11. 2015 ve věci poskytnutí dotace na realizaci projektu „Rekonstrukce vodovodu Malinka“</w:t>
            </w:r>
            <w:r>
              <w:rPr>
                <w:rFonts w:cs="Tahoma"/>
                <w:sz w:val="24"/>
                <w:szCs w:val="24"/>
              </w:rPr>
              <w:t xml:space="preserve">, </w:t>
            </w:r>
            <w:r w:rsidRPr="00A95833">
              <w:rPr>
                <w:rFonts w:cs="Tahoma"/>
                <w:sz w:val="24"/>
                <w:szCs w:val="24"/>
              </w:rPr>
              <w:t>dle přílohy č. </w:t>
            </w:r>
            <w:r>
              <w:rPr>
                <w:rFonts w:cs="Tahoma"/>
                <w:sz w:val="24"/>
                <w:szCs w:val="24"/>
              </w:rPr>
              <w:t>2</w:t>
            </w:r>
            <w:r w:rsidRPr="00A95833">
              <w:rPr>
                <w:rFonts w:cs="Tahoma"/>
                <w:sz w:val="24"/>
                <w:szCs w:val="24"/>
              </w:rPr>
              <w:t xml:space="preserve"> předloženého materiálu</w:t>
            </w:r>
          </w:p>
        </w:tc>
      </w:tr>
      <w:tr w:rsidR="00D73300" w:rsidRPr="00A403C5" w:rsidTr="008333BF">
        <w:tc>
          <w:tcPr>
            <w:tcW w:w="496" w:type="dxa"/>
          </w:tcPr>
          <w:p w:rsidR="00D73300" w:rsidRPr="00A403C5" w:rsidRDefault="00D73300" w:rsidP="008333BF">
            <w:pPr>
              <w:rPr>
                <w:rFonts w:ascii="Tahoma" w:hAnsi="Tahoma" w:cs="Tahoma"/>
              </w:rPr>
            </w:pPr>
          </w:p>
        </w:tc>
        <w:tc>
          <w:tcPr>
            <w:tcW w:w="8716" w:type="dxa"/>
          </w:tcPr>
          <w:p w:rsidR="00D73300" w:rsidRPr="00A403C5" w:rsidRDefault="00D73300" w:rsidP="008333BF">
            <w:pPr>
              <w:rPr>
                <w:rFonts w:ascii="Tahoma" w:hAnsi="Tahoma" w:cs="Tahoma"/>
              </w:rPr>
            </w:pPr>
            <w:proofErr w:type="gramStart"/>
            <w:r w:rsidRPr="00A403C5">
              <w:rPr>
                <w:rFonts w:ascii="Tahoma" w:hAnsi="Tahoma" w:cs="Tahoma"/>
              </w:rPr>
              <w:t>../....</w:t>
            </w:r>
            <w:proofErr w:type="gramEnd"/>
          </w:p>
        </w:tc>
      </w:tr>
      <w:tr w:rsidR="00D73300" w:rsidRPr="00A403C5" w:rsidTr="008333BF">
        <w:trPr>
          <w:trHeight w:val="842"/>
        </w:trPr>
        <w:tc>
          <w:tcPr>
            <w:tcW w:w="496" w:type="dxa"/>
          </w:tcPr>
          <w:p w:rsidR="00D73300" w:rsidRPr="00A403C5" w:rsidRDefault="00D73300" w:rsidP="008333BF">
            <w:pPr>
              <w:rPr>
                <w:rFonts w:ascii="Tahoma" w:hAnsi="Tahoma" w:cs="Tahoma"/>
              </w:rPr>
            </w:pPr>
            <w:r>
              <w:rPr>
                <w:rFonts w:ascii="Tahoma" w:hAnsi="Tahoma" w:cs="Tahoma"/>
              </w:rPr>
              <w:t>5</w:t>
            </w:r>
            <w:r w:rsidRPr="00A403C5">
              <w:rPr>
                <w:rFonts w:ascii="Tahoma" w:hAnsi="Tahoma" w:cs="Tahoma"/>
              </w:rPr>
              <w:t>)</w:t>
            </w:r>
          </w:p>
        </w:tc>
        <w:tc>
          <w:tcPr>
            <w:tcW w:w="8716" w:type="dxa"/>
          </w:tcPr>
          <w:p w:rsidR="00D73300" w:rsidRPr="00A403C5" w:rsidRDefault="00D73300" w:rsidP="008333BF">
            <w:pPr>
              <w:jc w:val="both"/>
              <w:rPr>
                <w:rFonts w:ascii="Tahoma" w:hAnsi="Tahoma" w:cs="Tahoma"/>
                <w:spacing w:val="80"/>
              </w:rPr>
            </w:pPr>
            <w:r w:rsidRPr="00A403C5">
              <w:rPr>
                <w:rFonts w:ascii="Tahoma" w:hAnsi="Tahoma" w:cs="Tahoma"/>
                <w:spacing w:val="80"/>
              </w:rPr>
              <w:t>rozhodlo</w:t>
            </w:r>
          </w:p>
          <w:p w:rsidR="00D73300" w:rsidRPr="00A403C5" w:rsidRDefault="00D73300" w:rsidP="008333BF">
            <w:pPr>
              <w:jc w:val="both"/>
              <w:rPr>
                <w:rFonts w:ascii="Tahoma" w:hAnsi="Tahoma" w:cs="Tahoma"/>
              </w:rPr>
            </w:pPr>
          </w:p>
          <w:p w:rsidR="00D73300" w:rsidRPr="00A403C5" w:rsidRDefault="00D73300" w:rsidP="008333BF">
            <w:pPr>
              <w:jc w:val="both"/>
              <w:rPr>
                <w:rFonts w:ascii="Tahoma" w:hAnsi="Tahoma" w:cs="Tahoma"/>
                <w:spacing w:val="80"/>
              </w:rPr>
            </w:pPr>
            <w:r w:rsidRPr="00D561BD">
              <w:rPr>
                <w:rFonts w:ascii="Tahoma" w:hAnsi="Tahoma" w:cs="Tahoma"/>
              </w:rPr>
              <w:t xml:space="preserve">poskytnout účelovou investiční dotaci </w:t>
            </w:r>
            <w:r>
              <w:rPr>
                <w:rFonts w:ascii="Tahoma" w:hAnsi="Tahoma" w:cs="Tahoma"/>
              </w:rPr>
              <w:t xml:space="preserve">z rozpočtu kraje </w:t>
            </w:r>
            <w:r w:rsidRPr="00D561BD">
              <w:rPr>
                <w:rFonts w:ascii="Tahoma" w:hAnsi="Tahoma" w:cs="Tahoma"/>
              </w:rPr>
              <w:t>obci Písek, IČ 00535982, v maximální výši 786.000,-- Kč určenou na realizaci projektu „Rekonstrukce vodovodu Malinka“ a o tom, že tato dotace bude použita na úhradu uznatelných nákladů vzniklých ode dne 1. 1. 2016 do dne 30. 11. 2016 a uhrazených do dne 30. 12. 2016 včetně, dle předloženého materiálu</w:t>
            </w:r>
          </w:p>
        </w:tc>
      </w:tr>
    </w:tbl>
    <w:p w:rsidR="00D73300" w:rsidRDefault="00D73300" w:rsidP="00D73300">
      <w:pPr>
        <w:pStyle w:val="Zkladntext3"/>
        <w:jc w:val="both"/>
        <w:rPr>
          <w:rFonts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73300" w:rsidRPr="00A403C5" w:rsidTr="008333BF">
        <w:tc>
          <w:tcPr>
            <w:tcW w:w="496" w:type="dxa"/>
          </w:tcPr>
          <w:p w:rsidR="00D73300" w:rsidRPr="00A403C5" w:rsidRDefault="00D73300" w:rsidP="008333BF">
            <w:pPr>
              <w:rPr>
                <w:rFonts w:ascii="Tahoma" w:hAnsi="Tahoma" w:cs="Tahoma"/>
              </w:rPr>
            </w:pPr>
          </w:p>
        </w:tc>
        <w:tc>
          <w:tcPr>
            <w:tcW w:w="8716" w:type="dxa"/>
          </w:tcPr>
          <w:p w:rsidR="00D73300" w:rsidRPr="00A403C5" w:rsidRDefault="00D73300" w:rsidP="008333BF">
            <w:pPr>
              <w:rPr>
                <w:rFonts w:ascii="Tahoma" w:hAnsi="Tahoma" w:cs="Tahoma"/>
              </w:rPr>
            </w:pPr>
            <w:proofErr w:type="gramStart"/>
            <w:r w:rsidRPr="00A403C5">
              <w:rPr>
                <w:rFonts w:ascii="Tahoma" w:hAnsi="Tahoma" w:cs="Tahoma"/>
              </w:rPr>
              <w:t>../....</w:t>
            </w:r>
            <w:proofErr w:type="gramEnd"/>
          </w:p>
        </w:tc>
      </w:tr>
      <w:tr w:rsidR="00D73300" w:rsidRPr="00A403C5" w:rsidTr="008333BF">
        <w:trPr>
          <w:trHeight w:val="842"/>
        </w:trPr>
        <w:tc>
          <w:tcPr>
            <w:tcW w:w="496" w:type="dxa"/>
          </w:tcPr>
          <w:p w:rsidR="00D73300" w:rsidRPr="00A403C5" w:rsidRDefault="00D73300" w:rsidP="008333BF">
            <w:pPr>
              <w:rPr>
                <w:rFonts w:ascii="Tahoma" w:hAnsi="Tahoma" w:cs="Tahoma"/>
              </w:rPr>
            </w:pPr>
            <w:r>
              <w:rPr>
                <w:rFonts w:ascii="Tahoma" w:hAnsi="Tahoma" w:cs="Tahoma"/>
              </w:rPr>
              <w:t>6</w:t>
            </w:r>
            <w:r w:rsidRPr="00A403C5">
              <w:rPr>
                <w:rFonts w:ascii="Tahoma" w:hAnsi="Tahoma" w:cs="Tahoma"/>
              </w:rPr>
              <w:t>)</w:t>
            </w:r>
          </w:p>
        </w:tc>
        <w:tc>
          <w:tcPr>
            <w:tcW w:w="8716" w:type="dxa"/>
          </w:tcPr>
          <w:p w:rsidR="00D73300" w:rsidRPr="00A403C5" w:rsidRDefault="00D73300" w:rsidP="008333BF">
            <w:pPr>
              <w:jc w:val="both"/>
              <w:rPr>
                <w:rFonts w:ascii="Tahoma" w:hAnsi="Tahoma" w:cs="Tahoma"/>
                <w:spacing w:val="80"/>
              </w:rPr>
            </w:pPr>
            <w:r w:rsidRPr="00A403C5">
              <w:rPr>
                <w:rFonts w:ascii="Tahoma" w:hAnsi="Tahoma" w:cs="Tahoma"/>
                <w:spacing w:val="80"/>
              </w:rPr>
              <w:t>rozhodlo</w:t>
            </w:r>
          </w:p>
          <w:p w:rsidR="00D73300" w:rsidRPr="00A403C5" w:rsidRDefault="00D73300" w:rsidP="008333BF">
            <w:pPr>
              <w:jc w:val="both"/>
              <w:rPr>
                <w:rFonts w:ascii="Tahoma" w:hAnsi="Tahoma" w:cs="Tahoma"/>
              </w:rPr>
            </w:pPr>
          </w:p>
          <w:p w:rsidR="00D73300" w:rsidRPr="00A403C5" w:rsidRDefault="00D73300" w:rsidP="008333BF">
            <w:pPr>
              <w:jc w:val="both"/>
              <w:rPr>
                <w:rFonts w:ascii="Tahoma" w:hAnsi="Tahoma" w:cs="Tahoma"/>
                <w:spacing w:val="80"/>
              </w:rPr>
            </w:pPr>
            <w:r w:rsidRPr="000958EA">
              <w:rPr>
                <w:rFonts w:ascii="Tahoma" w:hAnsi="Tahoma" w:cs="Tahoma"/>
              </w:rPr>
              <w:t xml:space="preserve">uzavřít </w:t>
            </w:r>
            <w:r w:rsidRPr="00FD57E2">
              <w:rPr>
                <w:rFonts w:ascii="Tahoma" w:hAnsi="Tahoma" w:cs="Tahoma"/>
              </w:rPr>
              <w:t xml:space="preserve">s obcí </w:t>
            </w:r>
            <w:r w:rsidRPr="00D561BD">
              <w:rPr>
                <w:rFonts w:ascii="Tahoma" w:hAnsi="Tahoma" w:cs="Tahoma"/>
              </w:rPr>
              <w:t>Písek, IČ 00535982</w:t>
            </w:r>
            <w:r w:rsidRPr="00FD57E2">
              <w:rPr>
                <w:rFonts w:ascii="Tahoma" w:hAnsi="Tahoma" w:cs="Tahoma"/>
              </w:rPr>
              <w:t>, smlouvu o poskytnutí dotace dle</w:t>
            </w:r>
            <w:r>
              <w:rPr>
                <w:rFonts w:ascii="Tahoma" w:hAnsi="Tahoma" w:cs="Tahoma"/>
              </w:rPr>
              <w:t> </w:t>
            </w:r>
            <w:r w:rsidRPr="00FD57E2">
              <w:rPr>
                <w:rFonts w:ascii="Tahoma" w:hAnsi="Tahoma" w:cs="Tahoma"/>
              </w:rPr>
              <w:t>přílohy č. </w:t>
            </w:r>
            <w:r>
              <w:rPr>
                <w:rFonts w:ascii="Tahoma" w:hAnsi="Tahoma" w:cs="Tahoma"/>
              </w:rPr>
              <w:t>4</w:t>
            </w:r>
            <w:r w:rsidRPr="00FD57E2">
              <w:rPr>
                <w:rFonts w:ascii="Tahoma" w:hAnsi="Tahoma" w:cs="Tahoma"/>
              </w:rPr>
              <w:t xml:space="preserve"> předloženého materiálu</w:t>
            </w:r>
          </w:p>
        </w:tc>
      </w:tr>
    </w:tbl>
    <w:p w:rsidR="00D73300" w:rsidRPr="00A403C5" w:rsidRDefault="00D73300" w:rsidP="00D73300">
      <w:pPr>
        <w:pStyle w:val="Zkladntext3"/>
        <w:jc w:val="both"/>
        <w:rPr>
          <w:rFonts w:cs="Tahoma"/>
        </w:rPr>
      </w:pPr>
    </w:p>
    <w:p w:rsidR="00697329" w:rsidRDefault="00697329" w:rsidP="00817169">
      <w:pPr>
        <w:rPr>
          <w:rFonts w:cs="Tahoma"/>
        </w:rPr>
      </w:pPr>
    </w:p>
    <w:p w:rsidR="00BF6A6A" w:rsidRPr="00817169" w:rsidRDefault="00BF6A6A" w:rsidP="00817169">
      <w:pPr>
        <w:rPr>
          <w:rFonts w:cs="Tahoma"/>
        </w:rPr>
      </w:pPr>
    </w:p>
    <w:p w:rsidR="00821589" w:rsidRPr="00ED7EB6" w:rsidRDefault="00821589" w:rsidP="00817169">
      <w:pPr>
        <w:pStyle w:val="Zkladntext3"/>
        <w:keepNext/>
        <w:spacing w:after="120"/>
        <w:rPr>
          <w:rFonts w:cs="Tahoma"/>
          <w:sz w:val="24"/>
          <w:szCs w:val="24"/>
          <w:u w:val="single"/>
        </w:rPr>
      </w:pPr>
      <w:r w:rsidRPr="00ED7EB6">
        <w:rPr>
          <w:rFonts w:cs="Tahoma"/>
          <w:sz w:val="24"/>
          <w:szCs w:val="24"/>
          <w:u w:val="single"/>
        </w:rPr>
        <w:t>Důvodová zpráva:</w:t>
      </w:r>
    </w:p>
    <w:p w:rsidR="00D73300" w:rsidRPr="00D73300" w:rsidRDefault="00D73300" w:rsidP="00D73300">
      <w:pPr>
        <w:overflowPunct w:val="0"/>
        <w:autoSpaceDE w:val="0"/>
        <w:autoSpaceDN w:val="0"/>
        <w:adjustRightInd w:val="0"/>
        <w:spacing w:after="120"/>
        <w:jc w:val="both"/>
        <w:textAlignment w:val="baseline"/>
        <w:rPr>
          <w:rFonts w:ascii="Tahoma" w:hAnsi="Tahoma" w:cs="Tahoma"/>
        </w:rPr>
      </w:pPr>
      <w:r w:rsidRPr="00D73300">
        <w:rPr>
          <w:rFonts w:ascii="Tahoma" w:hAnsi="Tahoma" w:cs="Tahoma"/>
        </w:rPr>
        <w:t>K bodům 1), 2) a 3) návrhu usnesení:</w:t>
      </w:r>
    </w:p>
    <w:p w:rsidR="00D73300" w:rsidRPr="00D73300" w:rsidRDefault="00D73300" w:rsidP="00D7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ahoma" w:hAnsi="Tahoma" w:cs="Tahoma"/>
        </w:rPr>
      </w:pPr>
      <w:r w:rsidRPr="00D73300">
        <w:rPr>
          <w:rFonts w:ascii="Tahoma" w:hAnsi="Tahoma" w:cs="Tahoma"/>
        </w:rPr>
        <w:t>Moravskoslezský kraj obdržel žádost obce Bukovec ze dne 18. 10. 2015, včetně jejího doplnění ze dne 2. 11. 2015, (viz </w:t>
      </w:r>
      <w:hyperlink r:id="rId14" w:history="1">
        <w:r w:rsidRPr="00DD225D">
          <w:rPr>
            <w:rStyle w:val="Hypertextovodkaz"/>
            <w:rFonts w:ascii="Tahoma" w:hAnsi="Tahoma" w:cs="Tahoma"/>
          </w:rPr>
          <w:t>příloha č. 1</w:t>
        </w:r>
      </w:hyperlink>
      <w:r w:rsidRPr="00D73300">
        <w:rPr>
          <w:rFonts w:ascii="Tahoma" w:hAnsi="Tahoma" w:cs="Tahoma"/>
        </w:rPr>
        <w:t xml:space="preserve"> tohoto materiálu) o poskytnutí dotace na realizaci projektu „Napojení vrtu HB-1 na stávající vodojem</w:t>
      </w:r>
      <w:r w:rsidR="00BC6F8F">
        <w:rPr>
          <w:rFonts w:ascii="Tahoma" w:hAnsi="Tahoma" w:cs="Tahoma"/>
        </w:rPr>
        <w:t>“</w:t>
      </w:r>
      <w:r w:rsidRPr="00D73300">
        <w:rPr>
          <w:rFonts w:ascii="Tahoma" w:hAnsi="Tahoma" w:cs="Tahoma"/>
        </w:rPr>
        <w:t>. Požadovaná výše finančních prostředků z rozpočtu kraje na realizaci projektu činí 407.000,-- Kč.</w:t>
      </w:r>
    </w:p>
    <w:p w:rsidR="00D73300" w:rsidRPr="00D73300" w:rsidRDefault="00D73300" w:rsidP="00D7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ahoma" w:hAnsi="Tahoma" w:cs="Tahoma"/>
        </w:rPr>
      </w:pPr>
      <w:r w:rsidRPr="00D73300">
        <w:rPr>
          <w:rFonts w:ascii="Tahoma" w:hAnsi="Tahoma" w:cs="Tahoma"/>
        </w:rPr>
        <w:t xml:space="preserve">Obec Bukovec v souvislosti se současným dlouhotrvajícím suchem přišla o zdroj pitné vody, ze kterého je zásobováno cca 300 obyvatel obce. Od 8. 10. 2015 obec realizuje nouzové zásobování obyvatel pitnou vodou. Požadovaná dotace bude využita na napojení realizovaného vrtu na stávající vodojem, čímž dojde k posílení stávajícího zdroje a obnově dodávky pitné vody obyvatelstvu. </w:t>
      </w:r>
      <w:bookmarkStart w:id="0" w:name="_GoBack"/>
      <w:bookmarkEnd w:id="0"/>
    </w:p>
    <w:p w:rsidR="00D73300" w:rsidRPr="00D73300" w:rsidRDefault="00D73300" w:rsidP="00D73300">
      <w:pPr>
        <w:overflowPunct w:val="0"/>
        <w:autoSpaceDE w:val="0"/>
        <w:autoSpaceDN w:val="0"/>
        <w:adjustRightInd w:val="0"/>
        <w:spacing w:after="120"/>
        <w:jc w:val="both"/>
        <w:textAlignment w:val="baseline"/>
        <w:rPr>
          <w:rFonts w:ascii="Tahoma" w:hAnsi="Tahoma" w:cs="Tahoma"/>
        </w:rPr>
      </w:pPr>
      <w:r w:rsidRPr="00D73300">
        <w:rPr>
          <w:rFonts w:ascii="Tahoma" w:hAnsi="Tahoma" w:cs="Tahoma"/>
        </w:rPr>
        <w:t>K bodům 4), 5) a 6) návrhu usnesení:</w:t>
      </w:r>
    </w:p>
    <w:p w:rsidR="00D73300" w:rsidRPr="00D73300" w:rsidRDefault="00D73300" w:rsidP="00D7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ahoma" w:hAnsi="Tahoma" w:cs="Tahoma"/>
        </w:rPr>
      </w:pPr>
      <w:r w:rsidRPr="00D73300">
        <w:rPr>
          <w:rFonts w:ascii="Tahoma" w:hAnsi="Tahoma" w:cs="Tahoma"/>
        </w:rPr>
        <w:t>Moravskoslezský kraj obdržel žádost obce Písek ze dne 4. 11. 2015 (viz </w:t>
      </w:r>
      <w:hyperlink r:id="rId15" w:history="1">
        <w:r w:rsidRPr="00DD225D">
          <w:rPr>
            <w:rStyle w:val="Hypertextovodkaz"/>
            <w:rFonts w:ascii="Tahoma" w:hAnsi="Tahoma" w:cs="Tahoma"/>
          </w:rPr>
          <w:t>příloha </w:t>
        </w:r>
        <w:proofErr w:type="gramStart"/>
        <w:r w:rsidRPr="00DD225D">
          <w:rPr>
            <w:rStyle w:val="Hypertextovodkaz"/>
            <w:rFonts w:ascii="Tahoma" w:hAnsi="Tahoma" w:cs="Tahoma"/>
          </w:rPr>
          <w:t>č. 2</w:t>
        </w:r>
      </w:hyperlink>
      <w:r w:rsidRPr="00D73300">
        <w:rPr>
          <w:rFonts w:ascii="Tahoma" w:hAnsi="Tahoma" w:cs="Tahoma"/>
        </w:rPr>
        <w:t xml:space="preserve"> tohoto</w:t>
      </w:r>
      <w:proofErr w:type="gramEnd"/>
      <w:r w:rsidRPr="00D73300">
        <w:rPr>
          <w:rFonts w:ascii="Tahoma" w:hAnsi="Tahoma" w:cs="Tahoma"/>
        </w:rPr>
        <w:t xml:space="preserve"> materiálu) o poskytnutí dotace na realizaci projektu „Rekonstrukce vodovodu Malinka“.</w:t>
      </w:r>
    </w:p>
    <w:p w:rsidR="00D73300" w:rsidRPr="00D73300" w:rsidRDefault="00D73300" w:rsidP="00D7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ahoma" w:hAnsi="Tahoma" w:cs="Tahoma"/>
        </w:rPr>
      </w:pPr>
      <w:r w:rsidRPr="00D73300">
        <w:rPr>
          <w:rFonts w:ascii="Tahoma" w:hAnsi="Tahoma" w:cs="Tahoma"/>
        </w:rPr>
        <w:t>V rámci projektu bude rekonstruována úpravna vody zajišťující kvalitu pitné vody pro</w:t>
      </w:r>
      <w:r w:rsidR="00BC6F8F">
        <w:rPr>
          <w:rFonts w:ascii="Tahoma" w:hAnsi="Tahoma" w:cs="Tahoma"/>
        </w:rPr>
        <w:t> </w:t>
      </w:r>
      <w:r w:rsidRPr="00D73300">
        <w:rPr>
          <w:rFonts w:ascii="Tahoma" w:hAnsi="Tahoma" w:cs="Tahoma"/>
        </w:rPr>
        <w:t>cca 140 občanů, základní a mateřskou školu, které navštěvuje 300 dětí, a obecní úřad. Požadovaná výše finančních prostředků z rozpočtu kraje na realizaci projektu činí 786.000,-- Kč.</w:t>
      </w:r>
    </w:p>
    <w:p w:rsidR="00D73300" w:rsidRPr="00D73300" w:rsidRDefault="00D73300" w:rsidP="00D7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ahoma" w:hAnsi="Tahoma" w:cs="Tahoma"/>
        </w:rPr>
      </w:pPr>
      <w:r w:rsidRPr="00D73300">
        <w:rPr>
          <w:rFonts w:ascii="Tahoma" w:hAnsi="Tahoma" w:cs="Tahoma"/>
        </w:rPr>
        <w:t>Žádost je odůvodněna nevyhovující kvalitou povrchových vod, které jsou po úpravě využívány jako zdroj pitné vody. Obec se potýká se zhoršenou kvalitou vody v oblasti po rozsáhlé těžbě dřeva, kdy zejména po vydatných srážkách dochází k výraznému zakalení odebírané vody, které stávající systém úpravy vody není schopen odstranit. Realizací projektu bude zajištěna dodávka pitné vody v požadované kvalitě a ochrana nově instalovaného zařízení, které bude v období zvýšeného zákalu automaticky odstaveno z provozu.</w:t>
      </w:r>
    </w:p>
    <w:p w:rsidR="00D73300" w:rsidRPr="00D73300" w:rsidRDefault="00D73300" w:rsidP="00D73300">
      <w:pPr>
        <w:spacing w:after="120" w:line="280" w:lineRule="exact"/>
        <w:jc w:val="both"/>
        <w:rPr>
          <w:rFonts w:ascii="Tahoma" w:hAnsi="Tahoma" w:cs="Tahoma"/>
        </w:rPr>
      </w:pPr>
      <w:r w:rsidRPr="00D73300">
        <w:rPr>
          <w:rFonts w:ascii="Tahoma" w:hAnsi="Tahoma" w:cs="Tahoma"/>
        </w:rPr>
        <w:t>Poskytnutí předmětných dotací nepředstavuje veřejnou podporu.</w:t>
      </w:r>
    </w:p>
    <w:p w:rsidR="008D6669" w:rsidRDefault="008D6669" w:rsidP="008D6669">
      <w:pPr>
        <w:spacing w:after="120"/>
        <w:jc w:val="both"/>
        <w:rPr>
          <w:rFonts w:ascii="Tahoma" w:hAnsi="Tahoma" w:cs="Tahoma"/>
        </w:rPr>
      </w:pPr>
      <w:r>
        <w:rPr>
          <w:rFonts w:ascii="Tahoma" w:eastAsia="Calibri" w:hAnsi="Tahoma" w:cs="Tahoma"/>
          <w:szCs w:val="28"/>
        </w:rPr>
        <w:lastRenderedPageBreak/>
        <w:t xml:space="preserve">Návrh byl projednán ve výboru </w:t>
      </w:r>
      <w:r>
        <w:rPr>
          <w:rFonts w:ascii="Tahoma" w:eastAsia="Calibri" w:hAnsi="Tahoma" w:cs="Tahoma"/>
        </w:rPr>
        <w:t xml:space="preserve">pro životní prostředí zastupitelstva kraje </w:t>
      </w:r>
      <w:r w:rsidR="00052657">
        <w:rPr>
          <w:rFonts w:ascii="Tahoma" w:eastAsia="Calibri" w:hAnsi="Tahoma" w:cs="Tahoma"/>
        </w:rPr>
        <w:t xml:space="preserve">s doporučujícím stanoviskem, usnesení </w:t>
      </w:r>
      <w:r w:rsidR="00052657" w:rsidRPr="00D73300">
        <w:rPr>
          <w:rFonts w:ascii="Tahoma" w:hAnsi="Tahoma" w:cs="Tahoma"/>
          <w:lang w:eastAsia="ar-SA"/>
        </w:rPr>
        <w:t>viz </w:t>
      </w:r>
      <w:hyperlink r:id="rId16" w:history="1">
        <w:r w:rsidR="00052657" w:rsidRPr="00DD225D">
          <w:rPr>
            <w:rStyle w:val="Hypertextovodkaz"/>
            <w:rFonts w:ascii="Tahoma" w:hAnsi="Tahoma" w:cs="Tahoma"/>
            <w:lang w:eastAsia="ar-SA"/>
          </w:rPr>
          <w:t>příloh</w:t>
        </w:r>
        <w:r w:rsidR="00E32CDA" w:rsidRPr="00DD225D">
          <w:rPr>
            <w:rStyle w:val="Hypertextovodkaz"/>
            <w:rFonts w:ascii="Tahoma" w:hAnsi="Tahoma" w:cs="Tahoma"/>
            <w:lang w:eastAsia="ar-SA"/>
          </w:rPr>
          <w:t>a</w:t>
        </w:r>
        <w:r w:rsidR="00052657" w:rsidRPr="00DD225D">
          <w:rPr>
            <w:rStyle w:val="Hypertextovodkaz"/>
            <w:rFonts w:ascii="Tahoma" w:hAnsi="Tahoma" w:cs="Tahoma"/>
            <w:lang w:eastAsia="ar-SA"/>
          </w:rPr>
          <w:t> č. 5</w:t>
        </w:r>
      </w:hyperlink>
      <w:r>
        <w:rPr>
          <w:rFonts w:ascii="Tahoma" w:eastAsia="Calibri" w:hAnsi="Tahoma" w:cs="Tahoma"/>
          <w:szCs w:val="28"/>
        </w:rPr>
        <w:t>.</w:t>
      </w:r>
    </w:p>
    <w:p w:rsidR="008D6669" w:rsidRDefault="008D6669" w:rsidP="00A7357E">
      <w:pPr>
        <w:spacing w:after="120"/>
        <w:jc w:val="both"/>
        <w:rPr>
          <w:rFonts w:ascii="Tahoma" w:hAnsi="Tahoma" w:cs="Tahoma"/>
        </w:rPr>
      </w:pPr>
      <w:r>
        <w:rPr>
          <w:rFonts w:ascii="Tahoma" w:hAnsi="Tahoma" w:cs="Tahoma"/>
        </w:rPr>
        <w:t>Finanční prostředky na</w:t>
      </w:r>
      <w:r w:rsidR="00F404BD">
        <w:rPr>
          <w:rFonts w:ascii="Tahoma" w:hAnsi="Tahoma" w:cs="Tahoma"/>
        </w:rPr>
        <w:t> </w:t>
      </w:r>
      <w:r>
        <w:rPr>
          <w:rFonts w:ascii="Tahoma" w:hAnsi="Tahoma" w:cs="Tahoma"/>
        </w:rPr>
        <w:t xml:space="preserve">poskytnutí </w:t>
      </w:r>
      <w:r w:rsidR="003417DC">
        <w:rPr>
          <w:rFonts w:ascii="Tahoma" w:hAnsi="Tahoma" w:cs="Tahoma"/>
        </w:rPr>
        <w:t>této dotace jsou po</w:t>
      </w:r>
      <w:r w:rsidR="00F404BD">
        <w:rPr>
          <w:rFonts w:ascii="Tahoma" w:hAnsi="Tahoma" w:cs="Tahoma"/>
        </w:rPr>
        <w:t> </w:t>
      </w:r>
      <w:r w:rsidR="003417DC">
        <w:rPr>
          <w:rFonts w:ascii="Tahoma" w:hAnsi="Tahoma" w:cs="Tahoma"/>
        </w:rPr>
        <w:t>rozpočtovém opatření rady kraje alokovány v rozpočtu kraje na</w:t>
      </w:r>
      <w:r w:rsidR="00F404BD">
        <w:rPr>
          <w:rFonts w:ascii="Tahoma" w:hAnsi="Tahoma" w:cs="Tahoma"/>
        </w:rPr>
        <w:t> </w:t>
      </w:r>
      <w:r w:rsidR="003417DC">
        <w:rPr>
          <w:rFonts w:ascii="Tahoma" w:hAnsi="Tahoma" w:cs="Tahoma"/>
        </w:rPr>
        <w:t>rok 2015 v odvětví životního prostředí na</w:t>
      </w:r>
      <w:r w:rsidR="00F404BD">
        <w:rPr>
          <w:rFonts w:ascii="Tahoma" w:hAnsi="Tahoma" w:cs="Tahoma"/>
        </w:rPr>
        <w:t> </w:t>
      </w:r>
      <w:r w:rsidR="003417DC">
        <w:rPr>
          <w:rFonts w:ascii="Tahoma" w:hAnsi="Tahoma" w:cs="Tahoma"/>
        </w:rPr>
        <w:t>akci rozpočtu s názvem Podpora vodohospodářských projektů.</w:t>
      </w:r>
    </w:p>
    <w:p w:rsidR="00A7357E" w:rsidRPr="00B0254D" w:rsidRDefault="00A7357E" w:rsidP="00A7357E">
      <w:pPr>
        <w:spacing w:after="120"/>
        <w:jc w:val="both"/>
        <w:rPr>
          <w:rFonts w:ascii="Tahoma" w:hAnsi="Tahoma" w:cs="Tahoma"/>
        </w:rPr>
      </w:pPr>
      <w:r w:rsidRPr="00B0254D">
        <w:rPr>
          <w:rFonts w:ascii="Tahoma" w:hAnsi="Tahoma" w:cs="Tahoma"/>
        </w:rPr>
        <w:t>Kompetence zastupitelstva kraje rozhodnout o poskytnutí této dotace vyplývá z § 36 odst. 1 písm. d) zákona č. 129/2000 Sb., o krajích (krajské zřízení), ve znění pozdějších předpisů.</w:t>
      </w:r>
    </w:p>
    <w:p w:rsidR="00052657" w:rsidRPr="00D73300" w:rsidRDefault="00052657" w:rsidP="00052657">
      <w:pPr>
        <w:spacing w:after="120"/>
        <w:jc w:val="both"/>
        <w:rPr>
          <w:rFonts w:ascii="Tahoma" w:hAnsi="Tahoma" w:cs="Tahoma"/>
        </w:rPr>
      </w:pPr>
      <w:r w:rsidRPr="00D73300">
        <w:rPr>
          <w:rFonts w:ascii="Tahoma" w:hAnsi="Tahoma" w:cs="Tahoma"/>
        </w:rPr>
        <w:t>V případě kladného rozhodnutí zastupitelstva kraje budou s obcemi Bukovec a Písek uzavřeny smlouvy o poskytnutí dotací z rozpočtu Moravskoslezského kraje, jejichž návrhy jsou obsaženy v </w:t>
      </w:r>
      <w:hyperlink r:id="rId17" w:history="1">
        <w:r w:rsidRPr="00DD225D">
          <w:rPr>
            <w:rStyle w:val="Hypertextovodkaz"/>
            <w:rFonts w:ascii="Tahoma" w:hAnsi="Tahoma" w:cs="Tahoma"/>
          </w:rPr>
          <w:t>přílohách č. 3</w:t>
        </w:r>
      </w:hyperlink>
      <w:r w:rsidRPr="00D73300">
        <w:rPr>
          <w:rFonts w:ascii="Tahoma" w:hAnsi="Tahoma" w:cs="Tahoma"/>
        </w:rPr>
        <w:t xml:space="preserve"> a </w:t>
      </w:r>
      <w:hyperlink r:id="rId18" w:history="1">
        <w:r w:rsidRPr="00DD225D">
          <w:rPr>
            <w:rStyle w:val="Hypertextovodkaz"/>
            <w:rFonts w:ascii="Tahoma" w:hAnsi="Tahoma" w:cs="Tahoma"/>
          </w:rPr>
          <w:t>č. 4</w:t>
        </w:r>
      </w:hyperlink>
      <w:r w:rsidRPr="00D73300">
        <w:rPr>
          <w:rFonts w:ascii="Tahoma" w:hAnsi="Tahoma" w:cs="Tahoma"/>
        </w:rPr>
        <w:t xml:space="preserve"> tohoto materiálu.</w:t>
      </w:r>
    </w:p>
    <w:p w:rsidR="00D23C39" w:rsidRDefault="00D23C39" w:rsidP="00D23C39">
      <w:pPr>
        <w:jc w:val="both"/>
        <w:rPr>
          <w:rFonts w:ascii="Tahoma" w:hAnsi="Tahoma" w:cs="Tahoma"/>
        </w:rPr>
      </w:pPr>
      <w:r>
        <w:rPr>
          <w:rFonts w:ascii="Tahoma" w:hAnsi="Tahoma" w:cs="Tahoma"/>
        </w:rPr>
        <w:t xml:space="preserve">Na základě výše uvedeného rada kraje doporučuje zastupitelstvu kraje přijmout navržená usnesení. </w:t>
      </w:r>
    </w:p>
    <w:p w:rsidR="00A7357E" w:rsidRDefault="00A7357E" w:rsidP="000846E8">
      <w:pPr>
        <w:pStyle w:val="Prosttext"/>
        <w:spacing w:after="80"/>
        <w:rPr>
          <w:rFonts w:cs="Tahoma"/>
        </w:rPr>
      </w:pPr>
    </w:p>
    <w:p w:rsidR="000A3F15" w:rsidRPr="00CD2434" w:rsidRDefault="000A3F15" w:rsidP="00817169">
      <w:pPr>
        <w:rPr>
          <w:rFonts w:ascii="Tahoma" w:hAnsi="Tahoma" w:cs="Tahoma"/>
        </w:rPr>
      </w:pPr>
      <w:r w:rsidRPr="0045166C">
        <w:rPr>
          <w:rFonts w:ascii="Tahoma" w:hAnsi="Tahoma" w:cs="Tahoma"/>
          <w:u w:val="single"/>
        </w:rPr>
        <w:t xml:space="preserve">Výpis z usnesení schůze rady kraje konané dne </w:t>
      </w:r>
      <w:r w:rsidR="00E32CDA">
        <w:rPr>
          <w:rFonts w:ascii="Tahoma" w:hAnsi="Tahoma" w:cs="Tahoma"/>
          <w:u w:val="single"/>
        </w:rPr>
        <w:t>24</w:t>
      </w:r>
      <w:r w:rsidRPr="0045166C">
        <w:rPr>
          <w:rFonts w:ascii="Tahoma" w:hAnsi="Tahoma" w:cs="Tahoma"/>
          <w:u w:val="single"/>
        </w:rPr>
        <w:t>. </w:t>
      </w:r>
      <w:r w:rsidR="00E32CDA">
        <w:rPr>
          <w:rFonts w:ascii="Tahoma" w:hAnsi="Tahoma" w:cs="Tahoma"/>
          <w:u w:val="single"/>
        </w:rPr>
        <w:t>11</w:t>
      </w:r>
      <w:r w:rsidRPr="0045166C">
        <w:rPr>
          <w:rFonts w:ascii="Tahoma" w:hAnsi="Tahoma" w:cs="Tahoma"/>
          <w:u w:val="single"/>
        </w:rPr>
        <w:t>. 201</w:t>
      </w:r>
      <w:r w:rsidR="00283A14">
        <w:rPr>
          <w:rFonts w:ascii="Tahoma" w:hAnsi="Tahoma" w:cs="Tahoma"/>
          <w:u w:val="single"/>
        </w:rPr>
        <w:t>5</w:t>
      </w:r>
      <w:r w:rsidRPr="0045166C">
        <w:rPr>
          <w:rFonts w:ascii="Tahoma" w:hAnsi="Tahoma" w:cs="Tahoma"/>
          <w:u w:val="single"/>
        </w:rPr>
        <w:t>:</w:t>
      </w:r>
    </w:p>
    <w:p w:rsidR="00E32CDA" w:rsidRPr="00A403C5" w:rsidRDefault="00E32CDA" w:rsidP="00E32CDA">
      <w:pPr>
        <w:rPr>
          <w:rFonts w:ascii="Tahoma" w:hAnsi="Tahoma" w:cs="Tahoma"/>
        </w:rPr>
      </w:pPr>
    </w:p>
    <w:p w:rsidR="00E32CDA" w:rsidRPr="00A403C5" w:rsidRDefault="00E32CDA" w:rsidP="00E32CDA">
      <w:pPr>
        <w:rPr>
          <w:rFonts w:ascii="Tahoma" w:hAnsi="Tahoma" w:cs="Tahoma"/>
        </w:rPr>
      </w:pPr>
      <w:r w:rsidRPr="00A403C5">
        <w:rPr>
          <w:rFonts w:ascii="Tahoma" w:hAnsi="Tahoma" w:cs="Tahoma"/>
        </w:rPr>
        <w:t>Rada kraje</w:t>
      </w:r>
    </w:p>
    <w:p w:rsidR="00E32CDA" w:rsidRPr="00A403C5" w:rsidRDefault="00E32CDA" w:rsidP="00E32CDA">
      <w:pPr>
        <w:rPr>
          <w:rFonts w:ascii="Tahoma" w:hAnsi="Tahoma" w:cs="Tahoma"/>
        </w:rPr>
      </w:pPr>
    </w:p>
    <w:p w:rsidR="00E32CDA" w:rsidRPr="00A403C5" w:rsidRDefault="00E32CDA" w:rsidP="00E32CDA">
      <w:pPr>
        <w:tabs>
          <w:tab w:val="left" w:pos="3960"/>
        </w:tabs>
        <w:rPr>
          <w:rFonts w:ascii="Tahoma" w:hAnsi="Tahoma" w:cs="Tahoma"/>
        </w:rPr>
      </w:pPr>
      <w:r w:rsidRPr="00F15E6F">
        <w:rPr>
          <w:rFonts w:ascii="Tahoma" w:hAnsi="Tahoma" w:cs="Tahoma"/>
        </w:rPr>
        <w:t>k usnesení zastupitelstva kraje</w:t>
      </w:r>
      <w:r w:rsidRPr="00F15E6F">
        <w:rPr>
          <w:rFonts w:ascii="Tahoma" w:hAnsi="Tahoma" w:cs="Tahoma"/>
        </w:rPr>
        <w:tab/>
      </w:r>
      <w:r w:rsidRPr="00F15E6F">
        <w:rPr>
          <w:rFonts w:ascii="Tahoma" w:hAnsi="Tahoma" w:cs="Tahoma"/>
        </w:rPr>
        <w:tab/>
        <w:t>č.</w:t>
      </w:r>
      <w:r>
        <w:rPr>
          <w:rFonts w:ascii="Tahoma" w:hAnsi="Tahoma" w:cs="Tahoma"/>
        </w:rPr>
        <w:t> </w:t>
      </w:r>
      <w:r w:rsidRPr="00F15E6F">
        <w:rPr>
          <w:rFonts w:ascii="Tahoma" w:hAnsi="Tahoma" w:cs="Tahoma"/>
        </w:rPr>
        <w:t>12/996</w:t>
      </w:r>
      <w:r w:rsidRPr="00F15E6F">
        <w:rPr>
          <w:rFonts w:ascii="Tahoma" w:hAnsi="Tahoma" w:cs="Tahoma"/>
        </w:rPr>
        <w:tab/>
        <w:t xml:space="preserve"> </w:t>
      </w:r>
      <w:r w:rsidRPr="00F15E6F">
        <w:rPr>
          <w:rFonts w:ascii="Tahoma" w:hAnsi="Tahoma" w:cs="Tahoma"/>
        </w:rPr>
        <w:tab/>
        <w:t>ze</w:t>
      </w:r>
      <w:r>
        <w:rPr>
          <w:rFonts w:ascii="Tahoma" w:hAnsi="Tahoma" w:cs="Tahoma"/>
        </w:rPr>
        <w:t> </w:t>
      </w:r>
      <w:r w:rsidRPr="00F15E6F">
        <w:rPr>
          <w:rFonts w:ascii="Tahoma" w:hAnsi="Tahoma" w:cs="Tahoma"/>
        </w:rPr>
        <w:t>dne 11. 12. 2014</w:t>
      </w:r>
    </w:p>
    <w:p w:rsidR="00E32CDA" w:rsidRPr="00A403C5" w:rsidRDefault="00E32CDA" w:rsidP="00E32CDA">
      <w:pPr>
        <w:rPr>
          <w:rFonts w:ascii="Tahoma" w:hAnsi="Tahoma" w:cs="Tahoma"/>
        </w:rPr>
      </w:pPr>
    </w:p>
    <w:p w:rsidR="00E32CDA" w:rsidRPr="00A403C5" w:rsidRDefault="00E32CDA" w:rsidP="00E32CDA">
      <w:pPr>
        <w:rPr>
          <w:rFonts w:ascii="Tahoma" w:hAnsi="Tahoma" w:cs="Tahoma"/>
        </w:rPr>
      </w:pPr>
      <w:r w:rsidRPr="00A403C5">
        <w:rPr>
          <w:rFonts w:ascii="Tahoma" w:hAnsi="Tahoma" w:cs="Tahoma"/>
        </w:rPr>
        <w:t>(č.</w:t>
      </w:r>
      <w:r>
        <w:rPr>
          <w:rFonts w:ascii="Tahoma" w:hAnsi="Tahoma" w:cs="Tahoma"/>
        </w:rPr>
        <w:t> </w:t>
      </w:r>
      <w:r w:rsidRPr="00A403C5">
        <w:rPr>
          <w:rFonts w:ascii="Tahoma" w:hAnsi="Tahoma" w:cs="Tahoma"/>
        </w:rPr>
        <w:t>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E32CDA" w:rsidRPr="00A403C5" w:rsidTr="008333BF">
        <w:tc>
          <w:tcPr>
            <w:tcW w:w="496" w:type="dxa"/>
          </w:tcPr>
          <w:p w:rsidR="00E32CDA" w:rsidRPr="00A403C5" w:rsidRDefault="00E32CDA" w:rsidP="008333BF">
            <w:pPr>
              <w:pStyle w:val="Zkladntext3"/>
              <w:rPr>
                <w:rFonts w:cs="Tahoma"/>
                <w:sz w:val="24"/>
                <w:szCs w:val="24"/>
              </w:rPr>
            </w:pPr>
          </w:p>
        </w:tc>
        <w:tc>
          <w:tcPr>
            <w:tcW w:w="8716" w:type="dxa"/>
          </w:tcPr>
          <w:p w:rsidR="00E32CDA" w:rsidRPr="00A403C5" w:rsidRDefault="00473D5C" w:rsidP="00473D5C">
            <w:pPr>
              <w:pStyle w:val="Zkladntext3"/>
              <w:rPr>
                <w:rFonts w:cs="Tahoma"/>
                <w:sz w:val="24"/>
                <w:szCs w:val="24"/>
              </w:rPr>
            </w:pPr>
            <w:r>
              <w:rPr>
                <w:rFonts w:cs="Tahoma"/>
                <w:sz w:val="24"/>
                <w:szCs w:val="24"/>
              </w:rPr>
              <w:t>84</w:t>
            </w:r>
            <w:r w:rsidR="00E32CDA" w:rsidRPr="00A403C5">
              <w:rPr>
                <w:rFonts w:cs="Tahoma"/>
                <w:sz w:val="24"/>
                <w:szCs w:val="24"/>
              </w:rPr>
              <w:t>/</w:t>
            </w:r>
            <w:r>
              <w:rPr>
                <w:rFonts w:cs="Tahoma"/>
                <w:sz w:val="24"/>
                <w:szCs w:val="24"/>
              </w:rPr>
              <w:t>6683</w:t>
            </w:r>
          </w:p>
        </w:tc>
      </w:tr>
      <w:tr w:rsidR="00E32CDA" w:rsidRPr="00A403C5" w:rsidTr="008333BF">
        <w:trPr>
          <w:trHeight w:val="869"/>
        </w:trPr>
        <w:tc>
          <w:tcPr>
            <w:tcW w:w="496" w:type="dxa"/>
          </w:tcPr>
          <w:p w:rsidR="00E32CDA" w:rsidRPr="00A403C5" w:rsidRDefault="00E32CDA" w:rsidP="008333BF">
            <w:pPr>
              <w:pStyle w:val="Zkladntext3"/>
              <w:rPr>
                <w:rFonts w:cs="Tahoma"/>
                <w:sz w:val="24"/>
                <w:szCs w:val="24"/>
              </w:rPr>
            </w:pPr>
            <w:r w:rsidRPr="00A403C5">
              <w:rPr>
                <w:rFonts w:cs="Tahoma"/>
                <w:sz w:val="24"/>
                <w:szCs w:val="24"/>
              </w:rPr>
              <w:t>1)</w:t>
            </w:r>
          </w:p>
        </w:tc>
        <w:tc>
          <w:tcPr>
            <w:tcW w:w="8716" w:type="dxa"/>
          </w:tcPr>
          <w:p w:rsidR="00E32CDA" w:rsidRPr="00A403C5" w:rsidRDefault="00E32CDA" w:rsidP="008333BF">
            <w:pPr>
              <w:pStyle w:val="Zkladntext3"/>
              <w:rPr>
                <w:rFonts w:cs="Tahoma"/>
                <w:spacing w:val="80"/>
                <w:sz w:val="24"/>
                <w:szCs w:val="24"/>
              </w:rPr>
            </w:pPr>
            <w:r w:rsidRPr="00A403C5">
              <w:rPr>
                <w:rFonts w:cs="Tahoma"/>
                <w:spacing w:val="80"/>
                <w:sz w:val="24"/>
                <w:szCs w:val="24"/>
              </w:rPr>
              <w:t>bere na</w:t>
            </w:r>
            <w:r>
              <w:rPr>
                <w:rFonts w:cs="Tahoma"/>
                <w:spacing w:val="80"/>
                <w:sz w:val="24"/>
                <w:szCs w:val="24"/>
              </w:rPr>
              <w:t> </w:t>
            </w:r>
            <w:r w:rsidRPr="00A403C5">
              <w:rPr>
                <w:rFonts w:cs="Tahoma"/>
                <w:spacing w:val="80"/>
                <w:sz w:val="24"/>
                <w:szCs w:val="24"/>
              </w:rPr>
              <w:t>vědomí</w:t>
            </w:r>
          </w:p>
          <w:p w:rsidR="00E32CDA" w:rsidRPr="003600CE" w:rsidRDefault="00E32CDA" w:rsidP="008333BF">
            <w:pPr>
              <w:pStyle w:val="Zkladntext3"/>
              <w:rPr>
                <w:rFonts w:cs="Tahoma"/>
                <w:spacing w:val="80"/>
                <w:sz w:val="20"/>
              </w:rPr>
            </w:pPr>
          </w:p>
          <w:p w:rsidR="00E32CDA" w:rsidRPr="00A403C5" w:rsidRDefault="00E32CDA" w:rsidP="008333BF">
            <w:pPr>
              <w:pStyle w:val="Zkladntext3"/>
              <w:jc w:val="both"/>
              <w:rPr>
                <w:rFonts w:cs="Tahoma"/>
                <w:sz w:val="24"/>
                <w:szCs w:val="24"/>
              </w:rPr>
            </w:pPr>
            <w:r w:rsidRPr="009C5896">
              <w:rPr>
                <w:rFonts w:cs="Tahoma"/>
                <w:sz w:val="24"/>
                <w:szCs w:val="24"/>
              </w:rPr>
              <w:t xml:space="preserve">žádost obce Bukovec ze dne 18. 10. 2015, včetně jejího doplnění ze dne 2. 11. 2015, ve věci poskytnutí dotace na realizaci </w:t>
            </w:r>
            <w:r>
              <w:rPr>
                <w:rFonts w:cs="Tahoma"/>
                <w:sz w:val="24"/>
                <w:szCs w:val="24"/>
              </w:rPr>
              <w:t>projektu „N</w:t>
            </w:r>
            <w:r w:rsidRPr="009C5896">
              <w:rPr>
                <w:rFonts w:cs="Tahoma"/>
                <w:sz w:val="24"/>
                <w:szCs w:val="24"/>
              </w:rPr>
              <w:t>apojení vrtu HB-1 na stávající vodojem</w:t>
            </w:r>
            <w:r>
              <w:rPr>
                <w:rFonts w:cs="Tahoma"/>
                <w:sz w:val="24"/>
                <w:szCs w:val="24"/>
              </w:rPr>
              <w:t xml:space="preserve">“, </w:t>
            </w:r>
            <w:r w:rsidRPr="00A95833">
              <w:rPr>
                <w:rFonts w:cs="Tahoma"/>
                <w:sz w:val="24"/>
                <w:szCs w:val="24"/>
              </w:rPr>
              <w:t>dle přílohy č. 1 předloženého materiálu</w:t>
            </w:r>
          </w:p>
        </w:tc>
      </w:tr>
    </w:tbl>
    <w:p w:rsidR="00E32CDA" w:rsidRPr="003600CE" w:rsidRDefault="00E32CDA" w:rsidP="00E32CDA">
      <w:pPr>
        <w:pStyle w:val="Zkladntext3"/>
        <w:rPr>
          <w:rFonts w:cs="Tahoma"/>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E32CDA" w:rsidRPr="00A403C5" w:rsidTr="008333BF">
        <w:tc>
          <w:tcPr>
            <w:tcW w:w="496" w:type="dxa"/>
          </w:tcPr>
          <w:p w:rsidR="00E32CDA" w:rsidRPr="00A403C5" w:rsidRDefault="00E32CDA" w:rsidP="008333BF">
            <w:pPr>
              <w:pStyle w:val="Zkladntext3"/>
              <w:rPr>
                <w:rFonts w:cs="Tahoma"/>
                <w:sz w:val="24"/>
                <w:szCs w:val="24"/>
              </w:rPr>
            </w:pPr>
          </w:p>
        </w:tc>
        <w:tc>
          <w:tcPr>
            <w:tcW w:w="8716" w:type="dxa"/>
          </w:tcPr>
          <w:p w:rsidR="00E32CDA" w:rsidRPr="00A403C5" w:rsidRDefault="00473D5C" w:rsidP="00473D5C">
            <w:pPr>
              <w:pStyle w:val="Zkladntext3"/>
              <w:rPr>
                <w:rFonts w:cs="Tahoma"/>
                <w:sz w:val="24"/>
                <w:szCs w:val="24"/>
              </w:rPr>
            </w:pPr>
            <w:r>
              <w:rPr>
                <w:rFonts w:cs="Tahoma"/>
                <w:sz w:val="24"/>
                <w:szCs w:val="24"/>
              </w:rPr>
              <w:t>84</w:t>
            </w:r>
            <w:r w:rsidRPr="00A403C5">
              <w:rPr>
                <w:rFonts w:cs="Tahoma"/>
                <w:sz w:val="24"/>
                <w:szCs w:val="24"/>
              </w:rPr>
              <w:t>/</w:t>
            </w:r>
            <w:r>
              <w:rPr>
                <w:rFonts w:cs="Tahoma"/>
                <w:sz w:val="24"/>
                <w:szCs w:val="24"/>
              </w:rPr>
              <w:t>6683</w:t>
            </w:r>
          </w:p>
        </w:tc>
      </w:tr>
      <w:tr w:rsidR="00E32CDA" w:rsidRPr="00A403C5" w:rsidTr="008333BF">
        <w:trPr>
          <w:trHeight w:val="869"/>
        </w:trPr>
        <w:tc>
          <w:tcPr>
            <w:tcW w:w="496" w:type="dxa"/>
          </w:tcPr>
          <w:p w:rsidR="00E32CDA" w:rsidRPr="00A403C5" w:rsidRDefault="00E32CDA" w:rsidP="008333BF">
            <w:pPr>
              <w:pStyle w:val="Zkladntext3"/>
              <w:rPr>
                <w:rFonts w:cs="Tahoma"/>
                <w:sz w:val="24"/>
                <w:szCs w:val="24"/>
              </w:rPr>
            </w:pPr>
            <w:r w:rsidRPr="00A403C5">
              <w:rPr>
                <w:rFonts w:cs="Tahoma"/>
                <w:sz w:val="24"/>
                <w:szCs w:val="24"/>
              </w:rPr>
              <w:t>2)</w:t>
            </w:r>
          </w:p>
        </w:tc>
        <w:tc>
          <w:tcPr>
            <w:tcW w:w="8716" w:type="dxa"/>
          </w:tcPr>
          <w:p w:rsidR="00E32CDA" w:rsidRPr="00A403C5" w:rsidRDefault="00E32CDA" w:rsidP="008333BF">
            <w:pPr>
              <w:pStyle w:val="Zkladntext3"/>
              <w:rPr>
                <w:rFonts w:cs="Tahoma"/>
                <w:sz w:val="24"/>
                <w:szCs w:val="24"/>
              </w:rPr>
            </w:pPr>
            <w:r w:rsidRPr="00A403C5">
              <w:rPr>
                <w:rFonts w:cs="Tahoma"/>
                <w:spacing w:val="80"/>
                <w:sz w:val="24"/>
                <w:szCs w:val="24"/>
              </w:rPr>
              <w:t>doporučuje</w:t>
            </w:r>
          </w:p>
          <w:p w:rsidR="00E32CDA" w:rsidRPr="003600CE" w:rsidRDefault="00E32CDA" w:rsidP="008333BF">
            <w:pPr>
              <w:pStyle w:val="Zkladntext3"/>
              <w:rPr>
                <w:rFonts w:cs="Tahoma"/>
                <w:sz w:val="20"/>
              </w:rPr>
            </w:pPr>
          </w:p>
          <w:p w:rsidR="00E32CDA" w:rsidRPr="00A403C5" w:rsidRDefault="00E32CDA" w:rsidP="008333BF">
            <w:pPr>
              <w:pStyle w:val="Zkladntext3"/>
              <w:jc w:val="both"/>
              <w:rPr>
                <w:rFonts w:cs="Tahoma"/>
                <w:sz w:val="24"/>
                <w:szCs w:val="24"/>
              </w:rPr>
            </w:pPr>
            <w:r w:rsidRPr="00A403C5">
              <w:rPr>
                <w:rFonts w:cs="Tahoma"/>
                <w:sz w:val="24"/>
                <w:szCs w:val="24"/>
              </w:rPr>
              <w:t>zastupitelstvu kraje</w:t>
            </w:r>
          </w:p>
          <w:p w:rsidR="00E32CDA" w:rsidRPr="00A403C5" w:rsidRDefault="00E32CDA" w:rsidP="008333BF">
            <w:pPr>
              <w:pStyle w:val="Zkladntext3"/>
              <w:jc w:val="both"/>
              <w:rPr>
                <w:rFonts w:cs="Tahoma"/>
                <w:sz w:val="24"/>
                <w:szCs w:val="24"/>
              </w:rPr>
            </w:pPr>
            <w:r w:rsidRPr="009C5896">
              <w:rPr>
                <w:rFonts w:cs="Tahoma"/>
                <w:sz w:val="24"/>
                <w:szCs w:val="24"/>
              </w:rPr>
              <w:t xml:space="preserve">rozhodnout poskytnout účelovou investiční dotaci </w:t>
            </w:r>
            <w:r>
              <w:rPr>
                <w:rFonts w:cs="Tahoma"/>
                <w:sz w:val="24"/>
                <w:szCs w:val="24"/>
              </w:rPr>
              <w:t xml:space="preserve">z rozpočtu kraje </w:t>
            </w:r>
            <w:r w:rsidRPr="009C5896">
              <w:rPr>
                <w:rFonts w:cs="Tahoma"/>
                <w:sz w:val="24"/>
                <w:szCs w:val="24"/>
              </w:rPr>
              <w:t xml:space="preserve">obci Bukovec, IČ 00535940, v maximální výši 407.000,-- Kč určenou na realizaci </w:t>
            </w:r>
            <w:r>
              <w:rPr>
                <w:rFonts w:cs="Tahoma"/>
                <w:sz w:val="24"/>
                <w:szCs w:val="24"/>
              </w:rPr>
              <w:t>projektu „N</w:t>
            </w:r>
            <w:r w:rsidRPr="009C5896">
              <w:rPr>
                <w:rFonts w:cs="Tahoma"/>
                <w:sz w:val="24"/>
                <w:szCs w:val="24"/>
              </w:rPr>
              <w:t>apojení vrtu HB-1 na stávající vodojem</w:t>
            </w:r>
            <w:r>
              <w:rPr>
                <w:rFonts w:cs="Tahoma"/>
                <w:sz w:val="24"/>
                <w:szCs w:val="24"/>
              </w:rPr>
              <w:t>"</w:t>
            </w:r>
            <w:r w:rsidRPr="009C5896">
              <w:rPr>
                <w:rFonts w:cs="Tahoma"/>
                <w:sz w:val="24"/>
                <w:szCs w:val="24"/>
              </w:rPr>
              <w:t xml:space="preserve"> a o tom, že tato dotace bude použita na úhradu uznatelných nákladů vzniklých ode dne </w:t>
            </w:r>
            <w:r w:rsidRPr="00D7492A">
              <w:rPr>
                <w:rFonts w:cs="Tahoma"/>
                <w:sz w:val="24"/>
                <w:szCs w:val="24"/>
              </w:rPr>
              <w:t>1. 10. 2015 do dne 31. 3. 2016 a uhrazených do dne 30. 4. 2016</w:t>
            </w:r>
            <w:r w:rsidRPr="009C5896">
              <w:rPr>
                <w:rFonts w:cs="Tahoma"/>
                <w:sz w:val="24"/>
                <w:szCs w:val="24"/>
              </w:rPr>
              <w:t xml:space="preserve"> včetně, dle předloženého materiálu</w:t>
            </w:r>
          </w:p>
        </w:tc>
      </w:tr>
    </w:tbl>
    <w:p w:rsidR="006019C6" w:rsidRPr="003600CE" w:rsidRDefault="006019C6" w:rsidP="00E32CDA">
      <w:pPr>
        <w:pStyle w:val="Zkladntext3"/>
        <w:rPr>
          <w:rFonts w:cs="Tahoma"/>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E32CDA" w:rsidRPr="00A403C5" w:rsidTr="008333BF">
        <w:tc>
          <w:tcPr>
            <w:tcW w:w="496" w:type="dxa"/>
          </w:tcPr>
          <w:p w:rsidR="00E32CDA" w:rsidRPr="00A403C5" w:rsidRDefault="00E32CDA" w:rsidP="008333BF">
            <w:pPr>
              <w:pStyle w:val="Zkladntext3"/>
              <w:rPr>
                <w:rFonts w:cs="Tahoma"/>
                <w:sz w:val="24"/>
                <w:szCs w:val="24"/>
              </w:rPr>
            </w:pPr>
          </w:p>
        </w:tc>
        <w:tc>
          <w:tcPr>
            <w:tcW w:w="8716" w:type="dxa"/>
          </w:tcPr>
          <w:p w:rsidR="00E32CDA" w:rsidRPr="00A403C5" w:rsidRDefault="00473D5C" w:rsidP="00473D5C">
            <w:pPr>
              <w:pStyle w:val="Zkladntext3"/>
              <w:rPr>
                <w:rFonts w:cs="Tahoma"/>
                <w:sz w:val="24"/>
                <w:szCs w:val="24"/>
              </w:rPr>
            </w:pPr>
            <w:r>
              <w:rPr>
                <w:rFonts w:cs="Tahoma"/>
                <w:sz w:val="24"/>
                <w:szCs w:val="24"/>
              </w:rPr>
              <w:t>84</w:t>
            </w:r>
            <w:r w:rsidRPr="00A403C5">
              <w:rPr>
                <w:rFonts w:cs="Tahoma"/>
                <w:sz w:val="24"/>
                <w:szCs w:val="24"/>
              </w:rPr>
              <w:t>/</w:t>
            </w:r>
            <w:r>
              <w:rPr>
                <w:rFonts w:cs="Tahoma"/>
                <w:sz w:val="24"/>
                <w:szCs w:val="24"/>
              </w:rPr>
              <w:t>6683</w:t>
            </w:r>
          </w:p>
        </w:tc>
      </w:tr>
      <w:tr w:rsidR="00E32CDA" w:rsidRPr="00A403C5" w:rsidTr="008333BF">
        <w:trPr>
          <w:trHeight w:val="869"/>
        </w:trPr>
        <w:tc>
          <w:tcPr>
            <w:tcW w:w="496" w:type="dxa"/>
          </w:tcPr>
          <w:p w:rsidR="00E32CDA" w:rsidRPr="00A403C5" w:rsidRDefault="00E32CDA" w:rsidP="008333BF">
            <w:pPr>
              <w:pStyle w:val="Zkladntext3"/>
              <w:rPr>
                <w:rFonts w:cs="Tahoma"/>
                <w:sz w:val="24"/>
                <w:szCs w:val="24"/>
              </w:rPr>
            </w:pPr>
            <w:r>
              <w:rPr>
                <w:rFonts w:cs="Tahoma"/>
                <w:sz w:val="24"/>
                <w:szCs w:val="24"/>
              </w:rPr>
              <w:t>3</w:t>
            </w:r>
            <w:r w:rsidRPr="00A403C5">
              <w:rPr>
                <w:rFonts w:cs="Tahoma"/>
                <w:sz w:val="24"/>
                <w:szCs w:val="24"/>
              </w:rPr>
              <w:t>)</w:t>
            </w:r>
          </w:p>
        </w:tc>
        <w:tc>
          <w:tcPr>
            <w:tcW w:w="8716" w:type="dxa"/>
          </w:tcPr>
          <w:p w:rsidR="00E32CDA" w:rsidRPr="00A403C5" w:rsidRDefault="00E32CDA" w:rsidP="008333BF">
            <w:pPr>
              <w:pStyle w:val="Zkladntext3"/>
              <w:rPr>
                <w:rFonts w:cs="Tahoma"/>
                <w:sz w:val="24"/>
                <w:szCs w:val="24"/>
              </w:rPr>
            </w:pPr>
            <w:r w:rsidRPr="00A403C5">
              <w:rPr>
                <w:rFonts w:cs="Tahoma"/>
                <w:spacing w:val="80"/>
                <w:sz w:val="24"/>
                <w:szCs w:val="24"/>
              </w:rPr>
              <w:t>doporučuje</w:t>
            </w:r>
          </w:p>
          <w:p w:rsidR="00E32CDA" w:rsidRPr="003600CE" w:rsidRDefault="00E32CDA" w:rsidP="008333BF">
            <w:pPr>
              <w:pStyle w:val="Zkladntext3"/>
              <w:rPr>
                <w:rFonts w:cs="Tahoma"/>
                <w:sz w:val="20"/>
              </w:rPr>
            </w:pPr>
          </w:p>
          <w:p w:rsidR="00E32CDA" w:rsidRPr="00A403C5" w:rsidRDefault="00E32CDA" w:rsidP="008333BF">
            <w:pPr>
              <w:pStyle w:val="Zkladntext3"/>
              <w:jc w:val="both"/>
              <w:rPr>
                <w:rFonts w:cs="Tahoma"/>
                <w:sz w:val="24"/>
                <w:szCs w:val="24"/>
              </w:rPr>
            </w:pPr>
            <w:r w:rsidRPr="00A403C5">
              <w:rPr>
                <w:rFonts w:cs="Tahoma"/>
                <w:sz w:val="24"/>
                <w:szCs w:val="24"/>
              </w:rPr>
              <w:t>zastupitelstvu kraje</w:t>
            </w:r>
          </w:p>
          <w:p w:rsidR="00E32CDA" w:rsidRPr="00A403C5" w:rsidRDefault="00E32CDA" w:rsidP="008333BF">
            <w:pPr>
              <w:pStyle w:val="Zkladntext3"/>
              <w:jc w:val="both"/>
              <w:rPr>
                <w:rFonts w:cs="Tahoma"/>
                <w:sz w:val="24"/>
                <w:szCs w:val="24"/>
              </w:rPr>
            </w:pPr>
            <w:r w:rsidRPr="00DE520C">
              <w:rPr>
                <w:rFonts w:cs="Tahoma"/>
                <w:sz w:val="24"/>
                <w:szCs w:val="24"/>
              </w:rPr>
              <w:t xml:space="preserve">rozhodnout uzavřít s obcí </w:t>
            </w:r>
            <w:r w:rsidRPr="009C5896">
              <w:rPr>
                <w:rFonts w:cs="Tahoma"/>
                <w:sz w:val="24"/>
                <w:szCs w:val="24"/>
              </w:rPr>
              <w:t>Bukovec, IČ 00535940</w:t>
            </w:r>
            <w:r w:rsidRPr="00DE520C">
              <w:rPr>
                <w:rFonts w:cs="Tahoma"/>
                <w:sz w:val="24"/>
                <w:szCs w:val="24"/>
              </w:rPr>
              <w:t xml:space="preserve">, smlouvu o poskytnutí dotace </w:t>
            </w:r>
            <w:r w:rsidRPr="007F7530">
              <w:rPr>
                <w:rFonts w:cs="Tahoma"/>
                <w:sz w:val="24"/>
                <w:szCs w:val="24"/>
              </w:rPr>
              <w:t>dle přílohy č. 3</w:t>
            </w:r>
            <w:r w:rsidRPr="0068511C">
              <w:rPr>
                <w:rFonts w:cs="Tahoma"/>
                <w:sz w:val="24"/>
                <w:szCs w:val="24"/>
              </w:rPr>
              <w:t xml:space="preserve"> předloženého</w:t>
            </w:r>
            <w:r w:rsidRPr="00DE520C">
              <w:rPr>
                <w:rFonts w:cs="Tahoma"/>
                <w:sz w:val="24"/>
                <w:szCs w:val="24"/>
              </w:rPr>
              <w:t xml:space="preserve"> materiálu</w:t>
            </w:r>
          </w:p>
        </w:tc>
      </w:tr>
    </w:tbl>
    <w:p w:rsidR="00E32CDA" w:rsidRDefault="00E32CDA" w:rsidP="00E32CDA">
      <w:pPr>
        <w:rPr>
          <w:rFonts w:ascii="Tahoma" w:hAnsi="Tahoma" w:cs="Tahoma"/>
        </w:rPr>
      </w:pPr>
    </w:p>
    <w:p w:rsidR="00BC6F8F" w:rsidRPr="00A403C5" w:rsidRDefault="00BC6F8F" w:rsidP="00E32CDA">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E32CDA" w:rsidRPr="00A403C5" w:rsidTr="008333BF">
        <w:tc>
          <w:tcPr>
            <w:tcW w:w="496" w:type="dxa"/>
          </w:tcPr>
          <w:p w:rsidR="00E32CDA" w:rsidRPr="00A403C5" w:rsidRDefault="00E32CDA" w:rsidP="008333BF">
            <w:pPr>
              <w:pStyle w:val="Zkladntext3"/>
              <w:rPr>
                <w:rFonts w:cs="Tahoma"/>
                <w:sz w:val="24"/>
                <w:szCs w:val="24"/>
              </w:rPr>
            </w:pPr>
          </w:p>
        </w:tc>
        <w:tc>
          <w:tcPr>
            <w:tcW w:w="8716" w:type="dxa"/>
          </w:tcPr>
          <w:p w:rsidR="00E32CDA" w:rsidRPr="00A403C5" w:rsidRDefault="00473D5C" w:rsidP="008333BF">
            <w:pPr>
              <w:pStyle w:val="Zkladntext3"/>
              <w:rPr>
                <w:rFonts w:cs="Tahoma"/>
                <w:sz w:val="24"/>
                <w:szCs w:val="24"/>
              </w:rPr>
            </w:pPr>
            <w:r>
              <w:rPr>
                <w:rFonts w:cs="Tahoma"/>
                <w:sz w:val="24"/>
                <w:szCs w:val="24"/>
              </w:rPr>
              <w:t>84</w:t>
            </w:r>
            <w:r w:rsidRPr="00A403C5">
              <w:rPr>
                <w:rFonts w:cs="Tahoma"/>
                <w:sz w:val="24"/>
                <w:szCs w:val="24"/>
              </w:rPr>
              <w:t>/</w:t>
            </w:r>
            <w:r>
              <w:rPr>
                <w:rFonts w:cs="Tahoma"/>
                <w:sz w:val="24"/>
                <w:szCs w:val="24"/>
              </w:rPr>
              <w:t>6683</w:t>
            </w:r>
          </w:p>
        </w:tc>
      </w:tr>
      <w:tr w:rsidR="00E32CDA" w:rsidRPr="00A403C5" w:rsidTr="008333BF">
        <w:trPr>
          <w:trHeight w:val="869"/>
        </w:trPr>
        <w:tc>
          <w:tcPr>
            <w:tcW w:w="496" w:type="dxa"/>
          </w:tcPr>
          <w:p w:rsidR="00E32CDA" w:rsidRPr="00A403C5" w:rsidRDefault="00E32CDA" w:rsidP="008333BF">
            <w:pPr>
              <w:pStyle w:val="Zkladntext3"/>
              <w:rPr>
                <w:rFonts w:cs="Tahoma"/>
                <w:sz w:val="24"/>
                <w:szCs w:val="24"/>
              </w:rPr>
            </w:pPr>
            <w:r>
              <w:rPr>
                <w:rFonts w:cs="Tahoma"/>
                <w:sz w:val="24"/>
                <w:szCs w:val="24"/>
              </w:rPr>
              <w:t>4</w:t>
            </w:r>
            <w:r w:rsidRPr="00A403C5">
              <w:rPr>
                <w:rFonts w:cs="Tahoma"/>
                <w:sz w:val="24"/>
                <w:szCs w:val="24"/>
              </w:rPr>
              <w:t>)</w:t>
            </w:r>
          </w:p>
        </w:tc>
        <w:tc>
          <w:tcPr>
            <w:tcW w:w="8716" w:type="dxa"/>
          </w:tcPr>
          <w:p w:rsidR="00E32CDA" w:rsidRPr="00A403C5" w:rsidRDefault="00E32CDA" w:rsidP="008333BF">
            <w:pPr>
              <w:pStyle w:val="Zkladntext3"/>
              <w:rPr>
                <w:rFonts w:cs="Tahoma"/>
                <w:spacing w:val="80"/>
                <w:sz w:val="24"/>
                <w:szCs w:val="24"/>
              </w:rPr>
            </w:pPr>
            <w:r w:rsidRPr="00A403C5">
              <w:rPr>
                <w:rFonts w:cs="Tahoma"/>
                <w:spacing w:val="80"/>
                <w:sz w:val="24"/>
                <w:szCs w:val="24"/>
              </w:rPr>
              <w:t>bere na</w:t>
            </w:r>
            <w:r>
              <w:rPr>
                <w:rFonts w:cs="Tahoma"/>
                <w:spacing w:val="80"/>
                <w:sz w:val="24"/>
                <w:szCs w:val="24"/>
              </w:rPr>
              <w:t> </w:t>
            </w:r>
            <w:r w:rsidRPr="00A403C5">
              <w:rPr>
                <w:rFonts w:cs="Tahoma"/>
                <w:spacing w:val="80"/>
                <w:sz w:val="24"/>
                <w:szCs w:val="24"/>
              </w:rPr>
              <w:t>vědomí</w:t>
            </w:r>
          </w:p>
          <w:p w:rsidR="00E32CDA" w:rsidRPr="003600CE" w:rsidRDefault="00E32CDA" w:rsidP="008333BF">
            <w:pPr>
              <w:pStyle w:val="Zkladntext3"/>
              <w:rPr>
                <w:rFonts w:cs="Tahoma"/>
                <w:spacing w:val="80"/>
                <w:sz w:val="20"/>
              </w:rPr>
            </w:pPr>
          </w:p>
          <w:p w:rsidR="00E32CDA" w:rsidRPr="00A403C5" w:rsidRDefault="00E32CDA" w:rsidP="008333BF">
            <w:pPr>
              <w:pStyle w:val="Zkladntext3"/>
              <w:jc w:val="both"/>
              <w:rPr>
                <w:rFonts w:cs="Tahoma"/>
                <w:sz w:val="24"/>
                <w:szCs w:val="24"/>
              </w:rPr>
            </w:pPr>
            <w:r w:rsidRPr="009C5896">
              <w:rPr>
                <w:rFonts w:cs="Tahoma"/>
                <w:sz w:val="24"/>
                <w:szCs w:val="24"/>
              </w:rPr>
              <w:t>žádost obce Písek ze dne 4. 11. 2015 ve věci poskytnutí dotace na realizaci projektu „Rekonstrukce vodovodu Malinka“</w:t>
            </w:r>
            <w:r>
              <w:rPr>
                <w:rFonts w:cs="Tahoma"/>
                <w:sz w:val="24"/>
                <w:szCs w:val="24"/>
              </w:rPr>
              <w:t xml:space="preserve">, </w:t>
            </w:r>
            <w:r w:rsidRPr="00A95833">
              <w:rPr>
                <w:rFonts w:cs="Tahoma"/>
                <w:sz w:val="24"/>
                <w:szCs w:val="24"/>
              </w:rPr>
              <w:t>dle přílohy č. </w:t>
            </w:r>
            <w:r>
              <w:rPr>
                <w:rFonts w:cs="Tahoma"/>
                <w:sz w:val="24"/>
                <w:szCs w:val="24"/>
              </w:rPr>
              <w:t>2</w:t>
            </w:r>
            <w:r w:rsidRPr="00A95833">
              <w:rPr>
                <w:rFonts w:cs="Tahoma"/>
                <w:sz w:val="24"/>
                <w:szCs w:val="24"/>
              </w:rPr>
              <w:t xml:space="preserve"> předloženého materiálu</w:t>
            </w:r>
          </w:p>
        </w:tc>
      </w:tr>
    </w:tbl>
    <w:p w:rsidR="00E32CDA" w:rsidRPr="006019C6" w:rsidRDefault="00E32CDA" w:rsidP="00E32CDA">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E32CDA" w:rsidRPr="00A403C5" w:rsidTr="006019C6">
        <w:tc>
          <w:tcPr>
            <w:tcW w:w="496" w:type="dxa"/>
          </w:tcPr>
          <w:p w:rsidR="00E32CDA" w:rsidRPr="00A403C5" w:rsidRDefault="00E32CDA" w:rsidP="008333BF">
            <w:pPr>
              <w:pStyle w:val="Zkladntext3"/>
              <w:rPr>
                <w:rFonts w:cs="Tahoma"/>
                <w:sz w:val="24"/>
                <w:szCs w:val="24"/>
              </w:rPr>
            </w:pPr>
          </w:p>
        </w:tc>
        <w:tc>
          <w:tcPr>
            <w:tcW w:w="8716" w:type="dxa"/>
          </w:tcPr>
          <w:p w:rsidR="00E32CDA" w:rsidRPr="00A403C5" w:rsidRDefault="00473D5C" w:rsidP="00473D5C">
            <w:pPr>
              <w:pStyle w:val="Zkladntext3"/>
              <w:rPr>
                <w:rFonts w:cs="Tahoma"/>
                <w:sz w:val="24"/>
                <w:szCs w:val="24"/>
              </w:rPr>
            </w:pPr>
            <w:r>
              <w:rPr>
                <w:rFonts w:cs="Tahoma"/>
                <w:sz w:val="24"/>
                <w:szCs w:val="24"/>
              </w:rPr>
              <w:t>84</w:t>
            </w:r>
            <w:r w:rsidRPr="00A403C5">
              <w:rPr>
                <w:rFonts w:cs="Tahoma"/>
                <w:sz w:val="24"/>
                <w:szCs w:val="24"/>
              </w:rPr>
              <w:t>/</w:t>
            </w:r>
            <w:r>
              <w:rPr>
                <w:rFonts w:cs="Tahoma"/>
                <w:sz w:val="24"/>
                <w:szCs w:val="24"/>
              </w:rPr>
              <w:t>6683</w:t>
            </w:r>
          </w:p>
        </w:tc>
      </w:tr>
      <w:tr w:rsidR="00E32CDA" w:rsidRPr="00A403C5" w:rsidTr="006019C6">
        <w:trPr>
          <w:trHeight w:val="869"/>
        </w:trPr>
        <w:tc>
          <w:tcPr>
            <w:tcW w:w="496" w:type="dxa"/>
          </w:tcPr>
          <w:p w:rsidR="00E32CDA" w:rsidRPr="00A403C5" w:rsidRDefault="00E32CDA" w:rsidP="008333BF">
            <w:pPr>
              <w:pStyle w:val="Zkladntext3"/>
              <w:rPr>
                <w:rFonts w:cs="Tahoma"/>
                <w:sz w:val="24"/>
                <w:szCs w:val="24"/>
              </w:rPr>
            </w:pPr>
            <w:r>
              <w:rPr>
                <w:rFonts w:cs="Tahoma"/>
                <w:sz w:val="24"/>
                <w:szCs w:val="24"/>
              </w:rPr>
              <w:t>5</w:t>
            </w:r>
            <w:r w:rsidRPr="00A403C5">
              <w:rPr>
                <w:rFonts w:cs="Tahoma"/>
                <w:sz w:val="24"/>
                <w:szCs w:val="24"/>
              </w:rPr>
              <w:t>)</w:t>
            </w:r>
          </w:p>
        </w:tc>
        <w:tc>
          <w:tcPr>
            <w:tcW w:w="8716" w:type="dxa"/>
          </w:tcPr>
          <w:p w:rsidR="00E32CDA" w:rsidRPr="00A403C5" w:rsidRDefault="00E32CDA" w:rsidP="008333BF">
            <w:pPr>
              <w:pStyle w:val="Zkladntext3"/>
              <w:rPr>
                <w:rFonts w:cs="Tahoma"/>
                <w:sz w:val="24"/>
                <w:szCs w:val="24"/>
              </w:rPr>
            </w:pPr>
            <w:r w:rsidRPr="00A403C5">
              <w:rPr>
                <w:rFonts w:cs="Tahoma"/>
                <w:spacing w:val="80"/>
                <w:sz w:val="24"/>
                <w:szCs w:val="24"/>
              </w:rPr>
              <w:t>doporučuje</w:t>
            </w:r>
          </w:p>
          <w:p w:rsidR="00E32CDA" w:rsidRPr="003600CE" w:rsidRDefault="00E32CDA" w:rsidP="008333BF">
            <w:pPr>
              <w:pStyle w:val="Zkladntext3"/>
              <w:rPr>
                <w:rFonts w:cs="Tahoma"/>
                <w:sz w:val="20"/>
              </w:rPr>
            </w:pPr>
          </w:p>
          <w:p w:rsidR="00E32CDA" w:rsidRPr="00A403C5" w:rsidRDefault="00E32CDA" w:rsidP="008333BF">
            <w:pPr>
              <w:pStyle w:val="Zkladntext3"/>
              <w:jc w:val="both"/>
              <w:rPr>
                <w:rFonts w:cs="Tahoma"/>
                <w:sz w:val="24"/>
                <w:szCs w:val="24"/>
              </w:rPr>
            </w:pPr>
            <w:r w:rsidRPr="00A403C5">
              <w:rPr>
                <w:rFonts w:cs="Tahoma"/>
                <w:sz w:val="24"/>
                <w:szCs w:val="24"/>
              </w:rPr>
              <w:t>zastupitelstvu kraje</w:t>
            </w:r>
          </w:p>
          <w:p w:rsidR="00E32CDA" w:rsidRDefault="00E32CDA" w:rsidP="008333BF">
            <w:pPr>
              <w:pStyle w:val="Zkladntext3"/>
              <w:jc w:val="both"/>
              <w:rPr>
                <w:rFonts w:cs="Tahoma"/>
                <w:sz w:val="24"/>
                <w:szCs w:val="24"/>
              </w:rPr>
            </w:pPr>
            <w:r w:rsidRPr="009C5896">
              <w:rPr>
                <w:rFonts w:cs="Tahoma"/>
                <w:sz w:val="24"/>
                <w:szCs w:val="24"/>
              </w:rPr>
              <w:t xml:space="preserve">rozhodnout poskytnout účelovou investiční dotaci </w:t>
            </w:r>
            <w:r>
              <w:rPr>
                <w:rFonts w:cs="Tahoma"/>
                <w:sz w:val="24"/>
                <w:szCs w:val="24"/>
              </w:rPr>
              <w:t xml:space="preserve">z rozpočtu kraje </w:t>
            </w:r>
            <w:r w:rsidRPr="009C5896">
              <w:rPr>
                <w:rFonts w:cs="Tahoma"/>
                <w:sz w:val="24"/>
                <w:szCs w:val="24"/>
              </w:rPr>
              <w:t xml:space="preserve">obci Písek, IČ 00535982, v maximální výši 786.000,-- Kč určenou na realizaci projektu „Rekonstrukce vodovodu Malinka“ a o tom, že tato dotace bude použita na úhradu uznatelných nákladů vzniklých ode dne </w:t>
            </w:r>
            <w:r w:rsidRPr="00D7492A">
              <w:rPr>
                <w:rFonts w:cs="Tahoma"/>
                <w:sz w:val="24"/>
                <w:szCs w:val="24"/>
              </w:rPr>
              <w:t>1. 1. 2016 do dne 30. 11. 2016 a uhrazených do dne 30. 12. 2016</w:t>
            </w:r>
            <w:r w:rsidRPr="009C5896">
              <w:rPr>
                <w:rFonts w:cs="Tahoma"/>
                <w:sz w:val="24"/>
                <w:szCs w:val="24"/>
              </w:rPr>
              <w:t xml:space="preserve"> včetně, dle předloženého materiálu</w:t>
            </w:r>
          </w:p>
          <w:p w:rsidR="00E32CDA" w:rsidRPr="00A403C5" w:rsidRDefault="00E32CDA" w:rsidP="008333BF">
            <w:pPr>
              <w:pStyle w:val="Zkladntext3"/>
              <w:jc w:val="both"/>
              <w:rPr>
                <w:rFonts w:cs="Tahoma"/>
                <w:sz w:val="24"/>
                <w:szCs w:val="24"/>
              </w:rPr>
            </w:pPr>
          </w:p>
        </w:tc>
      </w:tr>
    </w:tbl>
    <w:p w:rsidR="00E32CDA" w:rsidRDefault="00E32CDA" w:rsidP="00E32CDA">
      <w:pPr>
        <w:pStyle w:val="Zkladntext3"/>
        <w:jc w:val="both"/>
        <w:rPr>
          <w:rFonts w:cs="Tahoma"/>
          <w:szCs w:val="28"/>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6019C6" w:rsidRPr="00A403C5" w:rsidTr="008333BF">
        <w:tc>
          <w:tcPr>
            <w:tcW w:w="496" w:type="dxa"/>
          </w:tcPr>
          <w:p w:rsidR="006019C6" w:rsidRPr="00A403C5" w:rsidRDefault="006019C6" w:rsidP="008333BF">
            <w:pPr>
              <w:pStyle w:val="Zkladntext3"/>
              <w:rPr>
                <w:rFonts w:cs="Tahoma"/>
                <w:sz w:val="24"/>
                <w:szCs w:val="24"/>
              </w:rPr>
            </w:pPr>
          </w:p>
        </w:tc>
        <w:tc>
          <w:tcPr>
            <w:tcW w:w="8716" w:type="dxa"/>
          </w:tcPr>
          <w:p w:rsidR="006019C6" w:rsidRPr="00A403C5" w:rsidRDefault="00473D5C" w:rsidP="008333BF">
            <w:pPr>
              <w:pStyle w:val="Zkladntext3"/>
              <w:rPr>
                <w:rFonts w:cs="Tahoma"/>
                <w:sz w:val="24"/>
                <w:szCs w:val="24"/>
              </w:rPr>
            </w:pPr>
            <w:r>
              <w:rPr>
                <w:rFonts w:cs="Tahoma"/>
                <w:sz w:val="24"/>
                <w:szCs w:val="24"/>
              </w:rPr>
              <w:t>84</w:t>
            </w:r>
            <w:r w:rsidRPr="00A403C5">
              <w:rPr>
                <w:rFonts w:cs="Tahoma"/>
                <w:sz w:val="24"/>
                <w:szCs w:val="24"/>
              </w:rPr>
              <w:t>/</w:t>
            </w:r>
            <w:r>
              <w:rPr>
                <w:rFonts w:cs="Tahoma"/>
                <w:sz w:val="24"/>
                <w:szCs w:val="24"/>
              </w:rPr>
              <w:t>6683</w:t>
            </w:r>
          </w:p>
        </w:tc>
      </w:tr>
      <w:tr w:rsidR="006019C6" w:rsidRPr="00A403C5" w:rsidTr="008333BF">
        <w:trPr>
          <w:trHeight w:val="869"/>
        </w:trPr>
        <w:tc>
          <w:tcPr>
            <w:tcW w:w="496" w:type="dxa"/>
          </w:tcPr>
          <w:p w:rsidR="006019C6" w:rsidRPr="00A403C5" w:rsidRDefault="006019C6" w:rsidP="008333BF">
            <w:pPr>
              <w:pStyle w:val="Zkladntext3"/>
              <w:rPr>
                <w:rFonts w:cs="Tahoma"/>
                <w:sz w:val="24"/>
                <w:szCs w:val="24"/>
              </w:rPr>
            </w:pPr>
            <w:r>
              <w:rPr>
                <w:rFonts w:cs="Tahoma"/>
                <w:sz w:val="24"/>
                <w:szCs w:val="24"/>
              </w:rPr>
              <w:t>6</w:t>
            </w:r>
            <w:r w:rsidRPr="00A403C5">
              <w:rPr>
                <w:rFonts w:cs="Tahoma"/>
                <w:sz w:val="24"/>
                <w:szCs w:val="24"/>
              </w:rPr>
              <w:t>)</w:t>
            </w:r>
          </w:p>
        </w:tc>
        <w:tc>
          <w:tcPr>
            <w:tcW w:w="8716" w:type="dxa"/>
          </w:tcPr>
          <w:p w:rsidR="006019C6" w:rsidRPr="00A403C5" w:rsidRDefault="006019C6" w:rsidP="006019C6">
            <w:pPr>
              <w:pStyle w:val="Zkladntext3"/>
              <w:rPr>
                <w:rFonts w:cs="Tahoma"/>
                <w:sz w:val="24"/>
                <w:szCs w:val="24"/>
              </w:rPr>
            </w:pPr>
            <w:r w:rsidRPr="00A403C5">
              <w:rPr>
                <w:rFonts w:cs="Tahoma"/>
                <w:spacing w:val="80"/>
                <w:sz w:val="24"/>
                <w:szCs w:val="24"/>
              </w:rPr>
              <w:t>doporučuje</w:t>
            </w:r>
          </w:p>
          <w:p w:rsidR="006019C6" w:rsidRPr="003600CE" w:rsidRDefault="006019C6" w:rsidP="008333BF">
            <w:pPr>
              <w:pStyle w:val="Zkladntext3"/>
              <w:rPr>
                <w:rFonts w:cs="Tahoma"/>
                <w:spacing w:val="80"/>
                <w:sz w:val="20"/>
              </w:rPr>
            </w:pPr>
          </w:p>
          <w:p w:rsidR="006019C6" w:rsidRPr="00A403C5" w:rsidRDefault="006019C6" w:rsidP="006019C6">
            <w:pPr>
              <w:pStyle w:val="Zkladntext3"/>
              <w:jc w:val="both"/>
              <w:rPr>
                <w:rFonts w:cs="Tahoma"/>
                <w:sz w:val="24"/>
                <w:szCs w:val="24"/>
              </w:rPr>
            </w:pPr>
            <w:r w:rsidRPr="00A403C5">
              <w:rPr>
                <w:rFonts w:cs="Tahoma"/>
                <w:sz w:val="24"/>
                <w:szCs w:val="24"/>
              </w:rPr>
              <w:t>zastupitelstvu kraje</w:t>
            </w:r>
          </w:p>
          <w:p w:rsidR="006019C6" w:rsidRPr="00A403C5" w:rsidRDefault="006019C6" w:rsidP="006019C6">
            <w:pPr>
              <w:pStyle w:val="Zkladntext3"/>
              <w:jc w:val="both"/>
              <w:rPr>
                <w:rFonts w:cs="Tahoma"/>
                <w:sz w:val="24"/>
                <w:szCs w:val="24"/>
              </w:rPr>
            </w:pPr>
            <w:r w:rsidRPr="00DE520C">
              <w:rPr>
                <w:rFonts w:cs="Tahoma"/>
                <w:sz w:val="24"/>
                <w:szCs w:val="24"/>
              </w:rPr>
              <w:t xml:space="preserve">rozhodnout uzavřít s obcí </w:t>
            </w:r>
            <w:r w:rsidRPr="009C5896">
              <w:rPr>
                <w:rFonts w:cs="Tahoma"/>
                <w:sz w:val="24"/>
                <w:szCs w:val="24"/>
              </w:rPr>
              <w:t>Písek, IČ 00535982</w:t>
            </w:r>
            <w:r w:rsidRPr="00DE520C">
              <w:rPr>
                <w:rFonts w:cs="Tahoma"/>
                <w:sz w:val="24"/>
                <w:szCs w:val="24"/>
              </w:rPr>
              <w:t xml:space="preserve">, smlouvu o poskytnutí dotace </w:t>
            </w:r>
            <w:r w:rsidRPr="007F7530">
              <w:rPr>
                <w:rFonts w:cs="Tahoma"/>
                <w:sz w:val="24"/>
                <w:szCs w:val="24"/>
              </w:rPr>
              <w:t xml:space="preserve">dle přílohy č. 4 </w:t>
            </w:r>
            <w:r w:rsidRPr="0068511C">
              <w:rPr>
                <w:rFonts w:cs="Tahoma"/>
                <w:sz w:val="24"/>
                <w:szCs w:val="24"/>
              </w:rPr>
              <w:t>předloženého</w:t>
            </w:r>
            <w:r w:rsidRPr="00DE520C">
              <w:rPr>
                <w:rFonts w:cs="Tahoma"/>
                <w:sz w:val="24"/>
                <w:szCs w:val="24"/>
              </w:rPr>
              <w:t xml:space="preserve"> materiálu</w:t>
            </w:r>
          </w:p>
        </w:tc>
      </w:tr>
    </w:tbl>
    <w:p w:rsidR="006019C6" w:rsidRPr="00D7492A" w:rsidRDefault="006019C6" w:rsidP="00E32CDA">
      <w:pPr>
        <w:pStyle w:val="Zkladntext3"/>
        <w:jc w:val="both"/>
        <w:rPr>
          <w:rFonts w:cs="Tahoma"/>
          <w:szCs w:val="28"/>
        </w:rPr>
      </w:pPr>
    </w:p>
    <w:tbl>
      <w:tblPr>
        <w:tblW w:w="9240" w:type="dxa"/>
        <w:tblLayout w:type="fixed"/>
        <w:tblCellMar>
          <w:left w:w="70" w:type="dxa"/>
          <w:right w:w="70" w:type="dxa"/>
        </w:tblCellMar>
        <w:tblLook w:val="0000" w:firstRow="0" w:lastRow="0" w:firstColumn="0" w:lastColumn="0" w:noHBand="0" w:noVBand="0"/>
      </w:tblPr>
      <w:tblGrid>
        <w:gridCol w:w="496"/>
        <w:gridCol w:w="1446"/>
        <w:gridCol w:w="4967"/>
        <w:gridCol w:w="360"/>
        <w:gridCol w:w="1943"/>
        <w:gridCol w:w="28"/>
      </w:tblGrid>
      <w:tr w:rsidR="00E32CDA" w:rsidRPr="0068511C" w:rsidTr="00E32CDA">
        <w:trPr>
          <w:gridAfter w:val="1"/>
          <w:wAfter w:w="28" w:type="dxa"/>
        </w:trPr>
        <w:tc>
          <w:tcPr>
            <w:tcW w:w="496" w:type="dxa"/>
          </w:tcPr>
          <w:p w:rsidR="00E32CDA" w:rsidRPr="0068511C" w:rsidRDefault="00E32CDA" w:rsidP="008333BF">
            <w:pPr>
              <w:pStyle w:val="Zkladntext3"/>
              <w:jc w:val="both"/>
              <w:rPr>
                <w:rFonts w:cs="Tahoma"/>
                <w:sz w:val="24"/>
                <w:szCs w:val="24"/>
              </w:rPr>
            </w:pPr>
          </w:p>
        </w:tc>
        <w:tc>
          <w:tcPr>
            <w:tcW w:w="8716" w:type="dxa"/>
            <w:gridSpan w:val="4"/>
          </w:tcPr>
          <w:p w:rsidR="00E32CDA" w:rsidRPr="0068511C" w:rsidRDefault="00473D5C" w:rsidP="008333BF">
            <w:pPr>
              <w:pStyle w:val="Zkladntext3"/>
              <w:jc w:val="both"/>
              <w:rPr>
                <w:rFonts w:cs="Tahoma"/>
                <w:sz w:val="24"/>
                <w:szCs w:val="24"/>
              </w:rPr>
            </w:pPr>
            <w:r>
              <w:rPr>
                <w:rFonts w:cs="Tahoma"/>
                <w:sz w:val="24"/>
                <w:szCs w:val="24"/>
              </w:rPr>
              <w:t>84</w:t>
            </w:r>
            <w:r w:rsidRPr="00A403C5">
              <w:rPr>
                <w:rFonts w:cs="Tahoma"/>
                <w:sz w:val="24"/>
                <w:szCs w:val="24"/>
              </w:rPr>
              <w:t>/</w:t>
            </w:r>
            <w:r>
              <w:rPr>
                <w:rFonts w:cs="Tahoma"/>
                <w:sz w:val="24"/>
                <w:szCs w:val="24"/>
              </w:rPr>
              <w:t>6683</w:t>
            </w:r>
          </w:p>
        </w:tc>
      </w:tr>
      <w:tr w:rsidR="00E32CDA" w:rsidRPr="0068511C" w:rsidTr="00E32CDA">
        <w:trPr>
          <w:gridAfter w:val="1"/>
          <w:wAfter w:w="28" w:type="dxa"/>
        </w:trPr>
        <w:tc>
          <w:tcPr>
            <w:tcW w:w="496" w:type="dxa"/>
          </w:tcPr>
          <w:p w:rsidR="00E32CDA" w:rsidRPr="0068511C" w:rsidRDefault="00E32CDA" w:rsidP="008333BF">
            <w:pPr>
              <w:pStyle w:val="Zkladntext3"/>
              <w:jc w:val="both"/>
              <w:rPr>
                <w:rFonts w:cs="Tahoma"/>
                <w:sz w:val="24"/>
                <w:szCs w:val="24"/>
              </w:rPr>
            </w:pPr>
            <w:r w:rsidRPr="0068511C">
              <w:rPr>
                <w:rFonts w:cs="Tahoma"/>
                <w:sz w:val="24"/>
                <w:szCs w:val="24"/>
              </w:rPr>
              <w:t>7)</w:t>
            </w:r>
          </w:p>
        </w:tc>
        <w:tc>
          <w:tcPr>
            <w:tcW w:w="8716" w:type="dxa"/>
            <w:gridSpan w:val="4"/>
          </w:tcPr>
          <w:p w:rsidR="00E32CDA" w:rsidRPr="0068511C" w:rsidRDefault="00E32CDA" w:rsidP="008333BF">
            <w:pPr>
              <w:pStyle w:val="Zkladntext3"/>
              <w:rPr>
                <w:rFonts w:cs="Tahoma"/>
                <w:spacing w:val="80"/>
                <w:sz w:val="24"/>
                <w:szCs w:val="24"/>
              </w:rPr>
            </w:pPr>
            <w:r w:rsidRPr="0068511C">
              <w:rPr>
                <w:rFonts w:cs="Tahoma"/>
                <w:spacing w:val="80"/>
                <w:sz w:val="24"/>
                <w:szCs w:val="24"/>
              </w:rPr>
              <w:t>schvaluje</w:t>
            </w:r>
          </w:p>
          <w:p w:rsidR="00E32CDA" w:rsidRPr="0068511C" w:rsidRDefault="00E32CDA" w:rsidP="008333BF">
            <w:pPr>
              <w:pStyle w:val="Zkladntext3"/>
              <w:jc w:val="both"/>
              <w:rPr>
                <w:rFonts w:cs="Tahoma"/>
                <w:sz w:val="24"/>
                <w:szCs w:val="24"/>
              </w:rPr>
            </w:pPr>
          </w:p>
          <w:p w:rsidR="00E32CDA" w:rsidRPr="0068511C" w:rsidRDefault="00E32CDA" w:rsidP="008333BF">
            <w:pPr>
              <w:pStyle w:val="Zkladntext3"/>
              <w:jc w:val="both"/>
              <w:rPr>
                <w:rFonts w:cs="Tahoma"/>
                <w:sz w:val="24"/>
                <w:szCs w:val="24"/>
              </w:rPr>
            </w:pPr>
            <w:proofErr w:type="gramStart"/>
            <w:r w:rsidRPr="0068511C">
              <w:rPr>
                <w:rFonts w:cs="Tahoma"/>
                <w:sz w:val="24"/>
                <w:szCs w:val="24"/>
              </w:rPr>
              <w:t>rozpočtové</w:t>
            </w:r>
            <w:proofErr w:type="gramEnd"/>
            <w:r w:rsidRPr="0068511C">
              <w:rPr>
                <w:rFonts w:cs="Tahoma"/>
                <w:sz w:val="24"/>
                <w:szCs w:val="24"/>
              </w:rPr>
              <w:t xml:space="preserve"> opatření, kterým </w:t>
            </w:r>
            <w:proofErr w:type="gramStart"/>
            <w:r w:rsidRPr="0068511C">
              <w:rPr>
                <w:rFonts w:cs="Tahoma"/>
                <w:sz w:val="24"/>
                <w:szCs w:val="24"/>
              </w:rPr>
              <w:t>se</w:t>
            </w:r>
            <w:proofErr w:type="gramEnd"/>
          </w:p>
          <w:p w:rsidR="00E32CDA" w:rsidRPr="0068511C" w:rsidRDefault="00E32CDA" w:rsidP="008333BF">
            <w:pPr>
              <w:pStyle w:val="Zkladntext3"/>
              <w:jc w:val="both"/>
              <w:rPr>
                <w:rFonts w:cs="Tahoma"/>
                <w:sz w:val="24"/>
                <w:szCs w:val="24"/>
              </w:rPr>
            </w:pPr>
          </w:p>
          <w:p w:rsidR="00E32CDA" w:rsidRPr="0068511C" w:rsidRDefault="00E32CDA" w:rsidP="008333BF">
            <w:pPr>
              <w:pStyle w:val="Zkladntext3"/>
              <w:rPr>
                <w:rFonts w:cs="Tahoma"/>
                <w:spacing w:val="80"/>
                <w:sz w:val="24"/>
                <w:szCs w:val="24"/>
              </w:rPr>
            </w:pPr>
            <w:r w:rsidRPr="0068511C">
              <w:rPr>
                <w:rFonts w:cs="Tahoma"/>
                <w:spacing w:val="80"/>
                <w:sz w:val="24"/>
                <w:szCs w:val="24"/>
              </w:rPr>
              <w:t>snižují</w:t>
            </w:r>
          </w:p>
          <w:p w:rsidR="00E32CDA" w:rsidRPr="0068511C" w:rsidRDefault="00E32CDA" w:rsidP="008333BF">
            <w:pPr>
              <w:pStyle w:val="Zkladntext3"/>
              <w:jc w:val="both"/>
              <w:rPr>
                <w:rFonts w:cs="Tahoma"/>
                <w:sz w:val="24"/>
                <w:szCs w:val="24"/>
              </w:rPr>
            </w:pPr>
          </w:p>
          <w:p w:rsidR="00E32CDA" w:rsidRPr="0068511C" w:rsidRDefault="00E32CDA" w:rsidP="008333BF">
            <w:pPr>
              <w:pStyle w:val="Zkladntext3"/>
              <w:jc w:val="both"/>
              <w:rPr>
                <w:rFonts w:cs="Tahoma"/>
                <w:sz w:val="24"/>
                <w:szCs w:val="24"/>
              </w:rPr>
            </w:pPr>
            <w:r w:rsidRPr="0068511C">
              <w:rPr>
                <w:rFonts w:cs="Tahoma"/>
                <w:sz w:val="24"/>
                <w:szCs w:val="24"/>
              </w:rPr>
              <w:t>běžné výdaje</w:t>
            </w:r>
          </w:p>
        </w:tc>
      </w:tr>
      <w:tr w:rsidR="00E32CDA" w:rsidRPr="0068511C" w:rsidTr="00E32CDA">
        <w:tblPrEx>
          <w:tblLook w:val="04A0" w:firstRow="1" w:lastRow="0" w:firstColumn="1" w:lastColumn="0" w:noHBand="0" w:noVBand="1"/>
        </w:tblPrEx>
        <w:trPr>
          <w:cantSplit/>
        </w:trPr>
        <w:tc>
          <w:tcPr>
            <w:tcW w:w="496" w:type="dxa"/>
          </w:tcPr>
          <w:p w:rsidR="00E32CDA" w:rsidRPr="0068511C" w:rsidRDefault="00E32CDA" w:rsidP="008333BF">
            <w:pPr>
              <w:rPr>
                <w:rFonts w:ascii="Tahoma" w:hAnsi="Tahoma" w:cs="Tahoma"/>
              </w:rPr>
            </w:pPr>
          </w:p>
        </w:tc>
        <w:tc>
          <w:tcPr>
            <w:tcW w:w="1446" w:type="dxa"/>
            <w:hideMark/>
          </w:tcPr>
          <w:p w:rsidR="00E32CDA" w:rsidRPr="0068511C" w:rsidRDefault="00E32CDA" w:rsidP="008333BF">
            <w:pPr>
              <w:rPr>
                <w:rFonts w:ascii="Tahoma" w:hAnsi="Tahoma" w:cs="Tahoma"/>
              </w:rPr>
            </w:pPr>
            <w:r w:rsidRPr="0068511C">
              <w:rPr>
                <w:rFonts w:ascii="Tahoma" w:hAnsi="Tahoma" w:cs="Tahoma"/>
              </w:rPr>
              <w:t>na § 3792 -</w:t>
            </w:r>
          </w:p>
        </w:tc>
        <w:tc>
          <w:tcPr>
            <w:tcW w:w="4967" w:type="dxa"/>
            <w:hideMark/>
          </w:tcPr>
          <w:p w:rsidR="00E32CDA" w:rsidRPr="0068511C" w:rsidRDefault="00E32CDA" w:rsidP="008333BF">
            <w:pPr>
              <w:rPr>
                <w:rFonts w:ascii="Tahoma" w:hAnsi="Tahoma" w:cs="Tahoma"/>
              </w:rPr>
            </w:pPr>
            <w:r w:rsidRPr="0068511C">
              <w:rPr>
                <w:rFonts w:ascii="Tahoma" w:hAnsi="Tahoma" w:cs="Tahoma"/>
              </w:rPr>
              <w:t>Ekologická výchova a osvěta</w:t>
            </w:r>
          </w:p>
        </w:tc>
        <w:tc>
          <w:tcPr>
            <w:tcW w:w="360" w:type="dxa"/>
          </w:tcPr>
          <w:p w:rsidR="00E32CDA" w:rsidRPr="0068511C" w:rsidRDefault="00E32CDA" w:rsidP="008333BF">
            <w:pPr>
              <w:rPr>
                <w:rFonts w:ascii="Tahoma" w:hAnsi="Tahoma" w:cs="Tahoma"/>
              </w:rPr>
            </w:pPr>
          </w:p>
        </w:tc>
        <w:tc>
          <w:tcPr>
            <w:tcW w:w="1971" w:type="dxa"/>
            <w:gridSpan w:val="2"/>
          </w:tcPr>
          <w:p w:rsidR="00E32CDA" w:rsidRPr="0068511C" w:rsidRDefault="00E32CDA" w:rsidP="008333BF">
            <w:pPr>
              <w:rPr>
                <w:rFonts w:ascii="Tahoma" w:hAnsi="Tahoma" w:cs="Tahoma"/>
              </w:rPr>
            </w:pPr>
          </w:p>
        </w:tc>
      </w:tr>
      <w:tr w:rsidR="00E32CDA" w:rsidRPr="0068511C" w:rsidTr="00E32CDA">
        <w:tblPrEx>
          <w:tblLook w:val="04A0" w:firstRow="1" w:lastRow="0" w:firstColumn="1" w:lastColumn="0" w:noHBand="0" w:noVBand="1"/>
        </w:tblPrEx>
        <w:trPr>
          <w:cantSplit/>
        </w:trPr>
        <w:tc>
          <w:tcPr>
            <w:tcW w:w="496" w:type="dxa"/>
          </w:tcPr>
          <w:p w:rsidR="00E32CDA" w:rsidRPr="0068511C" w:rsidRDefault="00E32CDA" w:rsidP="008333BF">
            <w:pPr>
              <w:rPr>
                <w:rFonts w:ascii="Tahoma" w:hAnsi="Tahoma" w:cs="Tahoma"/>
                <w:highlight w:val="yellow"/>
              </w:rPr>
            </w:pPr>
          </w:p>
        </w:tc>
        <w:tc>
          <w:tcPr>
            <w:tcW w:w="1446" w:type="dxa"/>
            <w:hideMark/>
          </w:tcPr>
          <w:p w:rsidR="00E32CDA" w:rsidRPr="0068511C" w:rsidRDefault="00E32CDA" w:rsidP="008333BF">
            <w:pPr>
              <w:rPr>
                <w:rFonts w:ascii="Tahoma" w:hAnsi="Tahoma" w:cs="Tahoma"/>
              </w:rPr>
            </w:pPr>
            <w:proofErr w:type="gramStart"/>
            <w:r w:rsidRPr="0068511C">
              <w:rPr>
                <w:rFonts w:ascii="Tahoma" w:hAnsi="Tahoma" w:cs="Tahoma"/>
              </w:rPr>
              <w:t>pol.  5169</w:t>
            </w:r>
            <w:proofErr w:type="gramEnd"/>
            <w:r w:rsidRPr="0068511C">
              <w:rPr>
                <w:rFonts w:ascii="Tahoma" w:hAnsi="Tahoma" w:cs="Tahoma"/>
              </w:rPr>
              <w:t xml:space="preserve"> -</w:t>
            </w:r>
          </w:p>
        </w:tc>
        <w:tc>
          <w:tcPr>
            <w:tcW w:w="4967" w:type="dxa"/>
            <w:hideMark/>
          </w:tcPr>
          <w:p w:rsidR="00E32CDA" w:rsidRPr="0068511C" w:rsidRDefault="00E32CDA" w:rsidP="008333BF">
            <w:pPr>
              <w:rPr>
                <w:rFonts w:ascii="Tahoma" w:hAnsi="Tahoma" w:cs="Tahoma"/>
              </w:rPr>
            </w:pPr>
            <w:r w:rsidRPr="0068511C">
              <w:rPr>
                <w:rFonts w:ascii="Tahoma" w:hAnsi="Tahoma" w:cs="Tahoma"/>
              </w:rPr>
              <w:t>Nákup ostatních služeb</w:t>
            </w:r>
          </w:p>
        </w:tc>
        <w:tc>
          <w:tcPr>
            <w:tcW w:w="360" w:type="dxa"/>
          </w:tcPr>
          <w:p w:rsidR="00E32CDA" w:rsidRPr="0068511C" w:rsidRDefault="00E32CDA" w:rsidP="008333BF">
            <w:pPr>
              <w:rPr>
                <w:rFonts w:ascii="Tahoma" w:hAnsi="Tahoma" w:cs="Tahoma"/>
              </w:rPr>
            </w:pPr>
            <w:r w:rsidRPr="0068511C">
              <w:rPr>
                <w:rFonts w:ascii="Tahoma" w:hAnsi="Tahoma" w:cs="Tahoma"/>
              </w:rPr>
              <w:t>o</w:t>
            </w:r>
          </w:p>
        </w:tc>
        <w:tc>
          <w:tcPr>
            <w:tcW w:w="1971" w:type="dxa"/>
            <w:gridSpan w:val="2"/>
          </w:tcPr>
          <w:p w:rsidR="00E32CDA" w:rsidRPr="0068511C" w:rsidRDefault="00E32CDA" w:rsidP="008333BF">
            <w:pPr>
              <w:jc w:val="right"/>
              <w:rPr>
                <w:rFonts w:ascii="Tahoma" w:hAnsi="Tahoma" w:cs="Tahoma"/>
              </w:rPr>
            </w:pPr>
            <w:r w:rsidRPr="0068511C">
              <w:rPr>
                <w:rFonts w:ascii="Tahoma" w:hAnsi="Tahoma" w:cs="Tahoma"/>
              </w:rPr>
              <w:t>1 193 tis. Kč</w:t>
            </w:r>
          </w:p>
        </w:tc>
      </w:tr>
      <w:tr w:rsidR="00E32CDA" w:rsidRPr="0068511C" w:rsidTr="00E32CDA">
        <w:tblPrEx>
          <w:tblLook w:val="04A0" w:firstRow="1" w:lastRow="0" w:firstColumn="1" w:lastColumn="0" w:noHBand="0" w:noVBand="1"/>
        </w:tblPrEx>
        <w:tc>
          <w:tcPr>
            <w:tcW w:w="496" w:type="dxa"/>
          </w:tcPr>
          <w:p w:rsidR="00E32CDA" w:rsidRPr="0068511C" w:rsidRDefault="00E32CDA" w:rsidP="008333BF">
            <w:pPr>
              <w:rPr>
                <w:rFonts w:ascii="Tahoma" w:hAnsi="Tahoma" w:cs="Tahoma"/>
              </w:rPr>
            </w:pPr>
          </w:p>
        </w:tc>
        <w:tc>
          <w:tcPr>
            <w:tcW w:w="8744" w:type="dxa"/>
            <w:gridSpan w:val="5"/>
          </w:tcPr>
          <w:p w:rsidR="00E32CDA" w:rsidRPr="0068511C" w:rsidRDefault="00E32CDA" w:rsidP="008333BF">
            <w:pPr>
              <w:rPr>
                <w:rFonts w:ascii="Tahoma" w:hAnsi="Tahoma" w:cs="Tahoma"/>
              </w:rPr>
            </w:pPr>
          </w:p>
          <w:p w:rsidR="00E32CDA" w:rsidRPr="0068511C" w:rsidRDefault="00E32CDA" w:rsidP="008333BF">
            <w:pPr>
              <w:rPr>
                <w:rFonts w:ascii="Tahoma" w:hAnsi="Tahoma" w:cs="Tahoma"/>
              </w:rPr>
            </w:pPr>
            <w:r w:rsidRPr="0068511C">
              <w:rPr>
                <w:rFonts w:ascii="Tahoma" w:hAnsi="Tahoma" w:cs="Tahoma"/>
              </w:rPr>
              <w:t>a</w:t>
            </w:r>
          </w:p>
          <w:p w:rsidR="00E32CDA" w:rsidRPr="0068511C" w:rsidRDefault="00E32CDA" w:rsidP="008333BF">
            <w:pPr>
              <w:rPr>
                <w:rFonts w:ascii="Tahoma" w:hAnsi="Tahoma" w:cs="Tahoma"/>
              </w:rPr>
            </w:pPr>
          </w:p>
          <w:p w:rsidR="00E32CDA" w:rsidRPr="0068511C" w:rsidRDefault="00E32CDA" w:rsidP="008333BF">
            <w:pPr>
              <w:pStyle w:val="Zkladntext3"/>
              <w:rPr>
                <w:rFonts w:cs="Tahoma"/>
                <w:spacing w:val="80"/>
                <w:sz w:val="24"/>
                <w:szCs w:val="24"/>
              </w:rPr>
            </w:pPr>
            <w:r w:rsidRPr="0068511C">
              <w:rPr>
                <w:rFonts w:cs="Tahoma"/>
                <w:spacing w:val="80"/>
                <w:sz w:val="24"/>
                <w:szCs w:val="24"/>
              </w:rPr>
              <w:t>zvyšují</w:t>
            </w:r>
          </w:p>
          <w:p w:rsidR="00E32CDA" w:rsidRPr="0068511C" w:rsidRDefault="00E32CDA" w:rsidP="008333BF">
            <w:pPr>
              <w:ind w:left="454"/>
              <w:rPr>
                <w:rFonts w:ascii="Tahoma" w:hAnsi="Tahoma" w:cs="Tahoma"/>
              </w:rPr>
            </w:pPr>
          </w:p>
          <w:p w:rsidR="00E32CDA" w:rsidRPr="0068511C" w:rsidRDefault="00E32CDA" w:rsidP="008333BF">
            <w:pPr>
              <w:rPr>
                <w:rFonts w:ascii="Tahoma" w:hAnsi="Tahoma" w:cs="Tahoma"/>
              </w:rPr>
            </w:pPr>
            <w:r w:rsidRPr="0068511C">
              <w:rPr>
                <w:rFonts w:ascii="Tahoma" w:hAnsi="Tahoma" w:cs="Tahoma"/>
              </w:rPr>
              <w:t>kapitálové výdaje</w:t>
            </w:r>
          </w:p>
        </w:tc>
      </w:tr>
      <w:tr w:rsidR="00E32CDA" w:rsidRPr="0068511C" w:rsidTr="00E32CDA">
        <w:tblPrEx>
          <w:tblLook w:val="04A0" w:firstRow="1" w:lastRow="0" w:firstColumn="1" w:lastColumn="0" w:noHBand="0" w:noVBand="1"/>
        </w:tblPrEx>
        <w:trPr>
          <w:cantSplit/>
        </w:trPr>
        <w:tc>
          <w:tcPr>
            <w:tcW w:w="496" w:type="dxa"/>
          </w:tcPr>
          <w:p w:rsidR="00E32CDA" w:rsidRPr="0068511C" w:rsidRDefault="00E32CDA" w:rsidP="008333BF">
            <w:pPr>
              <w:rPr>
                <w:rFonts w:ascii="Tahoma" w:hAnsi="Tahoma" w:cs="Tahoma"/>
              </w:rPr>
            </w:pPr>
          </w:p>
        </w:tc>
        <w:tc>
          <w:tcPr>
            <w:tcW w:w="1446" w:type="dxa"/>
            <w:hideMark/>
          </w:tcPr>
          <w:p w:rsidR="00E32CDA" w:rsidRPr="0068511C" w:rsidRDefault="00E32CDA" w:rsidP="008333BF">
            <w:pPr>
              <w:rPr>
                <w:rFonts w:ascii="Tahoma" w:hAnsi="Tahoma" w:cs="Tahoma"/>
              </w:rPr>
            </w:pPr>
            <w:r w:rsidRPr="0068511C">
              <w:rPr>
                <w:rFonts w:ascii="Tahoma" w:hAnsi="Tahoma" w:cs="Tahoma"/>
              </w:rPr>
              <w:t>na § 2399 -</w:t>
            </w:r>
          </w:p>
        </w:tc>
        <w:tc>
          <w:tcPr>
            <w:tcW w:w="4967" w:type="dxa"/>
            <w:hideMark/>
          </w:tcPr>
          <w:p w:rsidR="00E32CDA" w:rsidRPr="0068511C" w:rsidRDefault="00E32CDA" w:rsidP="008333BF">
            <w:pPr>
              <w:rPr>
                <w:rFonts w:ascii="Tahoma" w:hAnsi="Tahoma" w:cs="Tahoma"/>
              </w:rPr>
            </w:pPr>
            <w:r w:rsidRPr="0068511C">
              <w:rPr>
                <w:rFonts w:ascii="Tahoma" w:hAnsi="Tahoma" w:cs="Tahoma"/>
              </w:rPr>
              <w:t>Ostatní záležitosti vodního hospodářství</w:t>
            </w:r>
          </w:p>
        </w:tc>
        <w:tc>
          <w:tcPr>
            <w:tcW w:w="360" w:type="dxa"/>
          </w:tcPr>
          <w:p w:rsidR="00E32CDA" w:rsidRPr="0068511C" w:rsidRDefault="00E32CDA" w:rsidP="008333BF">
            <w:pPr>
              <w:rPr>
                <w:rFonts w:ascii="Tahoma" w:hAnsi="Tahoma" w:cs="Tahoma"/>
              </w:rPr>
            </w:pPr>
          </w:p>
        </w:tc>
        <w:tc>
          <w:tcPr>
            <w:tcW w:w="1971" w:type="dxa"/>
            <w:gridSpan w:val="2"/>
          </w:tcPr>
          <w:p w:rsidR="00E32CDA" w:rsidRPr="0068511C" w:rsidRDefault="00E32CDA" w:rsidP="008333BF">
            <w:pPr>
              <w:rPr>
                <w:rFonts w:ascii="Tahoma" w:hAnsi="Tahoma" w:cs="Tahoma"/>
              </w:rPr>
            </w:pPr>
          </w:p>
        </w:tc>
      </w:tr>
      <w:tr w:rsidR="00E32CDA" w:rsidRPr="0068511C" w:rsidTr="00E32CDA">
        <w:tblPrEx>
          <w:tblLook w:val="04A0" w:firstRow="1" w:lastRow="0" w:firstColumn="1" w:lastColumn="0" w:noHBand="0" w:noVBand="1"/>
        </w:tblPrEx>
        <w:trPr>
          <w:cantSplit/>
        </w:trPr>
        <w:tc>
          <w:tcPr>
            <w:tcW w:w="496" w:type="dxa"/>
          </w:tcPr>
          <w:p w:rsidR="00E32CDA" w:rsidRPr="0068511C" w:rsidRDefault="00E32CDA" w:rsidP="008333BF">
            <w:pPr>
              <w:rPr>
                <w:rFonts w:ascii="Tahoma" w:hAnsi="Tahoma" w:cs="Tahoma"/>
                <w:highlight w:val="yellow"/>
              </w:rPr>
            </w:pPr>
          </w:p>
        </w:tc>
        <w:tc>
          <w:tcPr>
            <w:tcW w:w="1446" w:type="dxa"/>
            <w:hideMark/>
          </w:tcPr>
          <w:p w:rsidR="00E32CDA" w:rsidRPr="0068511C" w:rsidRDefault="00E32CDA" w:rsidP="008333BF">
            <w:pPr>
              <w:rPr>
                <w:rFonts w:ascii="Tahoma" w:hAnsi="Tahoma" w:cs="Tahoma"/>
              </w:rPr>
            </w:pPr>
            <w:proofErr w:type="gramStart"/>
            <w:r w:rsidRPr="0068511C">
              <w:rPr>
                <w:rFonts w:ascii="Tahoma" w:hAnsi="Tahoma" w:cs="Tahoma"/>
              </w:rPr>
              <w:t>pol.  6341</w:t>
            </w:r>
            <w:proofErr w:type="gramEnd"/>
            <w:r w:rsidRPr="0068511C">
              <w:rPr>
                <w:rFonts w:ascii="Tahoma" w:hAnsi="Tahoma" w:cs="Tahoma"/>
              </w:rPr>
              <w:t xml:space="preserve"> -</w:t>
            </w:r>
          </w:p>
        </w:tc>
        <w:tc>
          <w:tcPr>
            <w:tcW w:w="4967" w:type="dxa"/>
            <w:hideMark/>
          </w:tcPr>
          <w:p w:rsidR="00E32CDA" w:rsidRPr="0068511C" w:rsidRDefault="00E32CDA" w:rsidP="008333BF">
            <w:pPr>
              <w:rPr>
                <w:rFonts w:ascii="Tahoma" w:hAnsi="Tahoma" w:cs="Tahoma"/>
              </w:rPr>
            </w:pPr>
            <w:r w:rsidRPr="0068511C">
              <w:rPr>
                <w:rFonts w:ascii="Tahoma" w:hAnsi="Tahoma" w:cs="Tahoma"/>
              </w:rPr>
              <w:t>Investiční transfery obcím</w:t>
            </w:r>
          </w:p>
        </w:tc>
        <w:tc>
          <w:tcPr>
            <w:tcW w:w="360" w:type="dxa"/>
          </w:tcPr>
          <w:p w:rsidR="00E32CDA" w:rsidRPr="0068511C" w:rsidRDefault="00E32CDA" w:rsidP="008333BF">
            <w:pPr>
              <w:rPr>
                <w:rFonts w:ascii="Tahoma" w:hAnsi="Tahoma" w:cs="Tahoma"/>
              </w:rPr>
            </w:pPr>
            <w:r w:rsidRPr="0068511C">
              <w:rPr>
                <w:rFonts w:ascii="Tahoma" w:hAnsi="Tahoma" w:cs="Tahoma"/>
              </w:rPr>
              <w:t>o</w:t>
            </w:r>
          </w:p>
        </w:tc>
        <w:tc>
          <w:tcPr>
            <w:tcW w:w="1971" w:type="dxa"/>
            <w:gridSpan w:val="2"/>
          </w:tcPr>
          <w:p w:rsidR="00E32CDA" w:rsidRPr="0068511C" w:rsidRDefault="00E32CDA" w:rsidP="008333BF">
            <w:pPr>
              <w:jc w:val="right"/>
              <w:rPr>
                <w:rFonts w:ascii="Tahoma" w:hAnsi="Tahoma" w:cs="Tahoma"/>
              </w:rPr>
            </w:pPr>
            <w:r w:rsidRPr="0068511C">
              <w:rPr>
                <w:rFonts w:ascii="Tahoma" w:hAnsi="Tahoma" w:cs="Tahoma"/>
              </w:rPr>
              <w:t>1 193 tis. Kč</w:t>
            </w:r>
          </w:p>
        </w:tc>
      </w:tr>
      <w:tr w:rsidR="00BC6F8F" w:rsidRPr="0068511C" w:rsidTr="00E32CDA">
        <w:tblPrEx>
          <w:tblLook w:val="04A0" w:firstRow="1" w:lastRow="0" w:firstColumn="1" w:lastColumn="0" w:noHBand="0" w:noVBand="1"/>
        </w:tblPrEx>
        <w:trPr>
          <w:cantSplit/>
        </w:trPr>
        <w:tc>
          <w:tcPr>
            <w:tcW w:w="496" w:type="dxa"/>
          </w:tcPr>
          <w:p w:rsidR="00D23C39" w:rsidRDefault="00D23C39" w:rsidP="008333BF">
            <w:pPr>
              <w:rPr>
                <w:rFonts w:ascii="Tahoma" w:hAnsi="Tahoma" w:cs="Tahoma"/>
                <w:highlight w:val="yellow"/>
              </w:rPr>
            </w:pPr>
          </w:p>
          <w:p w:rsidR="00473D5C" w:rsidRDefault="00473D5C" w:rsidP="008333BF">
            <w:pPr>
              <w:rPr>
                <w:rFonts w:ascii="Tahoma" w:hAnsi="Tahoma" w:cs="Tahoma"/>
                <w:highlight w:val="yellow"/>
              </w:rPr>
            </w:pPr>
          </w:p>
          <w:p w:rsidR="00BC6F8F" w:rsidRPr="0068511C" w:rsidRDefault="00BC6F8F" w:rsidP="008333BF">
            <w:pPr>
              <w:rPr>
                <w:rFonts w:ascii="Tahoma" w:hAnsi="Tahoma" w:cs="Tahoma"/>
                <w:highlight w:val="yellow"/>
              </w:rPr>
            </w:pPr>
          </w:p>
        </w:tc>
        <w:tc>
          <w:tcPr>
            <w:tcW w:w="1446" w:type="dxa"/>
          </w:tcPr>
          <w:p w:rsidR="00BC6F8F" w:rsidRPr="0068511C" w:rsidRDefault="00BC6F8F" w:rsidP="008333BF">
            <w:pPr>
              <w:rPr>
                <w:rFonts w:ascii="Tahoma" w:hAnsi="Tahoma" w:cs="Tahoma"/>
              </w:rPr>
            </w:pPr>
          </w:p>
        </w:tc>
        <w:tc>
          <w:tcPr>
            <w:tcW w:w="4967" w:type="dxa"/>
          </w:tcPr>
          <w:p w:rsidR="00BC6F8F" w:rsidRPr="0068511C" w:rsidRDefault="00BC6F8F" w:rsidP="008333BF">
            <w:pPr>
              <w:rPr>
                <w:rFonts w:ascii="Tahoma" w:hAnsi="Tahoma" w:cs="Tahoma"/>
              </w:rPr>
            </w:pPr>
          </w:p>
        </w:tc>
        <w:tc>
          <w:tcPr>
            <w:tcW w:w="360" w:type="dxa"/>
          </w:tcPr>
          <w:p w:rsidR="00BC6F8F" w:rsidRPr="0068511C" w:rsidRDefault="00BC6F8F" w:rsidP="008333BF">
            <w:pPr>
              <w:rPr>
                <w:rFonts w:ascii="Tahoma" w:hAnsi="Tahoma" w:cs="Tahoma"/>
              </w:rPr>
            </w:pPr>
          </w:p>
        </w:tc>
        <w:tc>
          <w:tcPr>
            <w:tcW w:w="1971" w:type="dxa"/>
            <w:gridSpan w:val="2"/>
          </w:tcPr>
          <w:p w:rsidR="00BC6F8F" w:rsidRPr="0068511C" w:rsidRDefault="00BC6F8F" w:rsidP="008333BF">
            <w:pPr>
              <w:jc w:val="right"/>
              <w:rPr>
                <w:rFonts w:ascii="Tahoma" w:hAnsi="Tahoma" w:cs="Tahoma"/>
              </w:rPr>
            </w:pPr>
          </w:p>
        </w:tc>
      </w:tr>
      <w:tr w:rsidR="00E32CDA" w:rsidRPr="0068511C" w:rsidTr="00E32CDA">
        <w:trPr>
          <w:gridAfter w:val="1"/>
          <w:wAfter w:w="28" w:type="dxa"/>
        </w:trPr>
        <w:tc>
          <w:tcPr>
            <w:tcW w:w="496" w:type="dxa"/>
          </w:tcPr>
          <w:p w:rsidR="00E32CDA" w:rsidRPr="0068511C" w:rsidRDefault="00E32CDA" w:rsidP="008333BF">
            <w:pPr>
              <w:pStyle w:val="Zkladntext3"/>
              <w:rPr>
                <w:rFonts w:cs="Tahoma"/>
                <w:sz w:val="24"/>
                <w:szCs w:val="24"/>
              </w:rPr>
            </w:pPr>
          </w:p>
        </w:tc>
        <w:tc>
          <w:tcPr>
            <w:tcW w:w="8716" w:type="dxa"/>
            <w:gridSpan w:val="4"/>
          </w:tcPr>
          <w:p w:rsidR="00E32CDA" w:rsidRPr="0068511C" w:rsidRDefault="00473D5C" w:rsidP="008333BF">
            <w:pPr>
              <w:pStyle w:val="Zkladntext3"/>
              <w:rPr>
                <w:rFonts w:cs="Tahoma"/>
                <w:sz w:val="24"/>
                <w:szCs w:val="24"/>
              </w:rPr>
            </w:pPr>
            <w:r>
              <w:rPr>
                <w:rFonts w:cs="Tahoma"/>
                <w:sz w:val="24"/>
                <w:szCs w:val="24"/>
              </w:rPr>
              <w:t>84</w:t>
            </w:r>
            <w:r w:rsidRPr="00A403C5">
              <w:rPr>
                <w:rFonts w:cs="Tahoma"/>
                <w:sz w:val="24"/>
                <w:szCs w:val="24"/>
              </w:rPr>
              <w:t>/</w:t>
            </w:r>
            <w:r>
              <w:rPr>
                <w:rFonts w:cs="Tahoma"/>
                <w:sz w:val="24"/>
                <w:szCs w:val="24"/>
              </w:rPr>
              <w:t>6683</w:t>
            </w:r>
          </w:p>
        </w:tc>
      </w:tr>
      <w:tr w:rsidR="00E32CDA" w:rsidRPr="0068511C" w:rsidTr="00E32CDA">
        <w:trPr>
          <w:gridAfter w:val="1"/>
          <w:wAfter w:w="28" w:type="dxa"/>
          <w:trHeight w:val="869"/>
        </w:trPr>
        <w:tc>
          <w:tcPr>
            <w:tcW w:w="496" w:type="dxa"/>
          </w:tcPr>
          <w:p w:rsidR="00E32CDA" w:rsidRPr="0068511C" w:rsidRDefault="00E32CDA" w:rsidP="008333BF">
            <w:pPr>
              <w:pStyle w:val="Zkladntext3"/>
              <w:rPr>
                <w:rFonts w:cs="Tahoma"/>
                <w:sz w:val="24"/>
                <w:szCs w:val="24"/>
              </w:rPr>
            </w:pPr>
            <w:r w:rsidRPr="0068511C">
              <w:rPr>
                <w:rFonts w:cs="Tahoma"/>
                <w:sz w:val="24"/>
                <w:szCs w:val="24"/>
              </w:rPr>
              <w:t>8)</w:t>
            </w:r>
          </w:p>
        </w:tc>
        <w:tc>
          <w:tcPr>
            <w:tcW w:w="8716" w:type="dxa"/>
            <w:gridSpan w:val="4"/>
          </w:tcPr>
          <w:p w:rsidR="00E32CDA" w:rsidRPr="0068511C" w:rsidRDefault="00E32CDA" w:rsidP="008333BF">
            <w:pPr>
              <w:pStyle w:val="Zkladntext3"/>
              <w:rPr>
                <w:rFonts w:cs="Tahoma"/>
                <w:sz w:val="24"/>
                <w:szCs w:val="24"/>
              </w:rPr>
            </w:pPr>
            <w:r w:rsidRPr="0068511C">
              <w:rPr>
                <w:rFonts w:cs="Tahoma"/>
                <w:spacing w:val="80"/>
                <w:sz w:val="24"/>
                <w:szCs w:val="24"/>
              </w:rPr>
              <w:t>rozhodla</w:t>
            </w:r>
          </w:p>
          <w:p w:rsidR="00E32CDA" w:rsidRPr="0068511C" w:rsidRDefault="00E32CDA" w:rsidP="008333BF">
            <w:pPr>
              <w:pStyle w:val="Zkladntext3"/>
              <w:rPr>
                <w:rFonts w:cs="Tahoma"/>
                <w:sz w:val="24"/>
                <w:szCs w:val="24"/>
              </w:rPr>
            </w:pPr>
          </w:p>
          <w:p w:rsidR="00E32CDA" w:rsidRPr="0068511C" w:rsidRDefault="00E32CDA" w:rsidP="008333BF">
            <w:pPr>
              <w:pStyle w:val="Zkladntext3"/>
              <w:jc w:val="both"/>
              <w:rPr>
                <w:rFonts w:cs="Tahoma"/>
                <w:sz w:val="24"/>
                <w:szCs w:val="24"/>
              </w:rPr>
            </w:pPr>
            <w:r w:rsidRPr="0068511C">
              <w:rPr>
                <w:rFonts w:cs="Tahoma"/>
                <w:sz w:val="24"/>
                <w:szCs w:val="24"/>
              </w:rPr>
              <w:t>udělit výjimku z usnesení rady kraje č. 9/565 písmene b) ze dne 26. 2. 2013 u úspory v odvětví životní prostředí v rámci akce „Smart region“ ve výši 1.193.000,-- Kč</w:t>
            </w:r>
          </w:p>
        </w:tc>
      </w:tr>
    </w:tbl>
    <w:p w:rsidR="00E32CDA" w:rsidRPr="00A403C5" w:rsidRDefault="00E32CDA" w:rsidP="00E32CDA">
      <w:pPr>
        <w:pStyle w:val="Zkladntext3"/>
        <w:rPr>
          <w:rFonts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E32CDA" w:rsidRPr="00A403C5" w:rsidTr="008333BF">
        <w:tc>
          <w:tcPr>
            <w:tcW w:w="496" w:type="dxa"/>
          </w:tcPr>
          <w:p w:rsidR="00E32CDA" w:rsidRPr="00A403C5" w:rsidRDefault="00E32CDA" w:rsidP="008333BF">
            <w:pPr>
              <w:pStyle w:val="Zkladntext3"/>
              <w:rPr>
                <w:rFonts w:cs="Tahoma"/>
                <w:sz w:val="24"/>
                <w:szCs w:val="24"/>
              </w:rPr>
            </w:pPr>
          </w:p>
        </w:tc>
        <w:tc>
          <w:tcPr>
            <w:tcW w:w="8716" w:type="dxa"/>
          </w:tcPr>
          <w:p w:rsidR="00E32CDA" w:rsidRPr="00A403C5" w:rsidRDefault="00473D5C" w:rsidP="008333BF">
            <w:pPr>
              <w:pStyle w:val="Zkladntext3"/>
              <w:rPr>
                <w:rFonts w:cs="Tahoma"/>
                <w:sz w:val="24"/>
                <w:szCs w:val="24"/>
              </w:rPr>
            </w:pPr>
            <w:r>
              <w:rPr>
                <w:rFonts w:cs="Tahoma"/>
                <w:sz w:val="24"/>
                <w:szCs w:val="24"/>
              </w:rPr>
              <w:t>84</w:t>
            </w:r>
            <w:r w:rsidRPr="00A403C5">
              <w:rPr>
                <w:rFonts w:cs="Tahoma"/>
                <w:sz w:val="24"/>
                <w:szCs w:val="24"/>
              </w:rPr>
              <w:t>/</w:t>
            </w:r>
            <w:r>
              <w:rPr>
                <w:rFonts w:cs="Tahoma"/>
                <w:sz w:val="24"/>
                <w:szCs w:val="24"/>
              </w:rPr>
              <w:t>6683</w:t>
            </w:r>
          </w:p>
        </w:tc>
      </w:tr>
      <w:tr w:rsidR="00E32CDA" w:rsidRPr="00A403C5" w:rsidTr="008333BF">
        <w:trPr>
          <w:trHeight w:val="869"/>
        </w:trPr>
        <w:tc>
          <w:tcPr>
            <w:tcW w:w="496" w:type="dxa"/>
          </w:tcPr>
          <w:p w:rsidR="00E32CDA" w:rsidRPr="00A403C5" w:rsidRDefault="00E32CDA" w:rsidP="008333BF">
            <w:pPr>
              <w:pStyle w:val="Zkladntext3"/>
              <w:rPr>
                <w:rFonts w:cs="Tahoma"/>
                <w:sz w:val="24"/>
                <w:szCs w:val="24"/>
              </w:rPr>
            </w:pPr>
            <w:r>
              <w:rPr>
                <w:rFonts w:cs="Tahoma"/>
                <w:sz w:val="24"/>
                <w:szCs w:val="24"/>
              </w:rPr>
              <w:t>9</w:t>
            </w:r>
            <w:r w:rsidRPr="00A403C5">
              <w:rPr>
                <w:rFonts w:cs="Tahoma"/>
                <w:sz w:val="24"/>
                <w:szCs w:val="24"/>
              </w:rPr>
              <w:t>)</w:t>
            </w:r>
          </w:p>
        </w:tc>
        <w:tc>
          <w:tcPr>
            <w:tcW w:w="8716" w:type="dxa"/>
          </w:tcPr>
          <w:p w:rsidR="00E32CDA" w:rsidRPr="00A403C5" w:rsidRDefault="00E32CDA" w:rsidP="008333BF">
            <w:pPr>
              <w:pStyle w:val="Zkladntext3"/>
              <w:rPr>
                <w:rFonts w:cs="Tahoma"/>
                <w:sz w:val="24"/>
                <w:szCs w:val="24"/>
              </w:rPr>
            </w:pPr>
            <w:r w:rsidRPr="00A403C5">
              <w:rPr>
                <w:rFonts w:cs="Tahoma"/>
                <w:spacing w:val="80"/>
                <w:sz w:val="24"/>
                <w:szCs w:val="24"/>
              </w:rPr>
              <w:t>ukládá</w:t>
            </w:r>
          </w:p>
          <w:p w:rsidR="00E32CDA" w:rsidRPr="00A403C5" w:rsidRDefault="00E32CDA" w:rsidP="008333BF">
            <w:pPr>
              <w:pStyle w:val="Zkladntext3"/>
              <w:rPr>
                <w:rFonts w:cs="Tahoma"/>
                <w:sz w:val="24"/>
                <w:szCs w:val="24"/>
              </w:rPr>
            </w:pPr>
          </w:p>
          <w:p w:rsidR="00E32CDA" w:rsidRPr="00A403C5" w:rsidRDefault="00E32CDA" w:rsidP="008333BF">
            <w:pPr>
              <w:rPr>
                <w:rFonts w:ascii="Tahoma" w:hAnsi="Tahoma" w:cs="Tahoma"/>
              </w:rPr>
            </w:pPr>
            <w:r w:rsidRPr="00A403C5">
              <w:rPr>
                <w:rFonts w:ascii="Tahoma" w:hAnsi="Tahoma" w:cs="Tahoma"/>
              </w:rPr>
              <w:t>náměstkovi hejtmana kraje</w:t>
            </w:r>
          </w:p>
          <w:p w:rsidR="00E32CDA" w:rsidRPr="00A403C5" w:rsidRDefault="00E32CDA" w:rsidP="008333BF">
            <w:pPr>
              <w:jc w:val="both"/>
              <w:rPr>
                <w:rFonts w:ascii="Tahoma" w:hAnsi="Tahoma" w:cs="Tahoma"/>
              </w:rPr>
            </w:pPr>
            <w:r w:rsidRPr="00A403C5">
              <w:rPr>
                <w:rFonts w:ascii="Tahoma" w:hAnsi="Tahoma" w:cs="Tahoma"/>
              </w:rPr>
              <w:t>předložit zastupitelstvu kraje</w:t>
            </w:r>
            <w:r>
              <w:rPr>
                <w:rFonts w:ascii="Tahoma" w:hAnsi="Tahoma" w:cs="Tahoma"/>
              </w:rPr>
              <w:t xml:space="preserve"> žádosti dle bodů 1) a 4) a </w:t>
            </w:r>
            <w:r w:rsidRPr="00A403C5">
              <w:rPr>
                <w:rFonts w:ascii="Tahoma" w:hAnsi="Tahoma" w:cs="Tahoma"/>
              </w:rPr>
              <w:t>návrh</w:t>
            </w:r>
            <w:r>
              <w:rPr>
                <w:rFonts w:ascii="Tahoma" w:hAnsi="Tahoma" w:cs="Tahoma"/>
              </w:rPr>
              <w:t>y</w:t>
            </w:r>
            <w:r w:rsidRPr="00A403C5">
              <w:rPr>
                <w:rFonts w:ascii="Tahoma" w:hAnsi="Tahoma" w:cs="Tahoma"/>
              </w:rPr>
              <w:t xml:space="preserve"> dle</w:t>
            </w:r>
            <w:r>
              <w:rPr>
                <w:rFonts w:ascii="Tahoma" w:hAnsi="Tahoma" w:cs="Tahoma"/>
              </w:rPr>
              <w:t> </w:t>
            </w:r>
            <w:r w:rsidRPr="00A403C5">
              <w:rPr>
                <w:rFonts w:ascii="Tahoma" w:hAnsi="Tahoma" w:cs="Tahoma"/>
              </w:rPr>
              <w:t>bod</w:t>
            </w:r>
            <w:r>
              <w:rPr>
                <w:rFonts w:ascii="Tahoma" w:hAnsi="Tahoma" w:cs="Tahoma"/>
              </w:rPr>
              <w:t>ů </w:t>
            </w:r>
            <w:r w:rsidRPr="00A403C5">
              <w:rPr>
                <w:rFonts w:ascii="Tahoma" w:hAnsi="Tahoma" w:cs="Tahoma"/>
              </w:rPr>
              <w:t>2)</w:t>
            </w:r>
            <w:r>
              <w:rPr>
                <w:rFonts w:ascii="Tahoma" w:hAnsi="Tahoma" w:cs="Tahoma"/>
              </w:rPr>
              <w:t xml:space="preserve">, 3), 5) a 6) </w:t>
            </w:r>
            <w:r w:rsidRPr="00A403C5">
              <w:rPr>
                <w:rFonts w:ascii="Tahoma" w:hAnsi="Tahoma" w:cs="Tahoma"/>
              </w:rPr>
              <w:t xml:space="preserve">tohoto usnesení </w:t>
            </w:r>
          </w:p>
          <w:p w:rsidR="00E32CDA" w:rsidRPr="00A403C5" w:rsidRDefault="00E32CDA" w:rsidP="008333BF">
            <w:pPr>
              <w:rPr>
                <w:rFonts w:ascii="Tahoma" w:hAnsi="Tahoma" w:cs="Tahoma"/>
              </w:rPr>
            </w:pPr>
            <w:proofErr w:type="spellStart"/>
            <w:r w:rsidRPr="00A403C5">
              <w:rPr>
                <w:rFonts w:ascii="Tahoma" w:hAnsi="Tahoma" w:cs="Tahoma"/>
              </w:rPr>
              <w:t>Zodp</w:t>
            </w:r>
            <w:proofErr w:type="spellEnd"/>
            <w:r w:rsidRPr="00A403C5">
              <w:rPr>
                <w:rFonts w:ascii="Tahoma" w:hAnsi="Tahoma" w:cs="Tahoma"/>
              </w:rPr>
              <w:t>.:</w:t>
            </w:r>
            <w:r>
              <w:rPr>
                <w:rFonts w:ascii="Tahoma" w:hAnsi="Tahoma" w:cs="Tahoma"/>
              </w:rPr>
              <w:t xml:space="preserve"> </w:t>
            </w:r>
            <w:r w:rsidRPr="00A403C5">
              <w:rPr>
                <w:rFonts w:ascii="Tahoma" w:hAnsi="Tahoma" w:cs="Tahoma"/>
              </w:rPr>
              <w:t>Mgr.</w:t>
            </w:r>
            <w:r>
              <w:rPr>
                <w:rFonts w:ascii="Tahoma" w:hAnsi="Tahoma" w:cs="Tahoma"/>
              </w:rPr>
              <w:t> </w:t>
            </w:r>
            <w:r w:rsidRPr="00A403C5">
              <w:rPr>
                <w:rFonts w:ascii="Tahoma" w:hAnsi="Tahoma" w:cs="Tahoma"/>
              </w:rPr>
              <w:t>Daniel Havlík</w:t>
            </w:r>
          </w:p>
          <w:p w:rsidR="00E32CDA" w:rsidRPr="00A403C5" w:rsidRDefault="00E32CDA" w:rsidP="008333BF">
            <w:pPr>
              <w:pStyle w:val="Zkladntext3"/>
              <w:jc w:val="both"/>
              <w:rPr>
                <w:rFonts w:cs="Tahoma"/>
                <w:sz w:val="24"/>
                <w:szCs w:val="24"/>
              </w:rPr>
            </w:pPr>
            <w:r>
              <w:rPr>
                <w:rFonts w:cs="Tahoma"/>
                <w:sz w:val="24"/>
                <w:szCs w:val="24"/>
              </w:rPr>
              <w:t>Termín: 17. 12</w:t>
            </w:r>
            <w:r w:rsidRPr="00A403C5">
              <w:rPr>
                <w:rFonts w:cs="Tahoma"/>
                <w:sz w:val="24"/>
                <w:szCs w:val="24"/>
              </w:rPr>
              <w:t>.</w:t>
            </w:r>
            <w:r>
              <w:rPr>
                <w:rFonts w:cs="Tahoma"/>
                <w:sz w:val="24"/>
                <w:szCs w:val="24"/>
              </w:rPr>
              <w:t> </w:t>
            </w:r>
            <w:r w:rsidRPr="00A403C5">
              <w:rPr>
                <w:rFonts w:cs="Tahoma"/>
                <w:sz w:val="24"/>
                <w:szCs w:val="24"/>
              </w:rPr>
              <w:t>2015</w:t>
            </w:r>
          </w:p>
        </w:tc>
      </w:tr>
    </w:tbl>
    <w:p w:rsidR="000846E8" w:rsidRPr="00A403C5" w:rsidRDefault="000846E8" w:rsidP="00E32CDA">
      <w:pPr>
        <w:rPr>
          <w:rFonts w:ascii="Tahoma" w:hAnsi="Tahoma" w:cs="Tahoma"/>
        </w:rPr>
      </w:pPr>
    </w:p>
    <w:sectPr w:rsidR="000846E8" w:rsidRPr="00A403C5" w:rsidSect="00817169">
      <w:footerReference w:type="defaul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77" w:rsidRDefault="00AC2377">
      <w:r>
        <w:separator/>
      </w:r>
    </w:p>
  </w:endnote>
  <w:endnote w:type="continuationSeparator" w:id="0">
    <w:p w:rsidR="00AC2377" w:rsidRDefault="00AC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7F" w:rsidRPr="00ED7EB6" w:rsidRDefault="00002E7F" w:rsidP="00471F51">
    <w:pPr>
      <w:pStyle w:val="Zpat"/>
      <w:spacing w:line="280" w:lineRule="exact"/>
      <w:jc w:val="center"/>
      <w:rPr>
        <w:rFonts w:ascii="Tahoma" w:hAnsi="Tahoma" w:cs="Tahoma"/>
      </w:rPr>
    </w:pPr>
    <w:r w:rsidRPr="00ED7EB6">
      <w:rPr>
        <w:rStyle w:val="slostrnky"/>
        <w:rFonts w:ascii="Tahoma" w:hAnsi="Tahoma" w:cs="Tahoma"/>
      </w:rPr>
      <w:fldChar w:fldCharType="begin"/>
    </w:r>
    <w:r w:rsidRPr="00ED7EB6">
      <w:rPr>
        <w:rStyle w:val="slostrnky"/>
        <w:rFonts w:ascii="Tahoma" w:hAnsi="Tahoma" w:cs="Tahoma"/>
      </w:rPr>
      <w:instrText xml:space="preserve"> PAGE </w:instrText>
    </w:r>
    <w:r w:rsidRPr="00ED7EB6">
      <w:rPr>
        <w:rStyle w:val="slostrnky"/>
        <w:rFonts w:ascii="Tahoma" w:hAnsi="Tahoma" w:cs="Tahoma"/>
      </w:rPr>
      <w:fldChar w:fldCharType="separate"/>
    </w:r>
    <w:r w:rsidR="009D057D">
      <w:rPr>
        <w:rStyle w:val="slostrnky"/>
        <w:rFonts w:ascii="Tahoma" w:hAnsi="Tahoma" w:cs="Tahoma"/>
        <w:noProof/>
      </w:rPr>
      <w:t>6</w:t>
    </w:r>
    <w:r w:rsidRPr="00ED7EB6">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77" w:rsidRDefault="00AC2377">
      <w:r>
        <w:separator/>
      </w:r>
    </w:p>
  </w:footnote>
  <w:footnote w:type="continuationSeparator" w:id="0">
    <w:p w:rsidR="00AC2377" w:rsidRDefault="00AC2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F67"/>
    <w:multiLevelType w:val="multilevel"/>
    <w:tmpl w:val="2F183708"/>
    <w:lvl w:ilvl="0">
      <w:start w:val="1"/>
      <w:numFmt w:val="decimal"/>
      <w:lvlText w:val="(%1)"/>
      <w:lvlJc w:val="left"/>
      <w:pPr>
        <w:tabs>
          <w:tab w:val="num" w:pos="454"/>
        </w:tabs>
        <w:ind w:left="454" w:hanging="454"/>
      </w:pPr>
      <w:rPr>
        <w:rFonts w:ascii="Times New Roman" w:hAnsi="Times New Roman" w:hint="default"/>
        <w:b w:val="0"/>
        <w:i w:val="0"/>
        <w:sz w:val="24"/>
      </w:rPr>
    </w:lvl>
    <w:lvl w:ilvl="1">
      <w:start w:val="1"/>
      <w:numFmt w:val="lowerLetter"/>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975A35"/>
    <w:multiLevelType w:val="singleLevel"/>
    <w:tmpl w:val="02803040"/>
    <w:lvl w:ilvl="0">
      <w:start w:val="5"/>
      <w:numFmt w:val="bullet"/>
      <w:lvlText w:val="-"/>
      <w:lvlJc w:val="left"/>
      <w:pPr>
        <w:tabs>
          <w:tab w:val="num" w:pos="360"/>
        </w:tabs>
        <w:ind w:left="340" w:hanging="340"/>
      </w:pPr>
      <w:rPr>
        <w:rFonts w:hint="default"/>
      </w:rPr>
    </w:lvl>
  </w:abstractNum>
  <w:abstractNum w:abstractNumId="2">
    <w:nsid w:val="121F5CD5"/>
    <w:multiLevelType w:val="hybridMultilevel"/>
    <w:tmpl w:val="402C5070"/>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BA3D42"/>
    <w:multiLevelType w:val="singleLevel"/>
    <w:tmpl w:val="A706FD26"/>
    <w:lvl w:ilvl="0">
      <w:start w:val="1"/>
      <w:numFmt w:val="lowerLetter"/>
      <w:lvlText w:val="%1)"/>
      <w:lvlJc w:val="left"/>
      <w:pPr>
        <w:tabs>
          <w:tab w:val="num" w:pos="360"/>
        </w:tabs>
        <w:ind w:left="360" w:hanging="360"/>
      </w:pPr>
      <w:rPr>
        <w:rFonts w:hint="default"/>
      </w:rPr>
    </w:lvl>
  </w:abstractNum>
  <w:abstractNum w:abstractNumId="4">
    <w:nsid w:val="1D8001BE"/>
    <w:multiLevelType w:val="hybridMultilevel"/>
    <w:tmpl w:val="F13AD5EA"/>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F04799"/>
    <w:multiLevelType w:val="hybridMultilevel"/>
    <w:tmpl w:val="F7704E2E"/>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99E5BA1"/>
    <w:multiLevelType w:val="singleLevel"/>
    <w:tmpl w:val="13EC87B4"/>
    <w:lvl w:ilvl="0">
      <w:start w:val="1"/>
      <w:numFmt w:val="decimal"/>
      <w:lvlText w:val="%1)"/>
      <w:lvlJc w:val="left"/>
      <w:pPr>
        <w:tabs>
          <w:tab w:val="num" w:pos="435"/>
        </w:tabs>
        <w:ind w:left="435" w:hanging="435"/>
      </w:pPr>
      <w:rPr>
        <w:rFonts w:hint="default"/>
      </w:rPr>
    </w:lvl>
  </w:abstractNum>
  <w:abstractNum w:abstractNumId="7">
    <w:nsid w:val="2F423614"/>
    <w:multiLevelType w:val="hybridMultilevel"/>
    <w:tmpl w:val="9C04AF6C"/>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F45202B"/>
    <w:multiLevelType w:val="hybridMultilevel"/>
    <w:tmpl w:val="A34038BA"/>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4736419"/>
    <w:multiLevelType w:val="singleLevel"/>
    <w:tmpl w:val="35EE6786"/>
    <w:lvl w:ilvl="0">
      <w:start w:val="1"/>
      <w:numFmt w:val="lowerLetter"/>
      <w:lvlText w:val="%1)"/>
      <w:lvlJc w:val="left"/>
      <w:pPr>
        <w:tabs>
          <w:tab w:val="num" w:pos="435"/>
        </w:tabs>
        <w:ind w:left="435" w:hanging="435"/>
      </w:pPr>
      <w:rPr>
        <w:rFonts w:hint="default"/>
      </w:rPr>
    </w:lvl>
  </w:abstractNum>
  <w:abstractNum w:abstractNumId="10">
    <w:nsid w:val="39041A6B"/>
    <w:multiLevelType w:val="singleLevel"/>
    <w:tmpl w:val="35EE6786"/>
    <w:lvl w:ilvl="0">
      <w:start w:val="1"/>
      <w:numFmt w:val="lowerLetter"/>
      <w:lvlText w:val="%1)"/>
      <w:lvlJc w:val="left"/>
      <w:pPr>
        <w:tabs>
          <w:tab w:val="num" w:pos="435"/>
        </w:tabs>
        <w:ind w:left="435" w:hanging="435"/>
      </w:pPr>
      <w:rPr>
        <w:rFonts w:hint="default"/>
      </w:rPr>
    </w:lvl>
  </w:abstractNum>
  <w:abstractNum w:abstractNumId="11">
    <w:nsid w:val="3E823859"/>
    <w:multiLevelType w:val="singleLevel"/>
    <w:tmpl w:val="0405000F"/>
    <w:lvl w:ilvl="0">
      <w:start w:val="1"/>
      <w:numFmt w:val="decimal"/>
      <w:lvlText w:val="%1."/>
      <w:lvlJc w:val="left"/>
      <w:pPr>
        <w:tabs>
          <w:tab w:val="num" w:pos="360"/>
        </w:tabs>
        <w:ind w:left="360" w:hanging="360"/>
      </w:pPr>
    </w:lvl>
  </w:abstractNum>
  <w:abstractNum w:abstractNumId="12">
    <w:nsid w:val="40FF4796"/>
    <w:multiLevelType w:val="multilevel"/>
    <w:tmpl w:val="F3B407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27"/>
        </w:tabs>
        <w:ind w:left="567" w:firstLine="0"/>
      </w:pPr>
      <w:rPr>
        <w:rFonts w:hint="default"/>
      </w:rPr>
    </w:lvl>
    <w:lvl w:ilvl="3">
      <w:start w:val="1"/>
      <w:numFmt w:val="decimal"/>
      <w:lvlRestart w:val="2"/>
      <w:lvlText w:val="%1.%2.%4"/>
      <w:lvlJc w:val="left"/>
      <w:pPr>
        <w:tabs>
          <w:tab w:val="num" w:pos="2421"/>
        </w:tabs>
        <w:ind w:left="1531" w:firstLine="17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1EC4977"/>
    <w:multiLevelType w:val="singleLevel"/>
    <w:tmpl w:val="02803040"/>
    <w:lvl w:ilvl="0">
      <w:start w:val="5"/>
      <w:numFmt w:val="bullet"/>
      <w:lvlText w:val="-"/>
      <w:lvlJc w:val="left"/>
      <w:pPr>
        <w:tabs>
          <w:tab w:val="num" w:pos="360"/>
        </w:tabs>
        <w:ind w:left="340" w:hanging="340"/>
      </w:pPr>
      <w:rPr>
        <w:rFonts w:hint="default"/>
      </w:rPr>
    </w:lvl>
  </w:abstractNum>
  <w:abstractNum w:abstractNumId="14">
    <w:nsid w:val="4632285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470031"/>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64D04EE7"/>
    <w:multiLevelType w:val="hybridMultilevel"/>
    <w:tmpl w:val="5F44173C"/>
    <w:lvl w:ilvl="0" w:tplc="3170D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501126E"/>
    <w:multiLevelType w:val="singleLevel"/>
    <w:tmpl w:val="02803040"/>
    <w:lvl w:ilvl="0">
      <w:start w:val="5"/>
      <w:numFmt w:val="bullet"/>
      <w:lvlText w:val="-"/>
      <w:lvlJc w:val="left"/>
      <w:pPr>
        <w:tabs>
          <w:tab w:val="num" w:pos="360"/>
        </w:tabs>
        <w:ind w:left="340" w:hanging="340"/>
      </w:pPr>
      <w:rPr>
        <w:rFonts w:hint="default"/>
      </w:rPr>
    </w:lvl>
  </w:abstractNum>
  <w:abstractNum w:abstractNumId="18">
    <w:nsid w:val="69BF1C38"/>
    <w:multiLevelType w:val="hybridMultilevel"/>
    <w:tmpl w:val="70D074A6"/>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F6E2770"/>
    <w:multiLevelType w:val="singleLevel"/>
    <w:tmpl w:val="35EE6786"/>
    <w:lvl w:ilvl="0">
      <w:start w:val="1"/>
      <w:numFmt w:val="lowerLetter"/>
      <w:lvlText w:val="%1)"/>
      <w:lvlJc w:val="left"/>
      <w:pPr>
        <w:tabs>
          <w:tab w:val="num" w:pos="435"/>
        </w:tabs>
        <w:ind w:left="435" w:hanging="435"/>
      </w:pPr>
      <w:rPr>
        <w:rFonts w:hint="default"/>
      </w:rPr>
    </w:lvl>
  </w:abstractNum>
  <w:abstractNum w:abstractNumId="20">
    <w:nsid w:val="6FFC78A4"/>
    <w:multiLevelType w:val="singleLevel"/>
    <w:tmpl w:val="02803040"/>
    <w:lvl w:ilvl="0">
      <w:start w:val="5"/>
      <w:numFmt w:val="bullet"/>
      <w:lvlText w:val="-"/>
      <w:lvlJc w:val="left"/>
      <w:pPr>
        <w:tabs>
          <w:tab w:val="num" w:pos="360"/>
        </w:tabs>
        <w:ind w:left="340" w:hanging="340"/>
      </w:pPr>
      <w:rPr>
        <w:rFonts w:hint="default"/>
      </w:rPr>
    </w:lvl>
  </w:abstractNum>
  <w:abstractNum w:abstractNumId="21">
    <w:nsid w:val="704E2ECF"/>
    <w:multiLevelType w:val="multilevel"/>
    <w:tmpl w:val="FB20A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4F77B6D"/>
    <w:multiLevelType w:val="singleLevel"/>
    <w:tmpl w:val="02803040"/>
    <w:lvl w:ilvl="0">
      <w:start w:val="5"/>
      <w:numFmt w:val="bullet"/>
      <w:lvlText w:val="-"/>
      <w:lvlJc w:val="left"/>
      <w:pPr>
        <w:tabs>
          <w:tab w:val="num" w:pos="360"/>
        </w:tabs>
        <w:ind w:left="340" w:hanging="340"/>
      </w:pPr>
      <w:rPr>
        <w:rFonts w:hint="default"/>
      </w:rPr>
    </w:lvl>
  </w:abstractNum>
  <w:abstractNum w:abstractNumId="23">
    <w:nsid w:val="77AD6E34"/>
    <w:multiLevelType w:val="multilevel"/>
    <w:tmpl w:val="1E74AF80"/>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ascii="Times New Roman" w:hAnsi="Times New Roman" w:hint="default"/>
        <w:b w:val="0"/>
        <w:i w:val="0"/>
        <w:sz w:val="28"/>
      </w:rPr>
    </w:lvl>
    <w:lvl w:ilvl="2">
      <w:start w:val="1"/>
      <w:numFmt w:val="decimal"/>
      <w:lvlText w:val="%3."/>
      <w:lvlJc w:val="left"/>
      <w:pPr>
        <w:tabs>
          <w:tab w:val="num" w:pos="1588"/>
        </w:tabs>
        <w:ind w:left="1588" w:hanging="567"/>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AEA24AF"/>
    <w:multiLevelType w:val="singleLevel"/>
    <w:tmpl w:val="0405000F"/>
    <w:lvl w:ilvl="0">
      <w:start w:val="1"/>
      <w:numFmt w:val="decimal"/>
      <w:lvlText w:val="%1."/>
      <w:lvlJc w:val="left"/>
      <w:pPr>
        <w:tabs>
          <w:tab w:val="num" w:pos="360"/>
        </w:tabs>
        <w:ind w:left="360" w:hanging="360"/>
      </w:pPr>
    </w:lvl>
  </w:abstractNum>
  <w:abstractNum w:abstractNumId="25">
    <w:nsid w:val="7B900D77"/>
    <w:multiLevelType w:val="singleLevel"/>
    <w:tmpl w:val="0405000F"/>
    <w:lvl w:ilvl="0">
      <w:start w:val="1"/>
      <w:numFmt w:val="decimal"/>
      <w:lvlText w:val="%1."/>
      <w:lvlJc w:val="left"/>
      <w:pPr>
        <w:tabs>
          <w:tab w:val="num" w:pos="360"/>
        </w:tabs>
        <w:ind w:left="360" w:hanging="360"/>
      </w:pPr>
    </w:lvl>
  </w:abstractNum>
  <w:abstractNum w:abstractNumId="26">
    <w:nsid w:val="7CAF1405"/>
    <w:multiLevelType w:val="hybridMultilevel"/>
    <w:tmpl w:val="6CC65852"/>
    <w:lvl w:ilvl="0" w:tplc="D474EE1C">
      <w:start w:val="1"/>
      <w:numFmt w:val="lowerLetter"/>
      <w:lvlText w:val="%1)"/>
      <w:lvlJc w:val="left"/>
      <w:pPr>
        <w:tabs>
          <w:tab w:val="num" w:pos="814"/>
        </w:tabs>
        <w:ind w:left="794" w:hanging="340"/>
      </w:pPr>
    </w:lvl>
    <w:lvl w:ilvl="1" w:tplc="04050019">
      <w:start w:val="1"/>
      <w:numFmt w:val="decimal"/>
      <w:lvlText w:val="%2."/>
      <w:lvlJc w:val="left"/>
      <w:pPr>
        <w:tabs>
          <w:tab w:val="num" w:pos="1894"/>
        </w:tabs>
        <w:ind w:left="1894" w:hanging="360"/>
      </w:pPr>
    </w:lvl>
    <w:lvl w:ilvl="2" w:tplc="0405001B">
      <w:start w:val="1"/>
      <w:numFmt w:val="decimal"/>
      <w:lvlText w:val="%3."/>
      <w:lvlJc w:val="left"/>
      <w:pPr>
        <w:tabs>
          <w:tab w:val="num" w:pos="2614"/>
        </w:tabs>
        <w:ind w:left="2614" w:hanging="360"/>
      </w:pPr>
    </w:lvl>
    <w:lvl w:ilvl="3" w:tplc="0405000F">
      <w:start w:val="1"/>
      <w:numFmt w:val="decimal"/>
      <w:lvlText w:val="%4."/>
      <w:lvlJc w:val="left"/>
      <w:pPr>
        <w:tabs>
          <w:tab w:val="num" w:pos="3334"/>
        </w:tabs>
        <w:ind w:left="3334" w:hanging="360"/>
      </w:pPr>
    </w:lvl>
    <w:lvl w:ilvl="4" w:tplc="04050019">
      <w:start w:val="1"/>
      <w:numFmt w:val="decimal"/>
      <w:lvlText w:val="%5."/>
      <w:lvlJc w:val="left"/>
      <w:pPr>
        <w:tabs>
          <w:tab w:val="num" w:pos="4054"/>
        </w:tabs>
        <w:ind w:left="4054" w:hanging="360"/>
      </w:pPr>
    </w:lvl>
    <w:lvl w:ilvl="5" w:tplc="0405001B">
      <w:start w:val="1"/>
      <w:numFmt w:val="decimal"/>
      <w:lvlText w:val="%6."/>
      <w:lvlJc w:val="left"/>
      <w:pPr>
        <w:tabs>
          <w:tab w:val="num" w:pos="4774"/>
        </w:tabs>
        <w:ind w:left="4774" w:hanging="360"/>
      </w:pPr>
    </w:lvl>
    <w:lvl w:ilvl="6" w:tplc="0405000F">
      <w:start w:val="1"/>
      <w:numFmt w:val="decimal"/>
      <w:lvlText w:val="%7."/>
      <w:lvlJc w:val="left"/>
      <w:pPr>
        <w:tabs>
          <w:tab w:val="num" w:pos="5494"/>
        </w:tabs>
        <w:ind w:left="5494" w:hanging="360"/>
      </w:pPr>
    </w:lvl>
    <w:lvl w:ilvl="7" w:tplc="04050019">
      <w:start w:val="1"/>
      <w:numFmt w:val="decimal"/>
      <w:lvlText w:val="%8."/>
      <w:lvlJc w:val="left"/>
      <w:pPr>
        <w:tabs>
          <w:tab w:val="num" w:pos="6214"/>
        </w:tabs>
        <w:ind w:left="6214" w:hanging="360"/>
      </w:pPr>
    </w:lvl>
    <w:lvl w:ilvl="8" w:tplc="0405001B">
      <w:start w:val="1"/>
      <w:numFmt w:val="decimal"/>
      <w:lvlText w:val="%9."/>
      <w:lvlJc w:val="left"/>
      <w:pPr>
        <w:tabs>
          <w:tab w:val="num" w:pos="6934"/>
        </w:tabs>
        <w:ind w:left="6934"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18"/>
  </w:num>
  <w:num w:numId="6">
    <w:abstractNumId w:val="7"/>
  </w:num>
  <w:num w:numId="7">
    <w:abstractNumId w:val="4"/>
  </w:num>
  <w:num w:numId="8">
    <w:abstractNumId w:val="2"/>
  </w:num>
  <w:num w:numId="9">
    <w:abstractNumId w:val="14"/>
  </w:num>
  <w:num w:numId="10">
    <w:abstractNumId w:val="0"/>
    <w:lvlOverride w:ilvl="0">
      <w:startOverride w:val="1"/>
    </w:lvlOverride>
    <w:lvlOverride w:ilvl="1">
      <w:startOverride w:val="2"/>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6"/>
  </w:num>
  <w:num w:numId="14">
    <w:abstractNumId w:val="19"/>
  </w:num>
  <w:num w:numId="15">
    <w:abstractNumId w:val="25"/>
  </w:num>
  <w:num w:numId="16">
    <w:abstractNumId w:val="11"/>
  </w:num>
  <w:num w:numId="17">
    <w:abstractNumId w:val="24"/>
  </w:num>
  <w:num w:numId="18">
    <w:abstractNumId w:val="13"/>
  </w:num>
  <w:num w:numId="19">
    <w:abstractNumId w:val="1"/>
  </w:num>
  <w:num w:numId="20">
    <w:abstractNumId w:val="20"/>
  </w:num>
  <w:num w:numId="21">
    <w:abstractNumId w:val="22"/>
  </w:num>
  <w:num w:numId="22">
    <w:abstractNumId w:val="17"/>
  </w:num>
  <w:num w:numId="23">
    <w:abstractNumId w:val="10"/>
  </w:num>
  <w:num w:numId="24">
    <w:abstractNumId w:val="9"/>
  </w:num>
  <w:num w:numId="25">
    <w:abstractNumId w:val="21"/>
  </w:num>
  <w:num w:numId="26">
    <w:abstractNumId w:val="15"/>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A5"/>
    <w:rsid w:val="00002E7F"/>
    <w:rsid w:val="0003234D"/>
    <w:rsid w:val="00033D65"/>
    <w:rsid w:val="00050AFF"/>
    <w:rsid w:val="00051257"/>
    <w:rsid w:val="0005228E"/>
    <w:rsid w:val="00052657"/>
    <w:rsid w:val="00053853"/>
    <w:rsid w:val="0005481E"/>
    <w:rsid w:val="00061920"/>
    <w:rsid w:val="00066F0B"/>
    <w:rsid w:val="00081CE4"/>
    <w:rsid w:val="000846E8"/>
    <w:rsid w:val="000A0DC3"/>
    <w:rsid w:val="000A3F15"/>
    <w:rsid w:val="000A4471"/>
    <w:rsid w:val="000B1E35"/>
    <w:rsid w:val="000C27D8"/>
    <w:rsid w:val="000E4385"/>
    <w:rsid w:val="000F0E7A"/>
    <w:rsid w:val="00143B8C"/>
    <w:rsid w:val="001667FB"/>
    <w:rsid w:val="0017007D"/>
    <w:rsid w:val="00197C76"/>
    <w:rsid w:val="001B2E89"/>
    <w:rsid w:val="001B7921"/>
    <w:rsid w:val="001C4D4A"/>
    <w:rsid w:val="001D0707"/>
    <w:rsid w:val="001E142F"/>
    <w:rsid w:val="001E4983"/>
    <w:rsid w:val="00210D2F"/>
    <w:rsid w:val="0021148C"/>
    <w:rsid w:val="002126C1"/>
    <w:rsid w:val="002159ED"/>
    <w:rsid w:val="00220487"/>
    <w:rsid w:val="00227F7A"/>
    <w:rsid w:val="00250FE0"/>
    <w:rsid w:val="00257AF3"/>
    <w:rsid w:val="00265B85"/>
    <w:rsid w:val="00280003"/>
    <w:rsid w:val="00283A14"/>
    <w:rsid w:val="00297BB0"/>
    <w:rsid w:val="002A0316"/>
    <w:rsid w:val="002C7441"/>
    <w:rsid w:val="002D5E6A"/>
    <w:rsid w:val="002E63AA"/>
    <w:rsid w:val="002F34FC"/>
    <w:rsid w:val="003417DC"/>
    <w:rsid w:val="00350D38"/>
    <w:rsid w:val="0036565D"/>
    <w:rsid w:val="003A355A"/>
    <w:rsid w:val="003B4AFA"/>
    <w:rsid w:val="003B6133"/>
    <w:rsid w:val="003B7FF2"/>
    <w:rsid w:val="003C3737"/>
    <w:rsid w:val="003D5908"/>
    <w:rsid w:val="0040371B"/>
    <w:rsid w:val="00403816"/>
    <w:rsid w:val="0042121E"/>
    <w:rsid w:val="00425C23"/>
    <w:rsid w:val="004513BC"/>
    <w:rsid w:val="0045166C"/>
    <w:rsid w:val="00452E4D"/>
    <w:rsid w:val="004605E3"/>
    <w:rsid w:val="00462B80"/>
    <w:rsid w:val="00465B28"/>
    <w:rsid w:val="00471F51"/>
    <w:rsid w:val="00473D5C"/>
    <w:rsid w:val="00483E84"/>
    <w:rsid w:val="004871CC"/>
    <w:rsid w:val="00490403"/>
    <w:rsid w:val="00491618"/>
    <w:rsid w:val="004919DA"/>
    <w:rsid w:val="00492F75"/>
    <w:rsid w:val="004E356E"/>
    <w:rsid w:val="004F4A67"/>
    <w:rsid w:val="00515A6E"/>
    <w:rsid w:val="005176A3"/>
    <w:rsid w:val="005211D8"/>
    <w:rsid w:val="00523CC6"/>
    <w:rsid w:val="00540DA8"/>
    <w:rsid w:val="00553FE5"/>
    <w:rsid w:val="0056024D"/>
    <w:rsid w:val="005656C7"/>
    <w:rsid w:val="0057051C"/>
    <w:rsid w:val="00573C0F"/>
    <w:rsid w:val="00590815"/>
    <w:rsid w:val="005948A5"/>
    <w:rsid w:val="005971DC"/>
    <w:rsid w:val="005A0096"/>
    <w:rsid w:val="005A4D11"/>
    <w:rsid w:val="005A6BC2"/>
    <w:rsid w:val="005B13A5"/>
    <w:rsid w:val="005C152C"/>
    <w:rsid w:val="005C5588"/>
    <w:rsid w:val="005C7B4C"/>
    <w:rsid w:val="005D0D00"/>
    <w:rsid w:val="005D3B6B"/>
    <w:rsid w:val="005E0BA4"/>
    <w:rsid w:val="005E756D"/>
    <w:rsid w:val="005F3EE4"/>
    <w:rsid w:val="005F6A16"/>
    <w:rsid w:val="006019C6"/>
    <w:rsid w:val="00601C51"/>
    <w:rsid w:val="0060384A"/>
    <w:rsid w:val="00614C24"/>
    <w:rsid w:val="00617F7E"/>
    <w:rsid w:val="006205CC"/>
    <w:rsid w:val="0062634A"/>
    <w:rsid w:val="00654983"/>
    <w:rsid w:val="006562D3"/>
    <w:rsid w:val="006620B2"/>
    <w:rsid w:val="00692952"/>
    <w:rsid w:val="00693CBA"/>
    <w:rsid w:val="00697329"/>
    <w:rsid w:val="006B1B68"/>
    <w:rsid w:val="006B7904"/>
    <w:rsid w:val="006C1CE9"/>
    <w:rsid w:val="006C7FC3"/>
    <w:rsid w:val="006D09F4"/>
    <w:rsid w:val="006D60AE"/>
    <w:rsid w:val="006E124A"/>
    <w:rsid w:val="006E284B"/>
    <w:rsid w:val="006E5267"/>
    <w:rsid w:val="006F321D"/>
    <w:rsid w:val="00704F54"/>
    <w:rsid w:val="00723022"/>
    <w:rsid w:val="00735E7F"/>
    <w:rsid w:val="007537FD"/>
    <w:rsid w:val="007619DD"/>
    <w:rsid w:val="00762721"/>
    <w:rsid w:val="007817FE"/>
    <w:rsid w:val="007953CB"/>
    <w:rsid w:val="007B324A"/>
    <w:rsid w:val="007D3EC7"/>
    <w:rsid w:val="007F00A6"/>
    <w:rsid w:val="007F2114"/>
    <w:rsid w:val="008017DB"/>
    <w:rsid w:val="008043B8"/>
    <w:rsid w:val="00817169"/>
    <w:rsid w:val="00821589"/>
    <w:rsid w:val="00825BFF"/>
    <w:rsid w:val="00826D89"/>
    <w:rsid w:val="00827475"/>
    <w:rsid w:val="00827C83"/>
    <w:rsid w:val="00830F1E"/>
    <w:rsid w:val="008444A4"/>
    <w:rsid w:val="00854FBD"/>
    <w:rsid w:val="00872EAF"/>
    <w:rsid w:val="00880CB8"/>
    <w:rsid w:val="008A4DC5"/>
    <w:rsid w:val="008A7596"/>
    <w:rsid w:val="008B411A"/>
    <w:rsid w:val="008C1D80"/>
    <w:rsid w:val="008C4D19"/>
    <w:rsid w:val="008D1C89"/>
    <w:rsid w:val="008D6669"/>
    <w:rsid w:val="00900AD5"/>
    <w:rsid w:val="00902C4D"/>
    <w:rsid w:val="0090326D"/>
    <w:rsid w:val="00914610"/>
    <w:rsid w:val="0092525C"/>
    <w:rsid w:val="00932B4B"/>
    <w:rsid w:val="0093752F"/>
    <w:rsid w:val="00946C60"/>
    <w:rsid w:val="00960179"/>
    <w:rsid w:val="0097054F"/>
    <w:rsid w:val="00983960"/>
    <w:rsid w:val="00992595"/>
    <w:rsid w:val="009A4DD1"/>
    <w:rsid w:val="009B7AB5"/>
    <w:rsid w:val="009C2ED9"/>
    <w:rsid w:val="009C6AD5"/>
    <w:rsid w:val="009D0455"/>
    <w:rsid w:val="009D057D"/>
    <w:rsid w:val="009D1A25"/>
    <w:rsid w:val="009F1B49"/>
    <w:rsid w:val="00A15680"/>
    <w:rsid w:val="00A20033"/>
    <w:rsid w:val="00A34D60"/>
    <w:rsid w:val="00A35EFC"/>
    <w:rsid w:val="00A56936"/>
    <w:rsid w:val="00A649B1"/>
    <w:rsid w:val="00A70F4C"/>
    <w:rsid w:val="00A7357E"/>
    <w:rsid w:val="00A90A3D"/>
    <w:rsid w:val="00AA00CB"/>
    <w:rsid w:val="00AA17A5"/>
    <w:rsid w:val="00AA1FED"/>
    <w:rsid w:val="00AB3CAC"/>
    <w:rsid w:val="00AB796C"/>
    <w:rsid w:val="00AC2377"/>
    <w:rsid w:val="00AC5935"/>
    <w:rsid w:val="00AC7B6E"/>
    <w:rsid w:val="00AD174F"/>
    <w:rsid w:val="00AE74A7"/>
    <w:rsid w:val="00AE7530"/>
    <w:rsid w:val="00B0254D"/>
    <w:rsid w:val="00B217C2"/>
    <w:rsid w:val="00B3014F"/>
    <w:rsid w:val="00B31EA4"/>
    <w:rsid w:val="00B40780"/>
    <w:rsid w:val="00B4127F"/>
    <w:rsid w:val="00B43FF7"/>
    <w:rsid w:val="00B450A4"/>
    <w:rsid w:val="00B52C67"/>
    <w:rsid w:val="00B53C04"/>
    <w:rsid w:val="00B70431"/>
    <w:rsid w:val="00B76F8E"/>
    <w:rsid w:val="00B9386B"/>
    <w:rsid w:val="00B94FD8"/>
    <w:rsid w:val="00B969A3"/>
    <w:rsid w:val="00BA45F5"/>
    <w:rsid w:val="00BA4C13"/>
    <w:rsid w:val="00BA4C61"/>
    <w:rsid w:val="00BB522A"/>
    <w:rsid w:val="00BC6F8F"/>
    <w:rsid w:val="00BE4997"/>
    <w:rsid w:val="00BF04B6"/>
    <w:rsid w:val="00BF6A6A"/>
    <w:rsid w:val="00BF7209"/>
    <w:rsid w:val="00C0776B"/>
    <w:rsid w:val="00C354E6"/>
    <w:rsid w:val="00C5272F"/>
    <w:rsid w:val="00C56577"/>
    <w:rsid w:val="00C65F17"/>
    <w:rsid w:val="00C84EDF"/>
    <w:rsid w:val="00C85D9C"/>
    <w:rsid w:val="00C868F1"/>
    <w:rsid w:val="00C9347D"/>
    <w:rsid w:val="00C94086"/>
    <w:rsid w:val="00CC2370"/>
    <w:rsid w:val="00CC38D4"/>
    <w:rsid w:val="00CC5095"/>
    <w:rsid w:val="00CD0CEC"/>
    <w:rsid w:val="00CD2434"/>
    <w:rsid w:val="00CE6819"/>
    <w:rsid w:val="00D15878"/>
    <w:rsid w:val="00D174B7"/>
    <w:rsid w:val="00D23C39"/>
    <w:rsid w:val="00D24E1C"/>
    <w:rsid w:val="00D56E0D"/>
    <w:rsid w:val="00D575B0"/>
    <w:rsid w:val="00D73300"/>
    <w:rsid w:val="00D84D02"/>
    <w:rsid w:val="00DB310F"/>
    <w:rsid w:val="00DD146C"/>
    <w:rsid w:val="00DD225D"/>
    <w:rsid w:val="00DD52A0"/>
    <w:rsid w:val="00DE311F"/>
    <w:rsid w:val="00DF49D0"/>
    <w:rsid w:val="00E01C56"/>
    <w:rsid w:val="00E260EC"/>
    <w:rsid w:val="00E32CDA"/>
    <w:rsid w:val="00E360C1"/>
    <w:rsid w:val="00E51C58"/>
    <w:rsid w:val="00E54BF6"/>
    <w:rsid w:val="00E56241"/>
    <w:rsid w:val="00E83468"/>
    <w:rsid w:val="00E910A3"/>
    <w:rsid w:val="00E939BF"/>
    <w:rsid w:val="00EA4A42"/>
    <w:rsid w:val="00EB0E41"/>
    <w:rsid w:val="00EC401B"/>
    <w:rsid w:val="00EC5AE6"/>
    <w:rsid w:val="00ED24E0"/>
    <w:rsid w:val="00ED7EB6"/>
    <w:rsid w:val="00EE5423"/>
    <w:rsid w:val="00EF6976"/>
    <w:rsid w:val="00F02416"/>
    <w:rsid w:val="00F21EBD"/>
    <w:rsid w:val="00F2792C"/>
    <w:rsid w:val="00F33571"/>
    <w:rsid w:val="00F34404"/>
    <w:rsid w:val="00F358C5"/>
    <w:rsid w:val="00F404BD"/>
    <w:rsid w:val="00F413C5"/>
    <w:rsid w:val="00F51A7E"/>
    <w:rsid w:val="00F537DD"/>
    <w:rsid w:val="00F56607"/>
    <w:rsid w:val="00F67D94"/>
    <w:rsid w:val="00F76E47"/>
    <w:rsid w:val="00F855B5"/>
    <w:rsid w:val="00F876B3"/>
    <w:rsid w:val="00FA48C1"/>
    <w:rsid w:val="00FA6B1D"/>
    <w:rsid w:val="00FC0352"/>
    <w:rsid w:val="00FC7C0E"/>
    <w:rsid w:val="00FD52CC"/>
    <w:rsid w:val="00FD7464"/>
    <w:rsid w:val="00FD7621"/>
    <w:rsid w:val="00FE081B"/>
    <w:rsid w:val="00FF257F"/>
    <w:rsid w:val="00FF4C40"/>
    <w:rsid w:val="00FF6C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rsid w:val="00C354E6"/>
    <w:pPr>
      <w:keepNext/>
      <w:spacing w:line="240" w:lineRule="exact"/>
      <w:jc w:val="center"/>
      <w:outlineLvl w:val="1"/>
    </w:pPr>
    <w:rPr>
      <w:rFonts w:ascii="Tahoma" w:hAnsi="Tahoma" w:cs="Tahoma"/>
      <w:b/>
      <w:bCs/>
      <w:sz w:val="48"/>
      <w:szCs w:val="48"/>
    </w:rPr>
  </w:style>
  <w:style w:type="paragraph" w:styleId="Nadpis6">
    <w:name w:val="heading 6"/>
    <w:basedOn w:val="Normln"/>
    <w:next w:val="Normln"/>
    <w:qFormat/>
    <w:pPr>
      <w:keepNext/>
      <w:jc w:val="both"/>
      <w:outlineLvl w:val="5"/>
    </w:pPr>
    <w:rPr>
      <w:sz w:val="28"/>
    </w:rPr>
  </w:style>
  <w:style w:type="paragraph" w:styleId="Nadpis8">
    <w:name w:val="heading 8"/>
    <w:basedOn w:val="Normln"/>
    <w:next w:val="Normln"/>
    <w:qFormat/>
    <w:rsid w:val="008043B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aliases w:val=" Char,Char,Char1"/>
    <w:basedOn w:val="Normln"/>
    <w:link w:val="Zkladntext3Char"/>
    <w:rPr>
      <w:rFonts w:ascii="Tahoma" w:hAnsi="Tahoma"/>
      <w:sz w:val="28"/>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KUMS-nadpisyrozhodnut">
    <w:name w:val="KUMS-nadpisy rozhodnutí"/>
    <w:basedOn w:val="Normln"/>
    <w:next w:val="Normln"/>
    <w:rsid w:val="00F413C5"/>
    <w:pPr>
      <w:spacing w:line="280" w:lineRule="exact"/>
      <w:jc w:val="both"/>
    </w:pPr>
    <w:rPr>
      <w:rFonts w:ascii="Tahoma" w:hAnsi="Tahoma" w:cs="Tahoma"/>
      <w:noProof/>
      <w:sz w:val="26"/>
      <w:szCs w:val="26"/>
    </w:rPr>
  </w:style>
  <w:style w:type="paragraph" w:styleId="Zkladntext">
    <w:name w:val="Body Text"/>
    <w:basedOn w:val="Normln"/>
    <w:rsid w:val="0003234D"/>
    <w:pPr>
      <w:spacing w:after="120"/>
    </w:pPr>
  </w:style>
  <w:style w:type="paragraph" w:styleId="Zkladntextodsazen3">
    <w:name w:val="Body Text Indent 3"/>
    <w:basedOn w:val="Normln"/>
    <w:rsid w:val="0003234D"/>
    <w:pPr>
      <w:spacing w:after="120"/>
      <w:ind w:left="283"/>
    </w:pPr>
    <w:rPr>
      <w:sz w:val="16"/>
      <w:szCs w:val="16"/>
    </w:rPr>
  </w:style>
  <w:style w:type="character" w:styleId="Siln">
    <w:name w:val="Strong"/>
    <w:qFormat/>
    <w:rsid w:val="0003234D"/>
    <w:rPr>
      <w:b/>
      <w:bCs/>
    </w:rPr>
  </w:style>
  <w:style w:type="character" w:styleId="Hypertextovodkaz">
    <w:name w:val="Hyperlink"/>
    <w:rsid w:val="0003234D"/>
    <w:rPr>
      <w:color w:val="0000FF"/>
      <w:u w:val="single"/>
    </w:rPr>
  </w:style>
  <w:style w:type="paragraph" w:customStyle="1" w:styleId="Formuledadoption">
    <w:name w:val="Formule d'adoption"/>
    <w:basedOn w:val="Normln"/>
    <w:next w:val="Normln"/>
    <w:rsid w:val="000A3F15"/>
    <w:pPr>
      <w:widowControl w:val="0"/>
      <w:spacing w:before="120" w:after="120"/>
      <w:jc w:val="both"/>
    </w:pPr>
    <w:rPr>
      <w:rFonts w:ascii="Tahoma" w:hAnsi="Tahoma"/>
      <w:szCs w:val="20"/>
    </w:rPr>
  </w:style>
  <w:style w:type="paragraph" w:styleId="Textbubliny">
    <w:name w:val="Balloon Text"/>
    <w:basedOn w:val="Normln"/>
    <w:semiHidden/>
    <w:rsid w:val="005A0096"/>
    <w:rPr>
      <w:rFonts w:ascii="Tahoma" w:hAnsi="Tahoma" w:cs="Tahoma"/>
      <w:sz w:val="16"/>
      <w:szCs w:val="16"/>
    </w:rPr>
  </w:style>
  <w:style w:type="character" w:customStyle="1" w:styleId="Zkladntext3Char">
    <w:name w:val="Základní text 3 Char"/>
    <w:aliases w:val=" Char Char,Char Char,Char1 Char"/>
    <w:link w:val="Zkladntext3"/>
    <w:rsid w:val="00C85D9C"/>
    <w:rPr>
      <w:rFonts w:ascii="Tahoma" w:hAnsi="Tahoma"/>
      <w:sz w:val="28"/>
    </w:rPr>
  </w:style>
  <w:style w:type="paragraph" w:styleId="Revize">
    <w:name w:val="Revision"/>
    <w:hidden/>
    <w:uiPriority w:val="99"/>
    <w:semiHidden/>
    <w:rsid w:val="001C4D4A"/>
    <w:rPr>
      <w:sz w:val="24"/>
      <w:szCs w:val="24"/>
    </w:rPr>
  </w:style>
  <w:style w:type="character" w:styleId="Sledovanodkaz">
    <w:name w:val="FollowedHyperlink"/>
    <w:uiPriority w:val="99"/>
    <w:semiHidden/>
    <w:unhideWhenUsed/>
    <w:rsid w:val="00B217C2"/>
    <w:rPr>
      <w:color w:val="800080"/>
      <w:u w:val="single"/>
    </w:rPr>
  </w:style>
  <w:style w:type="paragraph" w:styleId="FormtovanvHTML">
    <w:name w:val="HTML Preformatted"/>
    <w:basedOn w:val="Normln"/>
    <w:link w:val="FormtovanvHTMLChar"/>
    <w:rsid w:val="0005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rmtovanvHTMLChar">
    <w:name w:val="Formátovaný v HTML Char"/>
    <w:link w:val="FormtovanvHTML"/>
    <w:rsid w:val="00051257"/>
    <w:rPr>
      <w:rFonts w:ascii="Arial Unicode MS" w:eastAsia="Arial Unicode MS" w:hAnsi="Arial Unicode MS" w:cs="Arial Unicode MS"/>
    </w:rPr>
  </w:style>
  <w:style w:type="paragraph" w:customStyle="1" w:styleId="CharChar1">
    <w:name w:val="Char Char1"/>
    <w:basedOn w:val="Normln"/>
    <w:rsid w:val="007D3EC7"/>
    <w:pPr>
      <w:spacing w:after="160" w:line="240" w:lineRule="exact"/>
    </w:pPr>
    <w:rPr>
      <w:rFonts w:ascii="Verdana" w:hAnsi="Verdana"/>
      <w:sz w:val="20"/>
      <w:szCs w:val="20"/>
      <w:lang w:val="en-US" w:eastAsia="en-US"/>
    </w:rPr>
  </w:style>
  <w:style w:type="character" w:styleId="Odkaznakoment">
    <w:name w:val="annotation reference"/>
    <w:uiPriority w:val="99"/>
    <w:semiHidden/>
    <w:unhideWhenUsed/>
    <w:rsid w:val="0097054F"/>
    <w:rPr>
      <w:sz w:val="16"/>
      <w:szCs w:val="16"/>
    </w:rPr>
  </w:style>
  <w:style w:type="paragraph" w:styleId="Textkomente">
    <w:name w:val="annotation text"/>
    <w:basedOn w:val="Normln"/>
    <w:link w:val="TextkomenteChar"/>
    <w:uiPriority w:val="99"/>
    <w:semiHidden/>
    <w:unhideWhenUsed/>
    <w:rsid w:val="0097054F"/>
    <w:rPr>
      <w:sz w:val="20"/>
      <w:szCs w:val="20"/>
    </w:rPr>
  </w:style>
  <w:style w:type="character" w:customStyle="1" w:styleId="TextkomenteChar">
    <w:name w:val="Text komentáře Char"/>
    <w:basedOn w:val="Standardnpsmoodstavce"/>
    <w:link w:val="Textkomente"/>
    <w:uiPriority w:val="99"/>
    <w:semiHidden/>
    <w:rsid w:val="0097054F"/>
  </w:style>
  <w:style w:type="paragraph" w:styleId="Pedmtkomente">
    <w:name w:val="annotation subject"/>
    <w:basedOn w:val="Textkomente"/>
    <w:next w:val="Textkomente"/>
    <w:link w:val="PedmtkomenteChar"/>
    <w:uiPriority w:val="99"/>
    <w:semiHidden/>
    <w:unhideWhenUsed/>
    <w:rsid w:val="0097054F"/>
    <w:rPr>
      <w:b/>
      <w:bCs/>
    </w:rPr>
  </w:style>
  <w:style w:type="character" w:customStyle="1" w:styleId="PedmtkomenteChar">
    <w:name w:val="Předmět komentáře Char"/>
    <w:link w:val="Pedmtkomente"/>
    <w:uiPriority w:val="99"/>
    <w:semiHidden/>
    <w:rsid w:val="0097054F"/>
    <w:rPr>
      <w:b/>
      <w:bCs/>
    </w:rPr>
  </w:style>
  <w:style w:type="paragraph" w:styleId="Prosttext">
    <w:name w:val="Plain Text"/>
    <w:basedOn w:val="Normln"/>
    <w:link w:val="ProsttextChar"/>
    <w:rsid w:val="000846E8"/>
    <w:pPr>
      <w:spacing w:after="120"/>
      <w:jc w:val="both"/>
    </w:pPr>
    <w:rPr>
      <w:rFonts w:ascii="Tahoma" w:hAnsi="Tahoma" w:cs="Courier New"/>
      <w:szCs w:val="20"/>
    </w:rPr>
  </w:style>
  <w:style w:type="character" w:customStyle="1" w:styleId="ProsttextChar">
    <w:name w:val="Prostý text Char"/>
    <w:basedOn w:val="Standardnpsmoodstavce"/>
    <w:link w:val="Prosttext"/>
    <w:rsid w:val="000846E8"/>
    <w:rPr>
      <w:rFonts w:ascii="Tahoma" w:hAnsi="Tahoma" w:cs="Courier New"/>
      <w:sz w:val="24"/>
    </w:rPr>
  </w:style>
  <w:style w:type="paragraph" w:customStyle="1" w:styleId="CharChar10">
    <w:name w:val="Char Char1"/>
    <w:basedOn w:val="Normln"/>
    <w:rsid w:val="008A4DC5"/>
    <w:pPr>
      <w:spacing w:after="160" w:line="240" w:lineRule="exact"/>
    </w:pPr>
    <w:rPr>
      <w:rFonts w:ascii="Verdana" w:hAnsi="Verdana"/>
      <w:sz w:val="20"/>
      <w:szCs w:val="20"/>
      <w:lang w:val="en-US" w:eastAsia="en-US"/>
    </w:rPr>
  </w:style>
  <w:style w:type="paragraph" w:customStyle="1" w:styleId="Zkladntext31">
    <w:name w:val="Základní text 31"/>
    <w:basedOn w:val="Normln"/>
    <w:rsid w:val="006D09F4"/>
    <w:pPr>
      <w:suppressAutoHyphens/>
    </w:pPr>
    <w:rPr>
      <w:rFonts w:ascii="Tahoma" w:hAnsi="Tahoma"/>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rsid w:val="00C354E6"/>
    <w:pPr>
      <w:keepNext/>
      <w:spacing w:line="240" w:lineRule="exact"/>
      <w:jc w:val="center"/>
      <w:outlineLvl w:val="1"/>
    </w:pPr>
    <w:rPr>
      <w:rFonts w:ascii="Tahoma" w:hAnsi="Tahoma" w:cs="Tahoma"/>
      <w:b/>
      <w:bCs/>
      <w:sz w:val="48"/>
      <w:szCs w:val="48"/>
    </w:rPr>
  </w:style>
  <w:style w:type="paragraph" w:styleId="Nadpis6">
    <w:name w:val="heading 6"/>
    <w:basedOn w:val="Normln"/>
    <w:next w:val="Normln"/>
    <w:qFormat/>
    <w:pPr>
      <w:keepNext/>
      <w:jc w:val="both"/>
      <w:outlineLvl w:val="5"/>
    </w:pPr>
    <w:rPr>
      <w:sz w:val="28"/>
    </w:rPr>
  </w:style>
  <w:style w:type="paragraph" w:styleId="Nadpis8">
    <w:name w:val="heading 8"/>
    <w:basedOn w:val="Normln"/>
    <w:next w:val="Normln"/>
    <w:qFormat/>
    <w:rsid w:val="008043B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aliases w:val=" Char,Char,Char1"/>
    <w:basedOn w:val="Normln"/>
    <w:link w:val="Zkladntext3Char"/>
    <w:rPr>
      <w:rFonts w:ascii="Tahoma" w:hAnsi="Tahoma"/>
      <w:sz w:val="28"/>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KUMS-nadpisyrozhodnut">
    <w:name w:val="KUMS-nadpisy rozhodnutí"/>
    <w:basedOn w:val="Normln"/>
    <w:next w:val="Normln"/>
    <w:rsid w:val="00F413C5"/>
    <w:pPr>
      <w:spacing w:line="280" w:lineRule="exact"/>
      <w:jc w:val="both"/>
    </w:pPr>
    <w:rPr>
      <w:rFonts w:ascii="Tahoma" w:hAnsi="Tahoma" w:cs="Tahoma"/>
      <w:noProof/>
      <w:sz w:val="26"/>
      <w:szCs w:val="26"/>
    </w:rPr>
  </w:style>
  <w:style w:type="paragraph" w:styleId="Zkladntext">
    <w:name w:val="Body Text"/>
    <w:basedOn w:val="Normln"/>
    <w:rsid w:val="0003234D"/>
    <w:pPr>
      <w:spacing w:after="120"/>
    </w:pPr>
  </w:style>
  <w:style w:type="paragraph" w:styleId="Zkladntextodsazen3">
    <w:name w:val="Body Text Indent 3"/>
    <w:basedOn w:val="Normln"/>
    <w:rsid w:val="0003234D"/>
    <w:pPr>
      <w:spacing w:after="120"/>
      <w:ind w:left="283"/>
    </w:pPr>
    <w:rPr>
      <w:sz w:val="16"/>
      <w:szCs w:val="16"/>
    </w:rPr>
  </w:style>
  <w:style w:type="character" w:styleId="Siln">
    <w:name w:val="Strong"/>
    <w:qFormat/>
    <w:rsid w:val="0003234D"/>
    <w:rPr>
      <w:b/>
      <w:bCs/>
    </w:rPr>
  </w:style>
  <w:style w:type="character" w:styleId="Hypertextovodkaz">
    <w:name w:val="Hyperlink"/>
    <w:rsid w:val="0003234D"/>
    <w:rPr>
      <w:color w:val="0000FF"/>
      <w:u w:val="single"/>
    </w:rPr>
  </w:style>
  <w:style w:type="paragraph" w:customStyle="1" w:styleId="Formuledadoption">
    <w:name w:val="Formule d'adoption"/>
    <w:basedOn w:val="Normln"/>
    <w:next w:val="Normln"/>
    <w:rsid w:val="000A3F15"/>
    <w:pPr>
      <w:widowControl w:val="0"/>
      <w:spacing w:before="120" w:after="120"/>
      <w:jc w:val="both"/>
    </w:pPr>
    <w:rPr>
      <w:rFonts w:ascii="Tahoma" w:hAnsi="Tahoma"/>
      <w:szCs w:val="20"/>
    </w:rPr>
  </w:style>
  <w:style w:type="paragraph" w:styleId="Textbubliny">
    <w:name w:val="Balloon Text"/>
    <w:basedOn w:val="Normln"/>
    <w:semiHidden/>
    <w:rsid w:val="005A0096"/>
    <w:rPr>
      <w:rFonts w:ascii="Tahoma" w:hAnsi="Tahoma" w:cs="Tahoma"/>
      <w:sz w:val="16"/>
      <w:szCs w:val="16"/>
    </w:rPr>
  </w:style>
  <w:style w:type="character" w:customStyle="1" w:styleId="Zkladntext3Char">
    <w:name w:val="Základní text 3 Char"/>
    <w:aliases w:val=" Char Char,Char Char,Char1 Char"/>
    <w:link w:val="Zkladntext3"/>
    <w:rsid w:val="00C85D9C"/>
    <w:rPr>
      <w:rFonts w:ascii="Tahoma" w:hAnsi="Tahoma"/>
      <w:sz w:val="28"/>
    </w:rPr>
  </w:style>
  <w:style w:type="paragraph" w:styleId="Revize">
    <w:name w:val="Revision"/>
    <w:hidden/>
    <w:uiPriority w:val="99"/>
    <w:semiHidden/>
    <w:rsid w:val="001C4D4A"/>
    <w:rPr>
      <w:sz w:val="24"/>
      <w:szCs w:val="24"/>
    </w:rPr>
  </w:style>
  <w:style w:type="character" w:styleId="Sledovanodkaz">
    <w:name w:val="FollowedHyperlink"/>
    <w:uiPriority w:val="99"/>
    <w:semiHidden/>
    <w:unhideWhenUsed/>
    <w:rsid w:val="00B217C2"/>
    <w:rPr>
      <w:color w:val="800080"/>
      <w:u w:val="single"/>
    </w:rPr>
  </w:style>
  <w:style w:type="paragraph" w:styleId="FormtovanvHTML">
    <w:name w:val="HTML Preformatted"/>
    <w:basedOn w:val="Normln"/>
    <w:link w:val="FormtovanvHTMLChar"/>
    <w:rsid w:val="0005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rmtovanvHTMLChar">
    <w:name w:val="Formátovaný v HTML Char"/>
    <w:link w:val="FormtovanvHTML"/>
    <w:rsid w:val="00051257"/>
    <w:rPr>
      <w:rFonts w:ascii="Arial Unicode MS" w:eastAsia="Arial Unicode MS" w:hAnsi="Arial Unicode MS" w:cs="Arial Unicode MS"/>
    </w:rPr>
  </w:style>
  <w:style w:type="paragraph" w:customStyle="1" w:styleId="CharChar1">
    <w:name w:val="Char Char1"/>
    <w:basedOn w:val="Normln"/>
    <w:rsid w:val="007D3EC7"/>
    <w:pPr>
      <w:spacing w:after="160" w:line="240" w:lineRule="exact"/>
    </w:pPr>
    <w:rPr>
      <w:rFonts w:ascii="Verdana" w:hAnsi="Verdana"/>
      <w:sz w:val="20"/>
      <w:szCs w:val="20"/>
      <w:lang w:val="en-US" w:eastAsia="en-US"/>
    </w:rPr>
  </w:style>
  <w:style w:type="character" w:styleId="Odkaznakoment">
    <w:name w:val="annotation reference"/>
    <w:uiPriority w:val="99"/>
    <w:semiHidden/>
    <w:unhideWhenUsed/>
    <w:rsid w:val="0097054F"/>
    <w:rPr>
      <w:sz w:val="16"/>
      <w:szCs w:val="16"/>
    </w:rPr>
  </w:style>
  <w:style w:type="paragraph" w:styleId="Textkomente">
    <w:name w:val="annotation text"/>
    <w:basedOn w:val="Normln"/>
    <w:link w:val="TextkomenteChar"/>
    <w:uiPriority w:val="99"/>
    <w:semiHidden/>
    <w:unhideWhenUsed/>
    <w:rsid w:val="0097054F"/>
    <w:rPr>
      <w:sz w:val="20"/>
      <w:szCs w:val="20"/>
    </w:rPr>
  </w:style>
  <w:style w:type="character" w:customStyle="1" w:styleId="TextkomenteChar">
    <w:name w:val="Text komentáře Char"/>
    <w:basedOn w:val="Standardnpsmoodstavce"/>
    <w:link w:val="Textkomente"/>
    <w:uiPriority w:val="99"/>
    <w:semiHidden/>
    <w:rsid w:val="0097054F"/>
  </w:style>
  <w:style w:type="paragraph" w:styleId="Pedmtkomente">
    <w:name w:val="annotation subject"/>
    <w:basedOn w:val="Textkomente"/>
    <w:next w:val="Textkomente"/>
    <w:link w:val="PedmtkomenteChar"/>
    <w:uiPriority w:val="99"/>
    <w:semiHidden/>
    <w:unhideWhenUsed/>
    <w:rsid w:val="0097054F"/>
    <w:rPr>
      <w:b/>
      <w:bCs/>
    </w:rPr>
  </w:style>
  <w:style w:type="character" w:customStyle="1" w:styleId="PedmtkomenteChar">
    <w:name w:val="Předmět komentáře Char"/>
    <w:link w:val="Pedmtkomente"/>
    <w:uiPriority w:val="99"/>
    <w:semiHidden/>
    <w:rsid w:val="0097054F"/>
    <w:rPr>
      <w:b/>
      <w:bCs/>
    </w:rPr>
  </w:style>
  <w:style w:type="paragraph" w:styleId="Prosttext">
    <w:name w:val="Plain Text"/>
    <w:basedOn w:val="Normln"/>
    <w:link w:val="ProsttextChar"/>
    <w:rsid w:val="000846E8"/>
    <w:pPr>
      <w:spacing w:after="120"/>
      <w:jc w:val="both"/>
    </w:pPr>
    <w:rPr>
      <w:rFonts w:ascii="Tahoma" w:hAnsi="Tahoma" w:cs="Courier New"/>
      <w:szCs w:val="20"/>
    </w:rPr>
  </w:style>
  <w:style w:type="character" w:customStyle="1" w:styleId="ProsttextChar">
    <w:name w:val="Prostý text Char"/>
    <w:basedOn w:val="Standardnpsmoodstavce"/>
    <w:link w:val="Prosttext"/>
    <w:rsid w:val="000846E8"/>
    <w:rPr>
      <w:rFonts w:ascii="Tahoma" w:hAnsi="Tahoma" w:cs="Courier New"/>
      <w:sz w:val="24"/>
    </w:rPr>
  </w:style>
  <w:style w:type="paragraph" w:customStyle="1" w:styleId="CharChar10">
    <w:name w:val="Char Char1"/>
    <w:basedOn w:val="Normln"/>
    <w:rsid w:val="008A4DC5"/>
    <w:pPr>
      <w:spacing w:after="160" w:line="240" w:lineRule="exact"/>
    </w:pPr>
    <w:rPr>
      <w:rFonts w:ascii="Verdana" w:hAnsi="Verdana"/>
      <w:sz w:val="20"/>
      <w:szCs w:val="20"/>
      <w:lang w:val="en-US" w:eastAsia="en-US"/>
    </w:rPr>
  </w:style>
  <w:style w:type="paragraph" w:customStyle="1" w:styleId="Zkladntext31">
    <w:name w:val="Základní text 31"/>
    <w:basedOn w:val="Normln"/>
    <w:rsid w:val="006D09F4"/>
    <w:pPr>
      <w:suppressAutoHyphens/>
    </w:pPr>
    <w:rPr>
      <w:rFonts w:ascii="Tahoma" w:hAnsi="Tahoma"/>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9744">
      <w:bodyDiv w:val="1"/>
      <w:marLeft w:val="0"/>
      <w:marRight w:val="0"/>
      <w:marTop w:val="0"/>
      <w:marBottom w:val="0"/>
      <w:divBdr>
        <w:top w:val="none" w:sz="0" w:space="0" w:color="auto"/>
        <w:left w:val="none" w:sz="0" w:space="0" w:color="auto"/>
        <w:bottom w:val="none" w:sz="0" w:space="0" w:color="auto"/>
        <w:right w:val="none" w:sz="0" w:space="0" w:color="auto"/>
      </w:divBdr>
    </w:div>
    <w:div w:id="923802395">
      <w:bodyDiv w:val="1"/>
      <w:marLeft w:val="0"/>
      <w:marRight w:val="0"/>
      <w:marTop w:val="0"/>
      <w:marBottom w:val="0"/>
      <w:divBdr>
        <w:top w:val="none" w:sz="0" w:space="0" w:color="auto"/>
        <w:left w:val="none" w:sz="0" w:space="0" w:color="auto"/>
        <w:bottom w:val="none" w:sz="0" w:space="0" w:color="auto"/>
        <w:right w:val="none" w:sz="0" w:space="0" w:color="auto"/>
      </w:divBdr>
    </w:div>
    <w:div w:id="11079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Z151217_08_010_05.docx" TargetMode="External"/><Relationship Id="rId18" Type="http://schemas.openxmlformats.org/officeDocument/2006/relationships/hyperlink" Target="Z151217_08_010_04.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Z151217_08_010_04.doc" TargetMode="External"/><Relationship Id="rId17" Type="http://schemas.openxmlformats.org/officeDocument/2006/relationships/hyperlink" Target="Z151217_08_010_03.doc" TargetMode="External"/><Relationship Id="rId2" Type="http://schemas.openxmlformats.org/officeDocument/2006/relationships/numbering" Target="numbering.xml"/><Relationship Id="rId16" Type="http://schemas.openxmlformats.org/officeDocument/2006/relationships/hyperlink" Target="Z151217_08_010_0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Z151217_08_010_03.doc" TargetMode="External"/><Relationship Id="rId5" Type="http://schemas.openxmlformats.org/officeDocument/2006/relationships/settings" Target="settings.xml"/><Relationship Id="rId15" Type="http://schemas.openxmlformats.org/officeDocument/2006/relationships/hyperlink" Target="Z151217_08_010_02.docx" TargetMode="External"/><Relationship Id="rId10" Type="http://schemas.openxmlformats.org/officeDocument/2006/relationships/hyperlink" Target="Z151217_08_010_02.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Z151217_08_010_01.docx" TargetMode="External"/><Relationship Id="rId14" Type="http://schemas.openxmlformats.org/officeDocument/2006/relationships/hyperlink" Target="Z151217_08_010_01.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663E-2340-418F-8CF8-D771FE69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1223</Words>
  <Characters>7252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VZOR materiál do ZK</vt:lpstr>
    </vt:vector>
  </TitlesOfParts>
  <Company>KUMSK</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materiál do ZK</dc:title>
  <dc:creator>Radka Bartmanová</dc:creator>
  <cp:lastModifiedBy>Kempná Jana</cp:lastModifiedBy>
  <cp:revision>5</cp:revision>
  <cp:lastPrinted>2015-09-04T08:50:00Z</cp:lastPrinted>
  <dcterms:created xsi:type="dcterms:W3CDTF">2015-11-26T10:52:00Z</dcterms:created>
  <dcterms:modified xsi:type="dcterms:W3CDTF">2015-12-01T08:56:00Z</dcterms:modified>
</cp:coreProperties>
</file>